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header2.xml" ContentType="application/vnd.openxmlformats-officedocument.wordprocessingml.header+xml"/>
  <Override PartName="/word/footer2.xml" ContentType="application/vnd.openxmlformats-officedocument.wordprocessingml.footer+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7FFB9" w14:textId="77777777" w:rsidR="002F6305" w:rsidRDefault="002F6305" w:rsidP="002F6305">
      <w:pPr>
        <w:tabs>
          <w:tab w:val="left" w:pos="1300"/>
          <w:tab w:val="right" w:pos="7322"/>
        </w:tabs>
        <w:rPr>
          <w:noProof/>
        </w:rPr>
      </w:pPr>
      <w:bookmarkStart w:id="0" w:name="_GoBack"/>
      <w:bookmarkEnd w:id="0"/>
      <w:r>
        <w:rPr>
          <w:noProof/>
        </w:rPr>
        <w:tab/>
      </w:r>
    </w:p>
    <w:tbl>
      <w:tblPr>
        <w:tblW w:w="9540" w:type="dxa"/>
        <w:tblInd w:w="468" w:type="dxa"/>
        <w:tblLook w:val="04A0" w:firstRow="1" w:lastRow="0" w:firstColumn="1" w:lastColumn="0" w:noHBand="0" w:noVBand="1"/>
      </w:tblPr>
      <w:tblGrid>
        <w:gridCol w:w="1980"/>
        <w:gridCol w:w="5580"/>
        <w:gridCol w:w="1980"/>
      </w:tblGrid>
      <w:tr w:rsidR="002F6305" w:rsidRPr="00D34F38" w14:paraId="48E99344" w14:textId="77777777" w:rsidTr="0068120D">
        <w:tc>
          <w:tcPr>
            <w:tcW w:w="1980" w:type="dxa"/>
            <w:vAlign w:val="center"/>
          </w:tcPr>
          <w:p w14:paraId="3E3A1DFF" w14:textId="77777777" w:rsidR="002F6305" w:rsidRPr="00D34F38" w:rsidRDefault="0056259D" w:rsidP="0068120D">
            <w:pPr>
              <w:tabs>
                <w:tab w:val="left" w:pos="1300"/>
                <w:tab w:val="right" w:pos="7322"/>
              </w:tabs>
              <w:jc w:val="right"/>
              <w:rPr>
                <w:rFonts w:ascii="Arial" w:hAnsi="Arial" w:cs="Arial"/>
                <w:noProof/>
              </w:rPr>
            </w:pPr>
            <w:r w:rsidRPr="00D34F38">
              <w:rPr>
                <w:rFonts w:ascii="Arial" w:hAnsi="Arial" w:cs="Arial"/>
                <w:noProof/>
              </w:rPr>
              <w:drawing>
                <wp:inline distT="0" distB="0" distL="0" distR="0" wp14:anchorId="3B9EFAFB" wp14:editId="5D0F5143">
                  <wp:extent cx="1060450" cy="1054100"/>
                  <wp:effectExtent l="0" t="0" r="0" b="0"/>
                  <wp:docPr id="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1054100"/>
                          </a:xfrm>
                          <a:prstGeom prst="rect">
                            <a:avLst/>
                          </a:prstGeom>
                          <a:noFill/>
                          <a:ln>
                            <a:noFill/>
                          </a:ln>
                        </pic:spPr>
                      </pic:pic>
                    </a:graphicData>
                  </a:graphic>
                </wp:inline>
              </w:drawing>
            </w:r>
          </w:p>
        </w:tc>
        <w:tc>
          <w:tcPr>
            <w:tcW w:w="5580" w:type="dxa"/>
          </w:tcPr>
          <w:p w14:paraId="569D858B" w14:textId="77777777" w:rsidR="002F6305" w:rsidRPr="00D34F38" w:rsidRDefault="002F6305" w:rsidP="0068120D">
            <w:pPr>
              <w:jc w:val="center"/>
              <w:rPr>
                <w:rFonts w:ascii="Arial" w:hAnsi="Arial" w:cs="Arial"/>
                <w:b/>
                <w:bCs/>
                <w:sz w:val="20"/>
                <w:szCs w:val="20"/>
              </w:rPr>
            </w:pPr>
          </w:p>
          <w:p w14:paraId="74191164" w14:textId="2CAF8A45" w:rsidR="002F6305" w:rsidRPr="00D34F38" w:rsidRDefault="00082E45" w:rsidP="0068120D">
            <w:pPr>
              <w:jc w:val="center"/>
              <w:rPr>
                <w:rFonts w:ascii="Arial" w:hAnsi="Arial" w:cs="Arial"/>
                <w:b/>
                <w:bCs/>
                <w:sz w:val="32"/>
                <w:szCs w:val="32"/>
              </w:rPr>
            </w:pPr>
            <w:r w:rsidRPr="00D34F38">
              <w:rPr>
                <w:rFonts w:ascii="Arial" w:hAnsi="Arial" w:cs="Arial"/>
                <w:b/>
                <w:bCs/>
                <w:sz w:val="32"/>
                <w:szCs w:val="32"/>
              </w:rPr>
              <w:t>The United Republic of Tanzania</w:t>
            </w:r>
          </w:p>
          <w:p w14:paraId="00BD18C0" w14:textId="45BE4A95" w:rsidR="002F6305" w:rsidRPr="00D34F38" w:rsidRDefault="00082E45" w:rsidP="00082E45">
            <w:pPr>
              <w:jc w:val="center"/>
              <w:rPr>
                <w:rFonts w:ascii="Arial" w:hAnsi="Arial" w:cs="Arial"/>
                <w:b/>
                <w:bCs/>
                <w:sz w:val="32"/>
                <w:szCs w:val="32"/>
              </w:rPr>
            </w:pPr>
            <w:r w:rsidRPr="00D34F38">
              <w:rPr>
                <w:rFonts w:ascii="Arial" w:hAnsi="Arial" w:cs="Arial"/>
                <w:b/>
                <w:bCs/>
                <w:sz w:val="32"/>
                <w:szCs w:val="32"/>
              </w:rPr>
              <w:t>Ministry of Water</w:t>
            </w:r>
          </w:p>
          <w:p w14:paraId="716B351F" w14:textId="299BF331" w:rsidR="002F6305" w:rsidRPr="00D34F38" w:rsidRDefault="00082E45" w:rsidP="0068120D">
            <w:pPr>
              <w:jc w:val="center"/>
              <w:rPr>
                <w:rFonts w:ascii="Arial" w:hAnsi="Arial" w:cs="Arial"/>
                <w:b/>
                <w:bCs/>
                <w:sz w:val="40"/>
                <w:szCs w:val="40"/>
              </w:rPr>
            </w:pPr>
            <w:r w:rsidRPr="00D34F38">
              <w:rPr>
                <w:rFonts w:ascii="Arial" w:hAnsi="Arial" w:cs="Arial"/>
                <w:b/>
                <w:bCs/>
                <w:sz w:val="32"/>
                <w:szCs w:val="32"/>
              </w:rPr>
              <w:t>Pangani Basin Water Board</w:t>
            </w:r>
          </w:p>
        </w:tc>
        <w:tc>
          <w:tcPr>
            <w:tcW w:w="1980" w:type="dxa"/>
          </w:tcPr>
          <w:p w14:paraId="38E1C905" w14:textId="77777777" w:rsidR="002F6305" w:rsidRPr="00D34F38" w:rsidRDefault="0056259D" w:rsidP="0068120D">
            <w:pPr>
              <w:tabs>
                <w:tab w:val="left" w:pos="1300"/>
                <w:tab w:val="right" w:pos="7322"/>
              </w:tabs>
              <w:rPr>
                <w:rFonts w:ascii="Arial" w:hAnsi="Arial" w:cs="Arial"/>
                <w:noProof/>
              </w:rPr>
            </w:pPr>
            <w:r w:rsidRPr="00D34F38">
              <w:rPr>
                <w:rFonts w:ascii="Arial" w:hAnsi="Arial" w:cs="Arial"/>
                <w:noProof/>
              </w:rPr>
              <w:drawing>
                <wp:inline distT="0" distB="0" distL="0" distR="0" wp14:anchorId="2FAD6EA1" wp14:editId="2B79D08F">
                  <wp:extent cx="1044575" cy="1111250"/>
                  <wp:effectExtent l="0" t="0" r="0" b="0"/>
                  <wp:docPr id="2" name="Picture 1" descr="D:\NEMBO\Pangani Basin NEMBO - APPROVED BY BOAR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NEMBO\Pangani Basin NEMBO - APPROVED BY BOARD.png"/>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4575" cy="1111250"/>
                          </a:xfrm>
                          <a:prstGeom prst="rect">
                            <a:avLst/>
                          </a:prstGeom>
                          <a:noFill/>
                          <a:ln>
                            <a:noFill/>
                          </a:ln>
                        </pic:spPr>
                      </pic:pic>
                    </a:graphicData>
                  </a:graphic>
                </wp:inline>
              </w:drawing>
            </w:r>
          </w:p>
        </w:tc>
      </w:tr>
      <w:tr w:rsidR="002F6305" w:rsidRPr="00D34F38" w14:paraId="1F648DC5" w14:textId="77777777" w:rsidTr="0068120D">
        <w:tc>
          <w:tcPr>
            <w:tcW w:w="1980" w:type="dxa"/>
          </w:tcPr>
          <w:p w14:paraId="43C3785C" w14:textId="77777777" w:rsidR="002F6305" w:rsidRPr="00D34F38" w:rsidRDefault="002F6305" w:rsidP="0068120D">
            <w:pPr>
              <w:tabs>
                <w:tab w:val="left" w:pos="1300"/>
                <w:tab w:val="right" w:pos="7322"/>
              </w:tabs>
              <w:rPr>
                <w:rFonts w:ascii="Arial" w:hAnsi="Arial" w:cs="Arial"/>
                <w:noProof/>
              </w:rPr>
            </w:pPr>
          </w:p>
        </w:tc>
        <w:tc>
          <w:tcPr>
            <w:tcW w:w="5580" w:type="dxa"/>
          </w:tcPr>
          <w:p w14:paraId="3CED4766" w14:textId="77777777" w:rsidR="002F6305" w:rsidRPr="00D34F38" w:rsidRDefault="002F6305" w:rsidP="0068120D">
            <w:pPr>
              <w:tabs>
                <w:tab w:val="left" w:pos="1300"/>
                <w:tab w:val="right" w:pos="7322"/>
              </w:tabs>
              <w:rPr>
                <w:rFonts w:ascii="Arial" w:hAnsi="Arial" w:cs="Arial"/>
                <w:noProof/>
              </w:rPr>
            </w:pPr>
          </w:p>
        </w:tc>
        <w:tc>
          <w:tcPr>
            <w:tcW w:w="1980" w:type="dxa"/>
          </w:tcPr>
          <w:p w14:paraId="75D8F60F" w14:textId="77777777" w:rsidR="002F6305" w:rsidRPr="00D34F38" w:rsidRDefault="002F6305" w:rsidP="0068120D">
            <w:pPr>
              <w:tabs>
                <w:tab w:val="left" w:pos="1300"/>
                <w:tab w:val="right" w:pos="7322"/>
              </w:tabs>
              <w:rPr>
                <w:rFonts w:ascii="Arial" w:hAnsi="Arial" w:cs="Arial"/>
                <w:noProof/>
              </w:rPr>
            </w:pPr>
          </w:p>
        </w:tc>
      </w:tr>
      <w:tr w:rsidR="002F6305" w:rsidRPr="00D34F38" w14:paraId="7366EAC0" w14:textId="77777777" w:rsidTr="0068120D">
        <w:tc>
          <w:tcPr>
            <w:tcW w:w="1980" w:type="dxa"/>
          </w:tcPr>
          <w:p w14:paraId="6F9F7CD4" w14:textId="77777777" w:rsidR="002F6305" w:rsidRPr="00D34F38" w:rsidRDefault="002F6305" w:rsidP="0068120D">
            <w:pPr>
              <w:tabs>
                <w:tab w:val="left" w:pos="1300"/>
                <w:tab w:val="right" w:pos="7322"/>
              </w:tabs>
              <w:rPr>
                <w:rFonts w:ascii="Arial" w:hAnsi="Arial" w:cs="Arial"/>
                <w:noProof/>
              </w:rPr>
            </w:pPr>
          </w:p>
        </w:tc>
        <w:tc>
          <w:tcPr>
            <w:tcW w:w="5580" w:type="dxa"/>
          </w:tcPr>
          <w:p w14:paraId="5484CF0B" w14:textId="77777777" w:rsidR="002F6305" w:rsidRPr="00D34F38" w:rsidRDefault="002F6305" w:rsidP="0068120D">
            <w:pPr>
              <w:tabs>
                <w:tab w:val="left" w:pos="1300"/>
                <w:tab w:val="right" w:pos="7322"/>
              </w:tabs>
              <w:rPr>
                <w:rFonts w:ascii="Arial" w:hAnsi="Arial" w:cs="Arial"/>
                <w:noProof/>
              </w:rPr>
            </w:pPr>
          </w:p>
        </w:tc>
        <w:tc>
          <w:tcPr>
            <w:tcW w:w="1980" w:type="dxa"/>
          </w:tcPr>
          <w:p w14:paraId="0607C6EB" w14:textId="77777777" w:rsidR="002F6305" w:rsidRPr="00D34F38" w:rsidRDefault="002F6305" w:rsidP="0068120D">
            <w:pPr>
              <w:tabs>
                <w:tab w:val="left" w:pos="1300"/>
                <w:tab w:val="right" w:pos="7322"/>
              </w:tabs>
              <w:rPr>
                <w:rFonts w:ascii="Arial" w:hAnsi="Arial" w:cs="Arial"/>
                <w:noProof/>
              </w:rPr>
            </w:pPr>
          </w:p>
        </w:tc>
      </w:tr>
    </w:tbl>
    <w:p w14:paraId="4E48CF98" w14:textId="77777777" w:rsidR="00D72001" w:rsidRPr="00D34F38" w:rsidRDefault="002F6305" w:rsidP="002F6305">
      <w:pPr>
        <w:tabs>
          <w:tab w:val="left" w:pos="1300"/>
          <w:tab w:val="right" w:pos="7322"/>
        </w:tabs>
        <w:rPr>
          <w:rFonts w:ascii="Arial" w:hAnsi="Arial" w:cs="Arial"/>
          <w:b/>
          <w:bCs/>
          <w:sz w:val="48"/>
          <w:szCs w:val="48"/>
          <w:lang w:val="en-GB"/>
        </w:rPr>
      </w:pPr>
      <w:r w:rsidRPr="00D34F38">
        <w:rPr>
          <w:rFonts w:ascii="Arial" w:hAnsi="Arial" w:cs="Arial"/>
          <w:noProof/>
        </w:rPr>
        <w:tab/>
      </w:r>
    </w:p>
    <w:p w14:paraId="401F8B00" w14:textId="58D09ED0" w:rsidR="00082E45" w:rsidRPr="00D34F38" w:rsidRDefault="00082E45" w:rsidP="00082E45">
      <w:pPr>
        <w:jc w:val="center"/>
        <w:rPr>
          <w:rFonts w:ascii="Arial" w:hAnsi="Arial" w:cs="Arial"/>
          <w:b/>
          <w:bCs/>
          <w:sz w:val="40"/>
          <w:szCs w:val="40"/>
        </w:rPr>
      </w:pPr>
      <w:r w:rsidRPr="00D34F38">
        <w:rPr>
          <w:rFonts w:ascii="Arial" w:hAnsi="Arial" w:cs="Arial"/>
          <w:b/>
          <w:bCs/>
          <w:sz w:val="40"/>
          <w:szCs w:val="40"/>
        </w:rPr>
        <w:t>November 2024 – October 2025</w:t>
      </w:r>
    </w:p>
    <w:p w14:paraId="5A50E032" w14:textId="15245A0A" w:rsidR="00D72001" w:rsidRPr="00D34F38" w:rsidRDefault="00082E45" w:rsidP="00082E45">
      <w:pPr>
        <w:jc w:val="center"/>
        <w:rPr>
          <w:rFonts w:ascii="Arial" w:hAnsi="Arial" w:cs="Arial"/>
          <w:b/>
          <w:bCs/>
          <w:sz w:val="48"/>
          <w:szCs w:val="48"/>
          <w:lang w:val="en-GB"/>
        </w:rPr>
      </w:pPr>
      <w:r w:rsidRPr="00D34F38">
        <w:rPr>
          <w:rFonts w:ascii="Arial" w:hAnsi="Arial" w:cs="Arial"/>
          <w:b/>
          <w:bCs/>
          <w:sz w:val="52"/>
          <w:szCs w:val="52"/>
          <w:lang w:val="en-GB"/>
        </w:rPr>
        <w:t>Annual Hydrological Report</w:t>
      </w:r>
    </w:p>
    <w:p w14:paraId="6BB5C02B" w14:textId="77777777" w:rsidR="00D72001" w:rsidRPr="00D34F38" w:rsidRDefault="00D72001" w:rsidP="00E90F61">
      <w:pPr>
        <w:jc w:val="center"/>
        <w:rPr>
          <w:rFonts w:ascii="Arial" w:hAnsi="Arial" w:cs="Arial"/>
        </w:rPr>
      </w:pPr>
    </w:p>
    <w:p w14:paraId="369A21F1" w14:textId="2E88FFE3" w:rsidR="00D72001" w:rsidRPr="00D34F38" w:rsidRDefault="00C00335" w:rsidP="00E90F61">
      <w:pPr>
        <w:jc w:val="center"/>
        <w:rPr>
          <w:rFonts w:ascii="Arial" w:hAnsi="Arial" w:cs="Arial"/>
        </w:rPr>
      </w:pPr>
      <w:r w:rsidRPr="00D34F38">
        <w:rPr>
          <w:rFonts w:ascii="Arial" w:hAnsi="Arial" w:cs="Arial"/>
          <w:noProof/>
        </w:rPr>
        <w:drawing>
          <wp:inline distT="0" distB="0" distL="0" distR="0" wp14:anchorId="0E5F9182" wp14:editId="682DA610">
            <wp:extent cx="5814060" cy="3970020"/>
            <wp:effectExtent l="0" t="0" r="0" b="0"/>
            <wp:docPr id="4056713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4060" cy="3970020"/>
                    </a:xfrm>
                    <a:prstGeom prst="rect">
                      <a:avLst/>
                    </a:prstGeom>
                    <a:noFill/>
                  </pic:spPr>
                </pic:pic>
              </a:graphicData>
            </a:graphic>
          </wp:inline>
        </w:drawing>
      </w:r>
    </w:p>
    <w:p w14:paraId="061A0BA1" w14:textId="754B52A2" w:rsidR="002F6305" w:rsidRPr="00D34F38" w:rsidRDefault="002F6305" w:rsidP="002F6305">
      <w:pPr>
        <w:rPr>
          <w:rFonts w:ascii="Arial" w:hAnsi="Arial" w:cs="Arial"/>
          <w:b/>
        </w:rPr>
      </w:pPr>
    </w:p>
    <w:p w14:paraId="303CD6F0" w14:textId="77777777" w:rsidR="00553AB4" w:rsidRPr="00D34F38" w:rsidRDefault="002F6305" w:rsidP="002F6305">
      <w:pPr>
        <w:tabs>
          <w:tab w:val="left" w:pos="5310"/>
        </w:tabs>
        <w:rPr>
          <w:rFonts w:ascii="Arial" w:hAnsi="Arial" w:cs="Arial"/>
        </w:rPr>
      </w:pPr>
      <w:r w:rsidRPr="00D34F38">
        <w:rPr>
          <w:rFonts w:ascii="Arial" w:hAnsi="Arial" w:cs="Arial"/>
          <w:b/>
        </w:rPr>
        <w:tab/>
      </w:r>
    </w:p>
    <w:p w14:paraId="290E788D" w14:textId="77777777" w:rsidR="00553AB4" w:rsidRPr="00D34F38" w:rsidRDefault="00AE0568" w:rsidP="002F6305">
      <w:pPr>
        <w:rPr>
          <w:rFonts w:ascii="Arial" w:hAnsi="Arial" w:cs="Arial"/>
        </w:rPr>
      </w:pPr>
      <w:r w:rsidRPr="00D34F38">
        <w:rPr>
          <w:rFonts w:ascii="Arial" w:hAnsi="Arial" w:cs="Arial"/>
        </w:rPr>
        <w:t>Pangani Basin Water Board</w:t>
      </w:r>
    </w:p>
    <w:p w14:paraId="2B337804" w14:textId="77777777" w:rsidR="00AE0568" w:rsidRPr="00D34F38" w:rsidRDefault="00AF0B00" w:rsidP="002F6305">
      <w:pPr>
        <w:rPr>
          <w:rFonts w:ascii="Arial" w:hAnsi="Arial" w:cs="Arial"/>
        </w:rPr>
      </w:pPr>
      <w:r w:rsidRPr="00D34F38">
        <w:rPr>
          <w:rFonts w:ascii="Arial" w:hAnsi="Arial" w:cs="Arial"/>
        </w:rPr>
        <w:t xml:space="preserve">P.O Box </w:t>
      </w:r>
      <w:r w:rsidR="00AE0568" w:rsidRPr="00D34F38">
        <w:rPr>
          <w:rFonts w:ascii="Arial" w:hAnsi="Arial" w:cs="Arial"/>
        </w:rPr>
        <w:t>7</w:t>
      </w:r>
      <w:r w:rsidRPr="00D34F38">
        <w:rPr>
          <w:rFonts w:ascii="Arial" w:hAnsi="Arial" w:cs="Arial"/>
        </w:rPr>
        <w:t>6</w:t>
      </w:r>
      <w:r w:rsidR="00AE0568" w:rsidRPr="00D34F38">
        <w:rPr>
          <w:rFonts w:ascii="Arial" w:hAnsi="Arial" w:cs="Arial"/>
        </w:rPr>
        <w:t>17</w:t>
      </w:r>
    </w:p>
    <w:p w14:paraId="708FED2B" w14:textId="77777777" w:rsidR="00553AB4" w:rsidRPr="00D34F38" w:rsidRDefault="001C7835" w:rsidP="002F6305">
      <w:pPr>
        <w:rPr>
          <w:rFonts w:ascii="Arial" w:hAnsi="Arial" w:cs="Arial"/>
          <w:b/>
        </w:rPr>
      </w:pPr>
      <w:r w:rsidRPr="00D34F38">
        <w:rPr>
          <w:rFonts w:ascii="Arial" w:hAnsi="Arial" w:cs="Arial"/>
          <w:b/>
        </w:rPr>
        <w:t>Moshi</w:t>
      </w:r>
    </w:p>
    <w:p w14:paraId="5C8A81E8" w14:textId="77777777" w:rsidR="00CC54E8" w:rsidRPr="00D34F38" w:rsidRDefault="00CC54E8" w:rsidP="002F6305">
      <w:pPr>
        <w:rPr>
          <w:rFonts w:ascii="Arial" w:hAnsi="Arial" w:cs="Arial"/>
          <w:bCs/>
          <w:iCs/>
          <w:sz w:val="23"/>
          <w:szCs w:val="22"/>
          <w:lang w:val="en-GB"/>
        </w:rPr>
      </w:pPr>
      <w:r w:rsidRPr="00D34F38">
        <w:rPr>
          <w:rFonts w:ascii="Arial" w:hAnsi="Arial" w:cs="Arial"/>
          <w:bCs/>
          <w:iCs/>
          <w:sz w:val="23"/>
          <w:szCs w:val="22"/>
          <w:lang w:val="en-GB"/>
        </w:rPr>
        <w:t xml:space="preserve">Email: </w:t>
      </w:r>
      <w:hyperlink r:id="rId11" w:history="1">
        <w:r w:rsidR="00502B9C" w:rsidRPr="00D34F38">
          <w:rPr>
            <w:rStyle w:val="Hyperlink"/>
            <w:rFonts w:ascii="Arial" w:hAnsi="Arial" w:cs="Arial"/>
            <w:bCs/>
            <w:iCs/>
            <w:sz w:val="23"/>
            <w:szCs w:val="22"/>
            <w:lang w:val="en-GB"/>
          </w:rPr>
          <w:t>basins.pangani@panganibasin.go.tz</w:t>
        </w:r>
      </w:hyperlink>
    </w:p>
    <w:p w14:paraId="48A681B7" w14:textId="77777777" w:rsidR="00502B9C" w:rsidRPr="00D34F38" w:rsidRDefault="001C6941" w:rsidP="002F6305">
      <w:pPr>
        <w:rPr>
          <w:rFonts w:ascii="Arial" w:hAnsi="Arial" w:cs="Arial"/>
          <w:bCs/>
          <w:iCs/>
          <w:sz w:val="23"/>
          <w:szCs w:val="22"/>
          <w:lang w:val="en-GB"/>
        </w:rPr>
      </w:pPr>
      <w:hyperlink r:id="rId12" w:history="1">
        <w:r w:rsidR="002F6305" w:rsidRPr="00D34F38">
          <w:rPr>
            <w:rStyle w:val="Hyperlink"/>
            <w:rFonts w:ascii="Arial" w:hAnsi="Arial" w:cs="Arial"/>
            <w:bCs/>
            <w:iCs/>
            <w:sz w:val="23"/>
            <w:szCs w:val="22"/>
            <w:lang w:val="en-GB"/>
          </w:rPr>
          <w:t>basins.pangani@maji.go.tz</w:t>
        </w:r>
      </w:hyperlink>
    </w:p>
    <w:p w14:paraId="36CB1A8E" w14:textId="77777777" w:rsidR="00CC54E8" w:rsidRPr="00D34F38" w:rsidRDefault="00CC54E8" w:rsidP="002F6305">
      <w:pPr>
        <w:rPr>
          <w:rFonts w:ascii="Arial" w:hAnsi="Arial" w:cs="Arial"/>
          <w:bCs/>
          <w:iCs/>
          <w:sz w:val="23"/>
          <w:szCs w:val="22"/>
          <w:lang w:val="en-GB"/>
        </w:rPr>
      </w:pPr>
      <w:r w:rsidRPr="00D34F38">
        <w:rPr>
          <w:rFonts w:ascii="Arial" w:hAnsi="Arial" w:cs="Arial"/>
          <w:bCs/>
          <w:iCs/>
          <w:sz w:val="23"/>
          <w:szCs w:val="22"/>
          <w:lang w:val="en-GB"/>
        </w:rPr>
        <w:t xml:space="preserve">Website: </w:t>
      </w:r>
      <w:hyperlink r:id="rId13" w:history="1">
        <w:r w:rsidRPr="00D34F38">
          <w:rPr>
            <w:rStyle w:val="Hyperlink"/>
            <w:rFonts w:ascii="Arial" w:hAnsi="Arial" w:cs="Arial"/>
            <w:bCs/>
            <w:iCs/>
            <w:sz w:val="23"/>
            <w:szCs w:val="22"/>
            <w:lang w:val="en-GB"/>
          </w:rPr>
          <w:t>www.panganibasin.go.tz</w:t>
        </w:r>
      </w:hyperlink>
    </w:p>
    <w:p w14:paraId="28C68198" w14:textId="77777777" w:rsidR="00CC54E8" w:rsidRPr="00D34F38" w:rsidRDefault="00CC54E8" w:rsidP="002F6305">
      <w:pPr>
        <w:rPr>
          <w:rFonts w:ascii="Arial" w:hAnsi="Arial" w:cs="Arial"/>
          <w:bCs/>
          <w:iCs/>
          <w:sz w:val="23"/>
          <w:szCs w:val="22"/>
          <w:lang w:val="fr-FR"/>
        </w:rPr>
      </w:pPr>
      <w:r w:rsidRPr="00D34F38">
        <w:rPr>
          <w:rFonts w:ascii="Arial" w:hAnsi="Arial" w:cs="Arial"/>
          <w:bCs/>
          <w:iCs/>
          <w:sz w:val="23"/>
          <w:szCs w:val="22"/>
          <w:lang w:val="fr-FR"/>
        </w:rPr>
        <w:t>Phone</w:t>
      </w:r>
      <w:r w:rsidR="00502B9C" w:rsidRPr="00D34F38">
        <w:rPr>
          <w:rFonts w:ascii="Arial" w:hAnsi="Arial" w:cs="Arial"/>
          <w:bCs/>
          <w:iCs/>
          <w:sz w:val="23"/>
          <w:szCs w:val="22"/>
          <w:lang w:val="fr-FR"/>
        </w:rPr>
        <w:t>:</w:t>
      </w:r>
      <w:r w:rsidR="00A04C3A" w:rsidRPr="00D34F38">
        <w:rPr>
          <w:rFonts w:ascii="Arial" w:hAnsi="Arial" w:cs="Arial"/>
          <w:bCs/>
          <w:iCs/>
          <w:sz w:val="23"/>
          <w:szCs w:val="22"/>
          <w:lang w:val="fr-FR"/>
        </w:rPr>
        <w:t>+255</w:t>
      </w:r>
      <w:r w:rsidR="002F6305" w:rsidRPr="00D34F38">
        <w:rPr>
          <w:rFonts w:ascii="Arial" w:hAnsi="Arial" w:cs="Arial"/>
          <w:bCs/>
          <w:iCs/>
          <w:sz w:val="23"/>
          <w:szCs w:val="22"/>
          <w:lang w:val="fr-FR"/>
        </w:rPr>
        <w:t xml:space="preserve"> </w:t>
      </w:r>
      <w:r w:rsidR="00A04C3A" w:rsidRPr="00D34F38">
        <w:rPr>
          <w:rFonts w:ascii="Arial" w:hAnsi="Arial" w:cs="Arial"/>
          <w:bCs/>
          <w:iCs/>
          <w:sz w:val="23"/>
          <w:szCs w:val="22"/>
          <w:lang w:val="fr-FR"/>
        </w:rPr>
        <w:t>(</w:t>
      </w:r>
      <w:r w:rsidRPr="00D34F38">
        <w:rPr>
          <w:rFonts w:ascii="Arial" w:hAnsi="Arial" w:cs="Arial"/>
          <w:bCs/>
          <w:iCs/>
          <w:sz w:val="23"/>
          <w:szCs w:val="22"/>
          <w:lang w:val="fr-FR"/>
        </w:rPr>
        <w:t>27</w:t>
      </w:r>
      <w:r w:rsidR="00A04C3A" w:rsidRPr="00D34F38">
        <w:rPr>
          <w:rFonts w:ascii="Arial" w:hAnsi="Arial" w:cs="Arial"/>
          <w:bCs/>
          <w:iCs/>
          <w:sz w:val="23"/>
          <w:szCs w:val="22"/>
          <w:lang w:val="fr-FR"/>
        </w:rPr>
        <w:t>)</w:t>
      </w:r>
      <w:r w:rsidR="002F6305" w:rsidRPr="00D34F38">
        <w:rPr>
          <w:rFonts w:ascii="Arial" w:hAnsi="Arial" w:cs="Arial"/>
          <w:bCs/>
          <w:iCs/>
          <w:sz w:val="23"/>
          <w:szCs w:val="22"/>
          <w:lang w:val="fr-FR"/>
        </w:rPr>
        <w:t xml:space="preserve"> </w:t>
      </w:r>
      <w:r w:rsidRPr="00D34F38">
        <w:rPr>
          <w:rFonts w:ascii="Arial" w:hAnsi="Arial" w:cs="Arial"/>
          <w:bCs/>
          <w:iCs/>
          <w:sz w:val="23"/>
          <w:szCs w:val="22"/>
          <w:lang w:val="fr-FR"/>
        </w:rPr>
        <w:t>2752780/2752727</w:t>
      </w:r>
    </w:p>
    <w:p w14:paraId="62D6AC23" w14:textId="77777777" w:rsidR="00082E45" w:rsidRPr="00D34F38" w:rsidRDefault="00CC54E8" w:rsidP="002F6305">
      <w:pPr>
        <w:rPr>
          <w:rFonts w:ascii="Arial" w:hAnsi="Arial" w:cs="Arial"/>
          <w:b/>
          <w:bCs/>
          <w:sz w:val="48"/>
          <w:szCs w:val="48"/>
          <w:lang w:val="en-GB"/>
        </w:rPr>
      </w:pPr>
      <w:r w:rsidRPr="00D34F38">
        <w:rPr>
          <w:rFonts w:ascii="Arial" w:hAnsi="Arial" w:cs="Arial"/>
          <w:bCs/>
          <w:iCs/>
          <w:sz w:val="23"/>
          <w:szCs w:val="22"/>
        </w:rPr>
        <w:t>+255 739 120400</w:t>
      </w:r>
      <w:r w:rsidR="00082E45" w:rsidRPr="00D34F38">
        <w:rPr>
          <w:rFonts w:ascii="Arial" w:hAnsi="Arial" w:cs="Arial"/>
          <w:b/>
          <w:bCs/>
          <w:sz w:val="48"/>
          <w:szCs w:val="48"/>
          <w:lang w:val="en-GB"/>
        </w:rPr>
        <w:t xml:space="preserve"> </w:t>
      </w:r>
    </w:p>
    <w:p w14:paraId="5EDA4D36" w14:textId="77777777" w:rsidR="000F5916" w:rsidRPr="00D34F38" w:rsidRDefault="00082E45" w:rsidP="00082E45">
      <w:pPr>
        <w:jc w:val="right"/>
        <w:rPr>
          <w:rFonts w:ascii="Arial" w:hAnsi="Arial" w:cs="Arial"/>
          <w:b/>
          <w:bCs/>
          <w:sz w:val="36"/>
          <w:szCs w:val="36"/>
          <w:lang w:val="en-GB"/>
        </w:rPr>
        <w:sectPr w:rsidR="000F5916" w:rsidRPr="00D34F38" w:rsidSect="000F5916">
          <w:headerReference w:type="default" r:id="rId14"/>
          <w:footerReference w:type="default" r:id="rId15"/>
          <w:pgSz w:w="12240" w:h="15840" w:code="1"/>
          <w:pgMar w:top="907" w:right="1483" w:bottom="446" w:left="1440" w:header="547" w:footer="302" w:gutter="0"/>
          <w:pgNumType w:fmt="lowerRoman"/>
          <w:cols w:space="720"/>
          <w:titlePg/>
          <w:docGrid w:linePitch="360"/>
        </w:sectPr>
      </w:pPr>
      <w:r w:rsidRPr="00D34F38">
        <w:rPr>
          <w:rFonts w:ascii="Arial" w:hAnsi="Arial" w:cs="Arial"/>
          <w:b/>
          <w:bCs/>
          <w:sz w:val="36"/>
          <w:szCs w:val="36"/>
          <w:lang w:val="en-GB"/>
        </w:rPr>
        <w:t>November, 2025</w:t>
      </w:r>
    </w:p>
    <w:bookmarkStart w:id="1" w:name="_Toc218711135"/>
    <w:p w14:paraId="531FB478" w14:textId="17751DCA" w:rsidR="006C60AA" w:rsidRPr="00D34F38" w:rsidRDefault="0056259D" w:rsidP="00F02F38">
      <w:pPr>
        <w:pStyle w:val="Heading1"/>
        <w:spacing w:before="0"/>
        <w:rPr>
          <w:rFonts w:ascii="Arial" w:hAnsi="Arial" w:cs="Arial"/>
          <w:bCs w:val="0"/>
          <w:color w:val="0070C0"/>
        </w:rPr>
      </w:pPr>
      <w:r w:rsidRPr="00D34F38">
        <w:rPr>
          <w:rFonts w:ascii="Arial" w:hAnsi="Arial" w:cs="Arial"/>
          <w:noProof/>
          <w:lang w:val="en-US" w:eastAsia="en-US"/>
        </w:rPr>
        <w:lastRenderedPageBreak/>
        <mc:AlternateContent>
          <mc:Choice Requires="wps">
            <w:drawing>
              <wp:anchor distT="4294967295" distB="4294967295" distL="114300" distR="114300" simplePos="0" relativeHeight="251653120" behindDoc="0" locked="0" layoutInCell="1" allowOverlap="1" wp14:anchorId="0227B759" wp14:editId="48B17AB1">
                <wp:simplePos x="0" y="0"/>
                <wp:positionH relativeFrom="column">
                  <wp:posOffset>19685</wp:posOffset>
                </wp:positionH>
                <wp:positionV relativeFrom="paragraph">
                  <wp:posOffset>234949</wp:posOffset>
                </wp:positionV>
                <wp:extent cx="6449060" cy="0"/>
                <wp:effectExtent l="0" t="19050" r="12700" b="0"/>
                <wp:wrapNone/>
                <wp:docPr id="17048069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49060" cy="0"/>
                        </a:xfrm>
                        <a:prstGeom prst="straightConnector1">
                          <a:avLst/>
                        </a:prstGeom>
                        <a:noFill/>
                        <a:ln w="28575">
                          <a:solidFill>
                            <a:srgbClr val="548DD4"/>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F777D03" id="_x0000_t32" coordsize="21600,21600" o:spt="32" o:oned="t" path="m,l21600,21600e" filled="f">
                <v:path arrowok="t" fillok="f" o:connecttype="none"/>
                <o:lock v:ext="edit" shapetype="t"/>
              </v:shapetype>
              <v:shape id="Straight Arrow Connector 6" o:spid="_x0000_s1026" type="#_x0000_t32" style="position:absolute;margin-left:1.55pt;margin-top:18.5pt;width:507.8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" strokecolor="#548dd4" strokeweight="2.25pt">
                <o:lock v:ext="edit" shapetype="f"/>
              </v:shape>
            </w:pict>
          </mc:Fallback>
        </mc:AlternateContent>
      </w:r>
      <w:r w:rsidR="00316187" w:rsidRPr="00D34F38">
        <w:rPr>
          <w:rFonts w:ascii="Arial" w:hAnsi="Arial" w:cs="Arial"/>
          <w:bCs w:val="0"/>
          <w:color w:val="0070C0"/>
        </w:rPr>
        <w:t>EXECUTIVE SUMMARY</w:t>
      </w:r>
      <w:bookmarkEnd w:id="1"/>
    </w:p>
    <w:p w14:paraId="4846D512" w14:textId="77777777" w:rsidR="00835935" w:rsidRPr="00D34F38" w:rsidRDefault="00835935" w:rsidP="00835935">
      <w:pPr>
        <w:spacing w:line="360" w:lineRule="auto"/>
        <w:jc w:val="both"/>
        <w:rPr>
          <w:rFonts w:ascii="Arial" w:hAnsi="Arial" w:cs="Arial"/>
        </w:rPr>
      </w:pPr>
    </w:p>
    <w:p w14:paraId="037A4930" w14:textId="382D9BEA" w:rsidR="00820845" w:rsidRPr="00D34F38" w:rsidRDefault="006C60AA" w:rsidP="006C60AA">
      <w:pPr>
        <w:spacing w:after="200" w:line="360" w:lineRule="auto"/>
        <w:jc w:val="both"/>
        <w:rPr>
          <w:rFonts w:ascii="Arial" w:hAnsi="Arial" w:cs="Arial"/>
        </w:rPr>
      </w:pPr>
      <w:r w:rsidRPr="00D34F38">
        <w:rPr>
          <w:rFonts w:ascii="Arial" w:hAnsi="Arial" w:cs="Arial"/>
        </w:rPr>
        <w:t>Pangani Basin is l</w:t>
      </w:r>
      <w:r w:rsidR="00835935" w:rsidRPr="00D34F38">
        <w:rPr>
          <w:rFonts w:ascii="Arial" w:hAnsi="Arial" w:cs="Arial"/>
        </w:rPr>
        <w:t>ocated in the North Eastern of t</w:t>
      </w:r>
      <w:r w:rsidRPr="00D34F38">
        <w:rPr>
          <w:rFonts w:ascii="Arial" w:hAnsi="Arial" w:cs="Arial"/>
        </w:rPr>
        <w:t xml:space="preserve">he United Republic of Tanzania </w:t>
      </w:r>
      <w:r w:rsidR="00C20AB1">
        <w:rPr>
          <w:rFonts w:ascii="Arial" w:hAnsi="Arial" w:cs="Arial"/>
        </w:rPr>
        <w:t>within</w:t>
      </w:r>
      <w:r w:rsidR="00C20AB1" w:rsidRPr="00D34F38">
        <w:rPr>
          <w:rFonts w:ascii="Arial" w:hAnsi="Arial" w:cs="Arial"/>
        </w:rPr>
        <w:t xml:space="preserve"> </w:t>
      </w:r>
      <w:r w:rsidRPr="00D34F38">
        <w:rPr>
          <w:rFonts w:ascii="Arial" w:hAnsi="Arial" w:cs="Arial"/>
        </w:rPr>
        <w:t>latitude</w:t>
      </w:r>
      <w:r w:rsidR="00C20AB1">
        <w:rPr>
          <w:rFonts w:ascii="Arial" w:hAnsi="Arial" w:cs="Arial"/>
        </w:rPr>
        <w:t>s</w:t>
      </w:r>
      <w:r w:rsidRPr="00D34F38">
        <w:rPr>
          <w:rFonts w:ascii="Arial" w:hAnsi="Arial" w:cs="Arial"/>
        </w:rPr>
        <w:t xml:space="preserve"> 3</w:t>
      </w:r>
      <w:r w:rsidRPr="00D34F38">
        <w:rPr>
          <w:rFonts w:ascii="Arial" w:hAnsi="Arial" w:cs="Arial"/>
          <w:vertAlign w:val="superscript"/>
        </w:rPr>
        <w:t xml:space="preserve">0 </w:t>
      </w:r>
      <w:r w:rsidRPr="00D34F38">
        <w:rPr>
          <w:rFonts w:ascii="Arial" w:hAnsi="Arial" w:cs="Arial"/>
        </w:rPr>
        <w:t>03’S and 5</w:t>
      </w:r>
      <w:r w:rsidRPr="00D34F38">
        <w:rPr>
          <w:rFonts w:ascii="Arial" w:hAnsi="Arial" w:cs="Arial"/>
          <w:vertAlign w:val="superscript"/>
        </w:rPr>
        <w:t xml:space="preserve">0 </w:t>
      </w:r>
      <w:r w:rsidRPr="00D34F38">
        <w:rPr>
          <w:rFonts w:ascii="Arial" w:hAnsi="Arial" w:cs="Arial"/>
        </w:rPr>
        <w:t>59’S</w:t>
      </w:r>
      <w:r w:rsidR="00C20AB1">
        <w:rPr>
          <w:rFonts w:ascii="Arial" w:hAnsi="Arial" w:cs="Arial"/>
        </w:rPr>
        <w:t>;</w:t>
      </w:r>
      <w:r w:rsidRPr="00D34F38">
        <w:rPr>
          <w:rFonts w:ascii="Arial" w:hAnsi="Arial" w:cs="Arial"/>
        </w:rPr>
        <w:t xml:space="preserve"> and longitude</w:t>
      </w:r>
      <w:r w:rsidR="00C20AB1">
        <w:rPr>
          <w:rFonts w:ascii="Arial" w:hAnsi="Arial" w:cs="Arial"/>
        </w:rPr>
        <w:t>s</w:t>
      </w:r>
      <w:r w:rsidRPr="00D34F38">
        <w:rPr>
          <w:rFonts w:ascii="Arial" w:hAnsi="Arial" w:cs="Arial"/>
        </w:rPr>
        <w:t xml:space="preserve"> 36</w:t>
      </w:r>
      <w:r w:rsidRPr="00D34F38">
        <w:rPr>
          <w:rFonts w:ascii="Arial" w:hAnsi="Arial" w:cs="Arial"/>
          <w:vertAlign w:val="superscript"/>
        </w:rPr>
        <w:t xml:space="preserve">0 </w:t>
      </w:r>
      <w:r w:rsidRPr="00D34F38">
        <w:rPr>
          <w:rFonts w:ascii="Arial" w:hAnsi="Arial" w:cs="Arial"/>
        </w:rPr>
        <w:t>23’E and 39</w:t>
      </w:r>
      <w:r w:rsidRPr="00D34F38">
        <w:rPr>
          <w:rFonts w:ascii="Arial" w:hAnsi="Arial" w:cs="Arial"/>
          <w:vertAlign w:val="superscript"/>
        </w:rPr>
        <w:t xml:space="preserve">0 </w:t>
      </w:r>
      <w:r w:rsidRPr="00D34F38">
        <w:rPr>
          <w:rFonts w:ascii="Arial" w:hAnsi="Arial" w:cs="Arial"/>
        </w:rPr>
        <w:t xml:space="preserve">13’E </w:t>
      </w:r>
      <w:r w:rsidR="00C20AB1">
        <w:rPr>
          <w:rFonts w:ascii="Arial" w:hAnsi="Arial" w:cs="Arial"/>
        </w:rPr>
        <w:t>covering</w:t>
      </w:r>
      <w:r w:rsidR="00C20AB1" w:rsidRPr="00D34F38">
        <w:rPr>
          <w:rFonts w:ascii="Arial" w:hAnsi="Arial" w:cs="Arial"/>
        </w:rPr>
        <w:t xml:space="preserve"> </w:t>
      </w:r>
      <w:r w:rsidRPr="00D34F38">
        <w:rPr>
          <w:rFonts w:ascii="Arial" w:hAnsi="Arial" w:cs="Arial"/>
        </w:rPr>
        <w:t>an area of about 58,400 km</w:t>
      </w:r>
      <w:r w:rsidRPr="00D34F38">
        <w:rPr>
          <w:rFonts w:ascii="Arial" w:hAnsi="Arial" w:cs="Arial"/>
          <w:vertAlign w:val="superscript"/>
        </w:rPr>
        <w:t>2</w:t>
      </w:r>
      <w:r w:rsidRPr="00D34F38">
        <w:rPr>
          <w:rFonts w:ascii="Arial" w:hAnsi="Arial" w:cs="Arial"/>
        </w:rPr>
        <w:t>, where</w:t>
      </w:r>
      <w:r w:rsidR="00C20AB1">
        <w:rPr>
          <w:rFonts w:ascii="Arial" w:hAnsi="Arial" w:cs="Arial"/>
        </w:rPr>
        <w:t>by</w:t>
      </w:r>
      <w:r w:rsidRPr="00D34F38">
        <w:rPr>
          <w:rFonts w:ascii="Arial" w:hAnsi="Arial" w:cs="Arial"/>
        </w:rPr>
        <w:t xml:space="preserve"> 54,600 km</w:t>
      </w:r>
      <w:r w:rsidRPr="00D34F38">
        <w:rPr>
          <w:rFonts w:ascii="Arial" w:hAnsi="Arial" w:cs="Arial"/>
          <w:vertAlign w:val="superscript"/>
        </w:rPr>
        <w:t xml:space="preserve">2 </w:t>
      </w:r>
      <w:r w:rsidRPr="00D34F38">
        <w:rPr>
          <w:rFonts w:ascii="Arial" w:hAnsi="Arial" w:cs="Arial"/>
        </w:rPr>
        <w:t>(93%) fall</w:t>
      </w:r>
      <w:r w:rsidR="00C20AB1">
        <w:rPr>
          <w:rFonts w:ascii="Arial" w:hAnsi="Arial" w:cs="Arial"/>
        </w:rPr>
        <w:t>s</w:t>
      </w:r>
      <w:r w:rsidRPr="00D34F38">
        <w:rPr>
          <w:rFonts w:ascii="Arial" w:hAnsi="Arial" w:cs="Arial"/>
        </w:rPr>
        <w:t xml:space="preserve"> </w:t>
      </w:r>
      <w:r w:rsidR="00C20AB1">
        <w:rPr>
          <w:rFonts w:ascii="Arial" w:hAnsi="Arial" w:cs="Arial"/>
        </w:rPr>
        <w:t>with</w:t>
      </w:r>
      <w:r w:rsidRPr="00D34F38">
        <w:rPr>
          <w:rFonts w:ascii="Arial" w:hAnsi="Arial" w:cs="Arial"/>
        </w:rPr>
        <w:t xml:space="preserve">in the United Republic of Tanzania and </w:t>
      </w:r>
      <w:r w:rsidR="00C20AB1">
        <w:rPr>
          <w:rFonts w:ascii="Arial" w:hAnsi="Arial" w:cs="Arial"/>
        </w:rPr>
        <w:t xml:space="preserve">the remaining </w:t>
      </w:r>
      <w:r w:rsidRPr="00D34F38">
        <w:rPr>
          <w:rFonts w:ascii="Arial" w:hAnsi="Arial" w:cs="Arial"/>
        </w:rPr>
        <w:t>3,800 km</w:t>
      </w:r>
      <w:r w:rsidRPr="00D34F38">
        <w:rPr>
          <w:rFonts w:ascii="Arial" w:hAnsi="Arial" w:cs="Arial"/>
          <w:vertAlign w:val="superscript"/>
        </w:rPr>
        <w:t xml:space="preserve">2 </w:t>
      </w:r>
      <w:r w:rsidRPr="00D34F38">
        <w:rPr>
          <w:rFonts w:ascii="Arial" w:hAnsi="Arial" w:cs="Arial"/>
        </w:rPr>
        <w:t xml:space="preserve">(7%) </w:t>
      </w:r>
      <w:r w:rsidR="00C20AB1">
        <w:rPr>
          <w:rFonts w:ascii="Arial" w:hAnsi="Arial" w:cs="Arial"/>
        </w:rPr>
        <w:t>lies</w:t>
      </w:r>
      <w:r w:rsidRPr="00D34F38">
        <w:rPr>
          <w:rFonts w:ascii="Arial" w:hAnsi="Arial" w:cs="Arial"/>
        </w:rPr>
        <w:t xml:space="preserve"> in the Republic of Kenya. The Basin is </w:t>
      </w:r>
      <w:r w:rsidR="001F3267">
        <w:rPr>
          <w:rFonts w:ascii="Arial" w:hAnsi="Arial" w:cs="Arial"/>
        </w:rPr>
        <w:t>a</w:t>
      </w:r>
      <w:r w:rsidR="00C20AB1">
        <w:rPr>
          <w:rFonts w:ascii="Arial" w:hAnsi="Arial" w:cs="Arial"/>
        </w:rPr>
        <w:t xml:space="preserve"> host of </w:t>
      </w:r>
      <w:r w:rsidR="001F3267">
        <w:rPr>
          <w:rFonts w:ascii="Arial" w:hAnsi="Arial" w:cs="Arial"/>
        </w:rPr>
        <w:t xml:space="preserve">important features such </w:t>
      </w:r>
      <w:r w:rsidR="0018672F">
        <w:rPr>
          <w:rFonts w:ascii="Arial" w:hAnsi="Arial" w:cs="Arial"/>
        </w:rPr>
        <w:t xml:space="preserve">as </w:t>
      </w:r>
      <w:r w:rsidR="0018672F" w:rsidRPr="00D34F38">
        <w:rPr>
          <w:rFonts w:ascii="Arial" w:hAnsi="Arial" w:cs="Arial"/>
        </w:rPr>
        <w:t>Mt.</w:t>
      </w:r>
      <w:r w:rsidRPr="00D34F38">
        <w:rPr>
          <w:rFonts w:ascii="Arial" w:hAnsi="Arial" w:cs="Arial"/>
        </w:rPr>
        <w:t xml:space="preserve"> Kilimanjaro (5895m above mean sea level) and Mt. Meru (4566m above mean sea level) </w:t>
      </w:r>
      <w:r w:rsidR="001F3267">
        <w:rPr>
          <w:rFonts w:ascii="Arial" w:hAnsi="Arial" w:cs="Arial"/>
        </w:rPr>
        <w:t xml:space="preserve">which borders the Basin </w:t>
      </w:r>
      <w:r w:rsidRPr="00D34F38">
        <w:rPr>
          <w:rFonts w:ascii="Arial" w:hAnsi="Arial" w:cs="Arial"/>
        </w:rPr>
        <w:t xml:space="preserve">to the North, </w:t>
      </w:r>
      <w:r w:rsidR="001F3267">
        <w:rPr>
          <w:rFonts w:ascii="Arial" w:hAnsi="Arial" w:cs="Arial"/>
        </w:rPr>
        <w:t xml:space="preserve">the </w:t>
      </w:r>
      <w:r w:rsidRPr="00D34F38">
        <w:rPr>
          <w:rFonts w:ascii="Arial" w:hAnsi="Arial" w:cs="Arial"/>
        </w:rPr>
        <w:t>Pare and Usambara Mountains to the North-East, and encompasses the Simanjiro and Kitwai Plains to the South-West. The Lowlands (up to 900m above mean sea level) make up about 50% of the Basin area.</w:t>
      </w:r>
    </w:p>
    <w:p w14:paraId="05565923" w14:textId="04C888EC" w:rsidR="006C60AA" w:rsidRPr="00D34F38" w:rsidRDefault="006C60AA" w:rsidP="006C60AA">
      <w:pPr>
        <w:spacing w:after="200" w:line="360" w:lineRule="auto"/>
        <w:jc w:val="both"/>
        <w:rPr>
          <w:rFonts w:ascii="Arial" w:hAnsi="Arial" w:cs="Arial"/>
        </w:rPr>
      </w:pPr>
      <w:r w:rsidRPr="00D34F38">
        <w:rPr>
          <w:rFonts w:ascii="Arial" w:eastAsia="Calibri" w:hAnsi="Arial" w:cs="Arial"/>
        </w:rPr>
        <w:t xml:space="preserve">This hydrological review, which also provides an overview of water resources status throughout 2024/2025, was undertaken as part of the Basin Hydrological Monitoring and operation. A primary source of information for this review is the series of daily, monthly and quarterly monitoring </w:t>
      </w:r>
      <w:r w:rsidR="001F3267">
        <w:rPr>
          <w:rFonts w:ascii="Arial" w:eastAsia="Calibri" w:hAnsi="Arial" w:cs="Arial"/>
        </w:rPr>
        <w:t xml:space="preserve">data collected from stations strategically installed in </w:t>
      </w:r>
      <w:r w:rsidR="0018672F" w:rsidRPr="00D34F38">
        <w:rPr>
          <w:rFonts w:ascii="Arial" w:eastAsia="Calibri" w:hAnsi="Arial" w:cs="Arial"/>
        </w:rPr>
        <w:t>the Basin</w:t>
      </w:r>
      <w:r w:rsidRPr="00D34F38">
        <w:rPr>
          <w:rFonts w:ascii="Arial" w:eastAsia="Calibri" w:hAnsi="Arial" w:cs="Arial"/>
        </w:rPr>
        <w:t xml:space="preserve">. </w:t>
      </w:r>
    </w:p>
    <w:p w14:paraId="5CA63BA4" w14:textId="5FD5E17A" w:rsidR="006C60AA" w:rsidRPr="00D34F38" w:rsidRDefault="006C60AA" w:rsidP="006C60AA">
      <w:pPr>
        <w:spacing w:before="100" w:beforeAutospacing="1" w:after="100" w:afterAutospacing="1" w:line="360" w:lineRule="auto"/>
        <w:jc w:val="both"/>
        <w:rPr>
          <w:rFonts w:ascii="Arial" w:hAnsi="Arial" w:cs="Arial"/>
          <w:b/>
          <w:bCs/>
        </w:rPr>
      </w:pPr>
      <w:r w:rsidRPr="00D34F38">
        <w:rPr>
          <w:rFonts w:ascii="Arial" w:eastAsia="Calibri" w:hAnsi="Arial" w:cs="Arial"/>
        </w:rPr>
        <w:t xml:space="preserve">The Basin </w:t>
      </w:r>
      <w:r w:rsidR="0018672F">
        <w:rPr>
          <w:rFonts w:ascii="Arial" w:eastAsia="Calibri" w:hAnsi="Arial" w:cs="Arial"/>
        </w:rPr>
        <w:t>experiences</w:t>
      </w:r>
      <w:r w:rsidR="001F3267">
        <w:rPr>
          <w:rFonts w:ascii="Arial" w:eastAsia="Calibri" w:hAnsi="Arial" w:cs="Arial"/>
        </w:rPr>
        <w:t xml:space="preserve"> a </w:t>
      </w:r>
      <w:r w:rsidRPr="00D34F38">
        <w:rPr>
          <w:rFonts w:ascii="Arial" w:hAnsi="Arial" w:cs="Arial"/>
          <w:bCs/>
        </w:rPr>
        <w:t xml:space="preserve">bimodal </w:t>
      </w:r>
      <w:r w:rsidR="001F3267">
        <w:rPr>
          <w:rFonts w:ascii="Arial" w:hAnsi="Arial" w:cs="Arial"/>
          <w:bCs/>
        </w:rPr>
        <w:t xml:space="preserve">type of rainfall pattern </w:t>
      </w:r>
      <w:r w:rsidRPr="00D34F38">
        <w:rPr>
          <w:rFonts w:ascii="Arial" w:hAnsi="Arial" w:cs="Arial"/>
          <w:bCs/>
        </w:rPr>
        <w:t xml:space="preserve">which </w:t>
      </w:r>
      <w:r w:rsidR="00D62C2F" w:rsidRPr="00D34F38">
        <w:rPr>
          <w:rFonts w:ascii="Arial" w:eastAsia="Calibri" w:hAnsi="Arial" w:cs="Arial"/>
        </w:rPr>
        <w:t>receive two</w:t>
      </w:r>
      <w:r w:rsidRPr="00D34F38">
        <w:rPr>
          <w:rFonts w:ascii="Arial" w:eastAsia="Calibri" w:hAnsi="Arial" w:cs="Arial"/>
        </w:rPr>
        <w:t xml:space="preserve"> seasons annu</w:t>
      </w:r>
      <w:r w:rsidR="00D62C2F" w:rsidRPr="00D34F38">
        <w:rPr>
          <w:rFonts w:ascii="Arial" w:eastAsia="Calibri" w:hAnsi="Arial" w:cs="Arial"/>
        </w:rPr>
        <w:t>ally</w:t>
      </w:r>
      <w:r w:rsidRPr="00D34F38">
        <w:rPr>
          <w:rFonts w:ascii="Arial" w:eastAsia="Calibri" w:hAnsi="Arial" w:cs="Arial"/>
        </w:rPr>
        <w:t xml:space="preserve"> </w:t>
      </w:r>
      <w:r w:rsidRPr="00D34F38">
        <w:rPr>
          <w:rFonts w:ascii="Arial" w:hAnsi="Arial" w:cs="Arial"/>
          <w:bCs/>
        </w:rPr>
        <w:t>occurring in</w:t>
      </w:r>
      <w:r w:rsidR="00D62C2F" w:rsidRPr="00D34F38">
        <w:rPr>
          <w:rFonts w:ascii="Arial" w:hAnsi="Arial" w:cs="Arial"/>
          <w:bCs/>
        </w:rPr>
        <w:t xml:space="preserve"> March-June (long rains/</w:t>
      </w:r>
      <w:r w:rsidR="00D62C2F" w:rsidRPr="00D34F38">
        <w:rPr>
          <w:rFonts w:ascii="Arial" w:hAnsi="Arial" w:cs="Arial"/>
          <w:bCs/>
          <w:i/>
        </w:rPr>
        <w:t>masika</w:t>
      </w:r>
      <w:r w:rsidRPr="00D34F38">
        <w:rPr>
          <w:rFonts w:ascii="Arial" w:hAnsi="Arial" w:cs="Arial"/>
          <w:bCs/>
        </w:rPr>
        <w:t>) and Octo</w:t>
      </w:r>
      <w:r w:rsidR="00D62C2F" w:rsidRPr="00D34F38">
        <w:rPr>
          <w:rFonts w:ascii="Arial" w:hAnsi="Arial" w:cs="Arial"/>
          <w:bCs/>
        </w:rPr>
        <w:t>ber-December (short rains/</w:t>
      </w:r>
      <w:r w:rsidR="00D62C2F" w:rsidRPr="00D34F38">
        <w:rPr>
          <w:rFonts w:ascii="Arial" w:hAnsi="Arial" w:cs="Arial"/>
          <w:bCs/>
          <w:i/>
        </w:rPr>
        <w:t>vuli</w:t>
      </w:r>
      <w:r w:rsidR="00D62C2F" w:rsidRPr="00D34F38">
        <w:rPr>
          <w:rFonts w:ascii="Arial" w:hAnsi="Arial" w:cs="Arial"/>
          <w:bCs/>
        </w:rPr>
        <w:t xml:space="preserve">). </w:t>
      </w:r>
      <w:r w:rsidR="001F3267">
        <w:rPr>
          <w:rFonts w:ascii="Arial" w:hAnsi="Arial" w:cs="Arial"/>
          <w:bCs/>
        </w:rPr>
        <w:t>The r</w:t>
      </w:r>
      <w:r w:rsidRPr="00D34F38">
        <w:rPr>
          <w:rFonts w:ascii="Arial" w:hAnsi="Arial" w:cs="Arial"/>
          <w:bCs/>
        </w:rPr>
        <w:t>ainfall patterns are largely controlled by altitude</w:t>
      </w:r>
      <w:r w:rsidR="001F3267">
        <w:rPr>
          <w:rFonts w:ascii="Arial" w:hAnsi="Arial" w:cs="Arial"/>
          <w:bCs/>
        </w:rPr>
        <w:t xml:space="preserve"> whereby</w:t>
      </w:r>
      <w:r w:rsidRPr="00D34F38">
        <w:rPr>
          <w:rFonts w:ascii="Arial" w:hAnsi="Arial" w:cs="Arial"/>
          <w:bCs/>
        </w:rPr>
        <w:t>the highlands receive about 1000-2000 mm/year while the lowlands receive between 500-600mm/year.</w:t>
      </w:r>
      <w:r w:rsidRPr="00D34F38">
        <w:rPr>
          <w:rFonts w:ascii="Arial" w:hAnsi="Arial" w:cs="Arial"/>
        </w:rPr>
        <w:t xml:space="preserve">  In 2024</w:t>
      </w:r>
      <w:r w:rsidR="00820845" w:rsidRPr="00D34F38">
        <w:rPr>
          <w:rFonts w:ascii="Arial" w:hAnsi="Arial" w:cs="Arial"/>
        </w:rPr>
        <w:t>, the</w:t>
      </w:r>
      <w:r w:rsidRPr="00D34F38">
        <w:rPr>
          <w:rFonts w:ascii="Arial" w:hAnsi="Arial" w:cs="Arial"/>
        </w:rPr>
        <w:t xml:space="preserve"> data show </w:t>
      </w:r>
      <w:r w:rsidRPr="00D34F38">
        <w:rPr>
          <w:rFonts w:ascii="Arial" w:hAnsi="Arial" w:cs="Arial"/>
          <w:b/>
          <w:bCs/>
        </w:rPr>
        <w:t>high inter-annual variability</w:t>
      </w:r>
      <w:r w:rsidRPr="00D34F38">
        <w:rPr>
          <w:rFonts w:ascii="Arial" w:hAnsi="Arial" w:cs="Arial"/>
        </w:rPr>
        <w:t xml:space="preserve"> in rainfall in the basin (coefficient of variation &gt; 30% for </w:t>
      </w:r>
      <w:r w:rsidR="00734DE9">
        <w:rPr>
          <w:rFonts w:ascii="Arial" w:hAnsi="Arial" w:cs="Arial"/>
        </w:rPr>
        <w:t>18</w:t>
      </w:r>
      <w:r w:rsidR="00142714" w:rsidRPr="00D34F38">
        <w:rPr>
          <w:rFonts w:ascii="Arial" w:hAnsi="Arial" w:cs="Arial"/>
        </w:rPr>
        <w:t xml:space="preserve"> </w:t>
      </w:r>
      <w:r w:rsidRPr="00D34F38">
        <w:rPr>
          <w:rFonts w:ascii="Arial" w:hAnsi="Arial" w:cs="Arial"/>
        </w:rPr>
        <w:t>stations</w:t>
      </w:r>
      <w:r w:rsidR="00142714">
        <w:rPr>
          <w:rFonts w:ascii="Arial" w:hAnsi="Arial" w:cs="Arial"/>
        </w:rPr>
        <w:t xml:space="preserve"> out of </w:t>
      </w:r>
      <w:r w:rsidR="00734DE9">
        <w:rPr>
          <w:rFonts w:ascii="Arial" w:hAnsi="Arial" w:cs="Arial"/>
        </w:rPr>
        <w:t>37</w:t>
      </w:r>
      <w:r w:rsidR="00142714">
        <w:rPr>
          <w:rFonts w:ascii="Arial" w:hAnsi="Arial" w:cs="Arial"/>
        </w:rPr>
        <w:t xml:space="preserve"> used for assessment</w:t>
      </w:r>
      <w:r w:rsidRPr="00D34F38">
        <w:rPr>
          <w:rFonts w:ascii="Arial" w:hAnsi="Arial" w:cs="Arial"/>
        </w:rPr>
        <w:t xml:space="preserve">. </w:t>
      </w:r>
      <w:r w:rsidR="00734DE9">
        <w:rPr>
          <w:rFonts w:ascii="Arial" w:hAnsi="Arial" w:cs="Arial"/>
        </w:rPr>
        <w:t>5</w:t>
      </w:r>
      <w:r w:rsidR="00142714" w:rsidRPr="00D34F38">
        <w:rPr>
          <w:rFonts w:ascii="Arial" w:hAnsi="Arial" w:cs="Arial"/>
        </w:rPr>
        <w:t xml:space="preserve"> </w:t>
      </w:r>
      <w:r w:rsidRPr="00D34F38">
        <w:rPr>
          <w:rFonts w:ascii="Arial" w:hAnsi="Arial" w:cs="Arial"/>
        </w:rPr>
        <w:t xml:space="preserve">stations show </w:t>
      </w:r>
      <w:r w:rsidRPr="00D34F38">
        <w:rPr>
          <w:rFonts w:ascii="Arial" w:hAnsi="Arial" w:cs="Arial"/>
          <w:b/>
          <w:bCs/>
        </w:rPr>
        <w:t>increasing trends</w:t>
      </w:r>
      <w:r w:rsidRPr="00D34F38">
        <w:rPr>
          <w:rFonts w:ascii="Arial" w:hAnsi="Arial" w:cs="Arial"/>
        </w:rPr>
        <w:t xml:space="preserve"> (annual and seasonal), but others (especially for the "vuli" season —) show </w:t>
      </w:r>
      <w:r w:rsidRPr="00D34F38">
        <w:rPr>
          <w:rFonts w:ascii="Arial" w:hAnsi="Arial" w:cs="Arial"/>
          <w:b/>
          <w:bCs/>
        </w:rPr>
        <w:t xml:space="preserve">decreasing trends. </w:t>
      </w:r>
      <w:r w:rsidRPr="00D34F38">
        <w:rPr>
          <w:rFonts w:ascii="Arial" w:hAnsi="Arial" w:cs="Arial"/>
        </w:rPr>
        <w:t xml:space="preserve">The </w:t>
      </w:r>
      <w:r w:rsidRPr="00D34F38">
        <w:rPr>
          <w:rFonts w:ascii="Arial" w:hAnsi="Arial" w:cs="Arial"/>
          <w:b/>
          <w:bCs/>
        </w:rPr>
        <w:t>average release flow</w:t>
      </w:r>
      <w:r w:rsidRPr="00D34F38">
        <w:rPr>
          <w:rFonts w:ascii="Arial" w:hAnsi="Arial" w:cs="Arial"/>
        </w:rPr>
        <w:t xml:space="preserve"> of the Pangani River at the </w:t>
      </w:r>
      <w:r w:rsidRPr="00D34F38">
        <w:rPr>
          <w:rFonts w:ascii="Arial" w:hAnsi="Arial" w:cs="Arial"/>
          <w:b/>
          <w:bCs/>
        </w:rPr>
        <w:t>Nyumba ya Mungu Dam</w:t>
      </w:r>
      <w:r w:rsidRPr="00D34F38">
        <w:rPr>
          <w:rFonts w:ascii="Arial" w:hAnsi="Arial" w:cs="Arial"/>
        </w:rPr>
        <w:t xml:space="preserve"> </w:t>
      </w:r>
      <w:r w:rsidR="00142714">
        <w:rPr>
          <w:rFonts w:ascii="Arial" w:hAnsi="Arial" w:cs="Arial"/>
        </w:rPr>
        <w:t>reaco</w:t>
      </w:r>
      <w:r w:rsidR="00734DE9">
        <w:rPr>
          <w:rFonts w:ascii="Arial" w:hAnsi="Arial" w:cs="Arial"/>
        </w:rPr>
        <w:t>r</w:t>
      </w:r>
      <w:r w:rsidR="00142714">
        <w:rPr>
          <w:rFonts w:ascii="Arial" w:hAnsi="Arial" w:cs="Arial"/>
        </w:rPr>
        <w:t>ded</w:t>
      </w:r>
      <w:r w:rsidRPr="00D34F38">
        <w:rPr>
          <w:rFonts w:ascii="Arial" w:hAnsi="Arial" w:cs="Arial"/>
        </w:rPr>
        <w:t xml:space="preserve"> in 2024 was </w:t>
      </w:r>
      <w:r w:rsidRPr="00D34F38">
        <w:rPr>
          <w:rFonts w:ascii="Arial" w:hAnsi="Arial" w:cs="Arial"/>
          <w:i/>
          <w:iCs/>
        </w:rPr>
        <w:t>higher</w:t>
      </w:r>
      <w:r w:rsidRPr="00D34F38">
        <w:rPr>
          <w:rFonts w:ascii="Arial" w:hAnsi="Arial" w:cs="Arial"/>
        </w:rPr>
        <w:t xml:space="preserve"> compared to the previous three years (2022–2024) from January through November.</w:t>
      </w:r>
    </w:p>
    <w:p w14:paraId="577165E1" w14:textId="1C397312" w:rsidR="0018672F" w:rsidRPr="00D34F38" w:rsidRDefault="006C60AA" w:rsidP="006C60AA">
      <w:pPr>
        <w:spacing w:before="100" w:beforeAutospacing="1" w:after="100" w:afterAutospacing="1" w:line="360" w:lineRule="auto"/>
        <w:jc w:val="both"/>
        <w:rPr>
          <w:rFonts w:ascii="Arial" w:hAnsi="Arial" w:cs="Arial"/>
        </w:rPr>
      </w:pPr>
      <w:r w:rsidRPr="00D34F38">
        <w:rPr>
          <w:rFonts w:ascii="Arial" w:hAnsi="Arial" w:cs="Arial"/>
        </w:rPr>
        <w:t xml:space="preserve">Given </w:t>
      </w:r>
      <w:r w:rsidR="00142714">
        <w:rPr>
          <w:rFonts w:ascii="Arial" w:hAnsi="Arial" w:cs="Arial"/>
        </w:rPr>
        <w:t>its</w:t>
      </w:r>
      <w:r w:rsidR="00142714" w:rsidRPr="00D34F38">
        <w:rPr>
          <w:rFonts w:ascii="Arial" w:hAnsi="Arial" w:cs="Arial"/>
        </w:rPr>
        <w:t xml:space="preserve"> </w:t>
      </w:r>
      <w:r w:rsidRPr="0018672F">
        <w:rPr>
          <w:rFonts w:ascii="Arial" w:hAnsi="Arial" w:cs="Arial"/>
          <w:bCs/>
        </w:rPr>
        <w:t>dependence on rainfall</w:t>
      </w:r>
      <w:r w:rsidR="00142714">
        <w:rPr>
          <w:rFonts w:ascii="Arial" w:hAnsi="Arial" w:cs="Arial"/>
        </w:rPr>
        <w:t xml:space="preserve"> </w:t>
      </w:r>
      <w:r w:rsidRPr="00D34F38">
        <w:rPr>
          <w:rFonts w:ascii="Arial" w:hAnsi="Arial" w:cs="Arial"/>
        </w:rPr>
        <w:t>influenced by seasonal</w:t>
      </w:r>
      <w:r w:rsidR="00142714">
        <w:rPr>
          <w:rFonts w:ascii="Arial" w:hAnsi="Arial" w:cs="Arial"/>
        </w:rPr>
        <w:t>ity of</w:t>
      </w:r>
      <w:r w:rsidRPr="00D34F38">
        <w:rPr>
          <w:rFonts w:ascii="Arial" w:hAnsi="Arial" w:cs="Arial"/>
        </w:rPr>
        <w:t xml:space="preserve"> precipitation, it is likely that </w:t>
      </w:r>
      <w:r w:rsidRPr="0018672F">
        <w:rPr>
          <w:rFonts w:ascii="Arial" w:hAnsi="Arial" w:cs="Arial"/>
          <w:b/>
        </w:rPr>
        <w:t>groundwater levels</w:t>
      </w:r>
      <w:r w:rsidRPr="00D34F38">
        <w:rPr>
          <w:rFonts w:ascii="Arial" w:hAnsi="Arial" w:cs="Arial"/>
        </w:rPr>
        <w:t xml:space="preserve"> in </w:t>
      </w:r>
      <w:r w:rsidRPr="0018672F">
        <w:rPr>
          <w:rFonts w:ascii="Arial" w:hAnsi="Arial" w:cs="Arial"/>
          <w:b/>
        </w:rPr>
        <w:t>shallow aquifers</w:t>
      </w:r>
      <w:r w:rsidRPr="00D34F38">
        <w:rPr>
          <w:rFonts w:ascii="Arial" w:hAnsi="Arial" w:cs="Arial"/>
        </w:rPr>
        <w:t xml:space="preserve"> </w:t>
      </w:r>
      <w:r w:rsidRPr="0018672F">
        <w:rPr>
          <w:rFonts w:ascii="Arial" w:hAnsi="Arial" w:cs="Arial"/>
          <w:bCs/>
        </w:rPr>
        <w:t xml:space="preserve">rise </w:t>
      </w:r>
      <w:r w:rsidRPr="00D34F38">
        <w:rPr>
          <w:rFonts w:ascii="Arial" w:hAnsi="Arial" w:cs="Arial"/>
          <w:b/>
          <w:bCs/>
        </w:rPr>
        <w:t>during the rainy seasons</w:t>
      </w:r>
      <w:r w:rsidRPr="00D34F38">
        <w:rPr>
          <w:rFonts w:ascii="Arial" w:hAnsi="Arial" w:cs="Arial"/>
        </w:rPr>
        <w:t xml:space="preserve"> and </w:t>
      </w:r>
      <w:r w:rsidRPr="00D34F38">
        <w:rPr>
          <w:rFonts w:ascii="Arial" w:hAnsi="Arial" w:cs="Arial"/>
          <w:b/>
          <w:bCs/>
        </w:rPr>
        <w:t>fall in the dry season</w:t>
      </w:r>
      <w:r w:rsidRPr="00D34F38">
        <w:rPr>
          <w:rFonts w:ascii="Arial" w:hAnsi="Arial" w:cs="Arial"/>
        </w:rPr>
        <w:t xml:space="preserve"> — similar to what is observed in many tropical, semi-arid basins. Areas with </w:t>
      </w:r>
      <w:r w:rsidRPr="00D34F38">
        <w:rPr>
          <w:rFonts w:ascii="Arial" w:hAnsi="Arial" w:cs="Arial"/>
          <w:b/>
          <w:bCs/>
        </w:rPr>
        <w:t>intensive groundwater extraction</w:t>
      </w:r>
      <w:r w:rsidRPr="00D34F38">
        <w:rPr>
          <w:rFonts w:ascii="Arial" w:hAnsi="Arial" w:cs="Arial"/>
        </w:rPr>
        <w:t xml:space="preserve"> (e.g., for irrigation) are more likely to show </w:t>
      </w:r>
      <w:r w:rsidRPr="00D34F38">
        <w:rPr>
          <w:rFonts w:ascii="Arial" w:hAnsi="Arial" w:cs="Arial"/>
          <w:b/>
          <w:bCs/>
        </w:rPr>
        <w:t>declining trends</w:t>
      </w:r>
      <w:r w:rsidRPr="00D34F38">
        <w:rPr>
          <w:rFonts w:ascii="Arial" w:hAnsi="Arial" w:cs="Arial"/>
        </w:rPr>
        <w:t xml:space="preserve">, especially if recharge is not keeping up with abstraction. </w:t>
      </w:r>
      <w:r w:rsidR="00142714">
        <w:rPr>
          <w:rFonts w:ascii="Arial" w:hAnsi="Arial" w:cs="Arial"/>
        </w:rPr>
        <w:t>However, t</w:t>
      </w:r>
      <w:r w:rsidRPr="00D34F38">
        <w:rPr>
          <w:rFonts w:ascii="Arial" w:hAnsi="Arial" w:cs="Arial"/>
        </w:rPr>
        <w:t xml:space="preserve">he </w:t>
      </w:r>
      <w:r w:rsidR="00820845" w:rsidRPr="00D34F38">
        <w:rPr>
          <w:rFonts w:ascii="Arial" w:hAnsi="Arial" w:cs="Arial"/>
        </w:rPr>
        <w:t>report also</w:t>
      </w:r>
      <w:r w:rsidRPr="00D34F38">
        <w:rPr>
          <w:rFonts w:ascii="Arial" w:hAnsi="Arial" w:cs="Arial"/>
        </w:rPr>
        <w:t xml:space="preserve"> highlights that groundwater potential is insufficiently assessed</w:t>
      </w:r>
      <w:r w:rsidR="00142714">
        <w:rPr>
          <w:rFonts w:ascii="Arial" w:hAnsi="Arial" w:cs="Arial"/>
        </w:rPr>
        <w:t xml:space="preserve"> since there is no a comprehensive study condutected related to aquifer potential and sustainable </w:t>
      </w:r>
      <w:r w:rsidR="00142714">
        <w:rPr>
          <w:rFonts w:ascii="Arial" w:hAnsi="Arial" w:cs="Arial"/>
        </w:rPr>
        <w:lastRenderedPageBreak/>
        <w:t xml:space="preserve">management scenarios. </w:t>
      </w:r>
      <w:r w:rsidR="0018672F">
        <w:rPr>
          <w:rFonts w:ascii="Arial" w:hAnsi="Arial" w:cs="Arial"/>
        </w:rPr>
        <w:t>Also, the</w:t>
      </w:r>
      <w:r w:rsidR="00142714">
        <w:rPr>
          <w:rFonts w:ascii="Arial" w:hAnsi="Arial" w:cs="Arial"/>
        </w:rPr>
        <w:t xml:space="preserve"> Basin is </w:t>
      </w:r>
      <w:r w:rsidR="0018672F">
        <w:rPr>
          <w:rFonts w:ascii="Arial" w:hAnsi="Arial" w:cs="Arial"/>
        </w:rPr>
        <w:t xml:space="preserve">transboundary </w:t>
      </w:r>
      <w:r w:rsidR="0018672F" w:rsidRPr="00D34F38">
        <w:rPr>
          <w:rFonts w:ascii="Arial" w:hAnsi="Arial" w:cs="Arial"/>
        </w:rPr>
        <w:t>hence</w:t>
      </w:r>
      <w:r w:rsidR="00142714">
        <w:rPr>
          <w:rFonts w:ascii="Arial" w:hAnsi="Arial" w:cs="Arial"/>
        </w:rPr>
        <w:t xml:space="preserve"> part of  its </w:t>
      </w:r>
      <w:r w:rsidRPr="00D34F38">
        <w:rPr>
          <w:rFonts w:ascii="Arial" w:hAnsi="Arial" w:cs="Arial"/>
        </w:rPr>
        <w:t>aquifers are</w:t>
      </w:r>
      <w:r w:rsidR="00142714">
        <w:rPr>
          <w:rFonts w:ascii="Arial" w:hAnsi="Arial" w:cs="Arial"/>
        </w:rPr>
        <w:t xml:space="preserve"> also</w:t>
      </w:r>
      <w:r w:rsidRPr="00D34F38">
        <w:rPr>
          <w:rFonts w:ascii="Arial" w:hAnsi="Arial" w:cs="Arial"/>
        </w:rPr>
        <w:t xml:space="preserve"> </w:t>
      </w:r>
      <w:r w:rsidR="00142714">
        <w:rPr>
          <w:rFonts w:ascii="Arial" w:hAnsi="Arial" w:cs="Arial"/>
        </w:rPr>
        <w:t xml:space="preserve">crossing the </w:t>
      </w:r>
      <w:r w:rsidR="00870942">
        <w:rPr>
          <w:rFonts w:ascii="Arial" w:hAnsi="Arial" w:cs="Arial"/>
        </w:rPr>
        <w:t xml:space="preserve">coutry boarders </w:t>
      </w:r>
      <w:r w:rsidRPr="00D34F38">
        <w:rPr>
          <w:rFonts w:ascii="Arial" w:hAnsi="Arial" w:cs="Arial"/>
        </w:rPr>
        <w:t>making</w:t>
      </w:r>
      <w:r w:rsidR="00870942">
        <w:rPr>
          <w:rFonts w:ascii="Arial" w:hAnsi="Arial" w:cs="Arial"/>
        </w:rPr>
        <w:t xml:space="preserve"> a</w:t>
      </w:r>
      <w:r w:rsidR="00870942" w:rsidRPr="00870942">
        <w:rPr>
          <w:rFonts w:ascii="Arial" w:hAnsi="Arial" w:cs="Arial"/>
        </w:rPr>
        <w:t xml:space="preserve"> </w:t>
      </w:r>
      <w:r w:rsidR="00870942" w:rsidRPr="00D34F38">
        <w:rPr>
          <w:rFonts w:ascii="Arial" w:hAnsi="Arial" w:cs="Arial"/>
        </w:rPr>
        <w:t>complex)</w:t>
      </w:r>
      <w:r w:rsidRPr="00D34F38">
        <w:rPr>
          <w:rFonts w:ascii="Arial" w:hAnsi="Arial" w:cs="Arial"/>
        </w:rPr>
        <w:t xml:space="preserve"> management </w:t>
      </w:r>
      <w:r w:rsidR="00870942">
        <w:rPr>
          <w:rFonts w:ascii="Arial" w:hAnsi="Arial" w:cs="Arial"/>
        </w:rPr>
        <w:t>options</w:t>
      </w:r>
      <w:r w:rsidR="00D62C2F" w:rsidRPr="00D34F38">
        <w:rPr>
          <w:rFonts w:ascii="Arial" w:hAnsi="Arial" w:cs="Arial"/>
        </w:rPr>
        <w:t xml:space="preserve">. Local studies </w:t>
      </w:r>
      <w:r w:rsidR="00D62C2F" w:rsidRPr="0018672F">
        <w:rPr>
          <w:rFonts w:ascii="Arial" w:hAnsi="Arial" w:cs="Arial"/>
        </w:rPr>
        <w:t>(</w:t>
      </w:r>
      <w:r w:rsidRPr="0018672F">
        <w:rPr>
          <w:rFonts w:ascii="Arial" w:hAnsi="Arial" w:cs="Arial"/>
        </w:rPr>
        <w:t>Komakech &amp; de Bont)</w:t>
      </w:r>
      <w:r w:rsidRPr="00D34F38">
        <w:rPr>
          <w:rFonts w:ascii="Arial" w:hAnsi="Arial" w:cs="Arial"/>
        </w:rPr>
        <w:t xml:space="preserve"> note that over-exploitation in parts of the basin is leading to declining groundwater levels in some areas</w:t>
      </w:r>
    </w:p>
    <w:p w14:paraId="729C0D2A" w14:textId="1794807E" w:rsidR="0018672F" w:rsidRDefault="0018672F" w:rsidP="006C60AA">
      <w:pPr>
        <w:spacing w:line="276" w:lineRule="auto"/>
        <w:jc w:val="both"/>
        <w:rPr>
          <w:rFonts w:ascii="Arial" w:eastAsia="Calibri" w:hAnsi="Arial" w:cs="Arial"/>
        </w:rPr>
      </w:pPr>
    </w:p>
    <w:p w14:paraId="4B11C04D" w14:textId="77777777" w:rsidR="00995CEB" w:rsidRDefault="00995CEB" w:rsidP="006C60AA">
      <w:pPr>
        <w:spacing w:line="276" w:lineRule="auto"/>
        <w:jc w:val="both"/>
        <w:rPr>
          <w:rFonts w:ascii="Arial" w:eastAsia="Calibri" w:hAnsi="Arial" w:cs="Arial"/>
        </w:rPr>
      </w:pPr>
    </w:p>
    <w:p w14:paraId="3DE04F8A" w14:textId="77777777" w:rsidR="00995CEB" w:rsidRDefault="00995CEB" w:rsidP="006C60AA">
      <w:pPr>
        <w:spacing w:line="276" w:lineRule="auto"/>
        <w:jc w:val="both"/>
        <w:rPr>
          <w:rFonts w:ascii="Arial" w:eastAsia="Calibri" w:hAnsi="Arial" w:cs="Arial"/>
        </w:rPr>
      </w:pPr>
    </w:p>
    <w:p w14:paraId="120BE66C" w14:textId="77777777" w:rsidR="00995CEB" w:rsidRDefault="00995CEB" w:rsidP="006C60AA">
      <w:pPr>
        <w:spacing w:line="276" w:lineRule="auto"/>
        <w:jc w:val="both"/>
        <w:rPr>
          <w:rFonts w:ascii="Arial" w:eastAsia="Calibri" w:hAnsi="Arial" w:cs="Arial"/>
        </w:rPr>
      </w:pPr>
    </w:p>
    <w:p w14:paraId="4FCD1FF5" w14:textId="77777777" w:rsidR="00995CEB" w:rsidRDefault="00995CEB" w:rsidP="006C60AA">
      <w:pPr>
        <w:spacing w:line="276" w:lineRule="auto"/>
        <w:jc w:val="both"/>
        <w:rPr>
          <w:rFonts w:ascii="Arial" w:eastAsia="Calibri" w:hAnsi="Arial" w:cs="Arial"/>
        </w:rPr>
      </w:pPr>
    </w:p>
    <w:p w14:paraId="0FF4DD5A" w14:textId="77777777" w:rsidR="00995CEB" w:rsidRDefault="00995CEB" w:rsidP="006C60AA">
      <w:pPr>
        <w:spacing w:line="276" w:lineRule="auto"/>
        <w:jc w:val="both"/>
        <w:rPr>
          <w:rFonts w:ascii="Arial" w:eastAsia="Calibri" w:hAnsi="Arial" w:cs="Arial"/>
        </w:rPr>
      </w:pPr>
    </w:p>
    <w:p w14:paraId="08F61517" w14:textId="77777777" w:rsidR="00995CEB" w:rsidRDefault="00995CEB" w:rsidP="006C60AA">
      <w:pPr>
        <w:spacing w:line="276" w:lineRule="auto"/>
        <w:jc w:val="both"/>
        <w:rPr>
          <w:rFonts w:ascii="Arial" w:eastAsia="Calibri" w:hAnsi="Arial" w:cs="Arial"/>
        </w:rPr>
      </w:pPr>
    </w:p>
    <w:p w14:paraId="37792877" w14:textId="77777777" w:rsidR="00995CEB" w:rsidRDefault="00995CEB" w:rsidP="006C60AA">
      <w:pPr>
        <w:spacing w:line="276" w:lineRule="auto"/>
        <w:jc w:val="both"/>
        <w:rPr>
          <w:rFonts w:ascii="Arial" w:eastAsia="Calibri" w:hAnsi="Arial" w:cs="Arial"/>
        </w:rPr>
      </w:pPr>
    </w:p>
    <w:p w14:paraId="5AEBC9D0" w14:textId="77777777" w:rsidR="00995CEB" w:rsidRDefault="00995CEB" w:rsidP="006C60AA">
      <w:pPr>
        <w:spacing w:line="276" w:lineRule="auto"/>
        <w:jc w:val="both"/>
        <w:rPr>
          <w:rFonts w:ascii="Arial" w:eastAsia="Calibri" w:hAnsi="Arial" w:cs="Arial"/>
        </w:rPr>
      </w:pPr>
    </w:p>
    <w:p w14:paraId="74F2AE52" w14:textId="77777777" w:rsidR="00995CEB" w:rsidRDefault="00995CEB" w:rsidP="006C60AA">
      <w:pPr>
        <w:spacing w:line="276" w:lineRule="auto"/>
        <w:jc w:val="both"/>
        <w:rPr>
          <w:rFonts w:ascii="Arial" w:eastAsia="Calibri" w:hAnsi="Arial" w:cs="Arial"/>
        </w:rPr>
      </w:pPr>
    </w:p>
    <w:p w14:paraId="0424BA6B" w14:textId="77777777" w:rsidR="00995CEB" w:rsidRDefault="00995CEB" w:rsidP="006C60AA">
      <w:pPr>
        <w:spacing w:line="276" w:lineRule="auto"/>
        <w:jc w:val="both"/>
        <w:rPr>
          <w:rFonts w:ascii="Arial" w:eastAsia="Calibri" w:hAnsi="Arial" w:cs="Arial"/>
        </w:rPr>
      </w:pPr>
    </w:p>
    <w:p w14:paraId="5EAE4614" w14:textId="77777777" w:rsidR="00995CEB" w:rsidRDefault="00995CEB" w:rsidP="006C60AA">
      <w:pPr>
        <w:spacing w:line="276" w:lineRule="auto"/>
        <w:jc w:val="both"/>
        <w:rPr>
          <w:rFonts w:ascii="Arial" w:eastAsia="Calibri" w:hAnsi="Arial" w:cs="Arial"/>
        </w:rPr>
      </w:pPr>
    </w:p>
    <w:p w14:paraId="053540DB" w14:textId="77777777" w:rsidR="00995CEB" w:rsidRDefault="00995CEB" w:rsidP="006C60AA">
      <w:pPr>
        <w:spacing w:line="276" w:lineRule="auto"/>
        <w:jc w:val="both"/>
        <w:rPr>
          <w:rFonts w:ascii="Arial" w:eastAsia="Calibri" w:hAnsi="Arial" w:cs="Arial"/>
        </w:rPr>
      </w:pPr>
    </w:p>
    <w:p w14:paraId="61623317" w14:textId="77777777" w:rsidR="00995CEB" w:rsidRDefault="00995CEB" w:rsidP="006C60AA">
      <w:pPr>
        <w:spacing w:line="276" w:lineRule="auto"/>
        <w:jc w:val="both"/>
        <w:rPr>
          <w:rFonts w:ascii="Arial" w:eastAsia="Calibri" w:hAnsi="Arial" w:cs="Arial"/>
        </w:rPr>
      </w:pPr>
    </w:p>
    <w:p w14:paraId="5F48087B" w14:textId="77777777" w:rsidR="00995CEB" w:rsidRDefault="00995CEB" w:rsidP="006C60AA">
      <w:pPr>
        <w:spacing w:line="276" w:lineRule="auto"/>
        <w:jc w:val="both"/>
        <w:rPr>
          <w:rFonts w:ascii="Arial" w:eastAsia="Calibri" w:hAnsi="Arial" w:cs="Arial"/>
        </w:rPr>
      </w:pPr>
    </w:p>
    <w:p w14:paraId="10033216" w14:textId="77777777" w:rsidR="00995CEB" w:rsidRDefault="00995CEB" w:rsidP="006C60AA">
      <w:pPr>
        <w:spacing w:line="276" w:lineRule="auto"/>
        <w:jc w:val="both"/>
        <w:rPr>
          <w:rFonts w:ascii="Arial" w:eastAsia="Calibri" w:hAnsi="Arial" w:cs="Arial"/>
        </w:rPr>
      </w:pPr>
    </w:p>
    <w:p w14:paraId="0EC134E9" w14:textId="77777777" w:rsidR="00995CEB" w:rsidRDefault="00995CEB" w:rsidP="006C60AA">
      <w:pPr>
        <w:spacing w:line="276" w:lineRule="auto"/>
        <w:jc w:val="both"/>
        <w:rPr>
          <w:rFonts w:ascii="Arial" w:eastAsia="Calibri" w:hAnsi="Arial" w:cs="Arial"/>
        </w:rPr>
      </w:pPr>
    </w:p>
    <w:p w14:paraId="155FE8FA" w14:textId="77777777" w:rsidR="00995CEB" w:rsidRDefault="00995CEB" w:rsidP="006C60AA">
      <w:pPr>
        <w:spacing w:line="276" w:lineRule="auto"/>
        <w:jc w:val="both"/>
        <w:rPr>
          <w:rFonts w:ascii="Arial" w:eastAsia="Calibri" w:hAnsi="Arial" w:cs="Arial"/>
        </w:rPr>
      </w:pPr>
    </w:p>
    <w:p w14:paraId="1BF4CCDD" w14:textId="77777777" w:rsidR="00995CEB" w:rsidRDefault="00995CEB" w:rsidP="006C60AA">
      <w:pPr>
        <w:spacing w:line="276" w:lineRule="auto"/>
        <w:jc w:val="both"/>
        <w:rPr>
          <w:rFonts w:ascii="Arial" w:eastAsia="Calibri" w:hAnsi="Arial" w:cs="Arial"/>
        </w:rPr>
      </w:pPr>
    </w:p>
    <w:p w14:paraId="2B2EF1CC" w14:textId="77777777" w:rsidR="00995CEB" w:rsidRDefault="00995CEB" w:rsidP="006C60AA">
      <w:pPr>
        <w:spacing w:line="276" w:lineRule="auto"/>
        <w:jc w:val="both"/>
        <w:rPr>
          <w:rFonts w:ascii="Arial" w:eastAsia="Calibri" w:hAnsi="Arial" w:cs="Arial"/>
        </w:rPr>
      </w:pPr>
    </w:p>
    <w:p w14:paraId="46712430" w14:textId="77777777" w:rsidR="00995CEB" w:rsidRDefault="00995CEB" w:rsidP="006C60AA">
      <w:pPr>
        <w:spacing w:line="276" w:lineRule="auto"/>
        <w:jc w:val="both"/>
        <w:rPr>
          <w:rFonts w:ascii="Arial" w:eastAsia="Calibri" w:hAnsi="Arial" w:cs="Arial"/>
        </w:rPr>
      </w:pPr>
    </w:p>
    <w:p w14:paraId="1DBE14B7" w14:textId="77777777" w:rsidR="00995CEB" w:rsidRDefault="00995CEB" w:rsidP="006C60AA">
      <w:pPr>
        <w:spacing w:line="276" w:lineRule="auto"/>
        <w:jc w:val="both"/>
        <w:rPr>
          <w:rFonts w:ascii="Arial" w:eastAsia="Calibri" w:hAnsi="Arial" w:cs="Arial"/>
        </w:rPr>
      </w:pPr>
    </w:p>
    <w:p w14:paraId="0D6845BE" w14:textId="77777777" w:rsidR="00995CEB" w:rsidRDefault="00995CEB" w:rsidP="006C60AA">
      <w:pPr>
        <w:spacing w:line="276" w:lineRule="auto"/>
        <w:jc w:val="both"/>
        <w:rPr>
          <w:rFonts w:ascii="Arial" w:eastAsia="Calibri" w:hAnsi="Arial" w:cs="Arial"/>
        </w:rPr>
      </w:pPr>
    </w:p>
    <w:p w14:paraId="11A2F23A" w14:textId="77777777" w:rsidR="00995CEB" w:rsidRDefault="00995CEB" w:rsidP="006C60AA">
      <w:pPr>
        <w:spacing w:line="276" w:lineRule="auto"/>
        <w:jc w:val="both"/>
        <w:rPr>
          <w:rFonts w:ascii="Arial" w:eastAsia="Calibri" w:hAnsi="Arial" w:cs="Arial"/>
        </w:rPr>
      </w:pPr>
    </w:p>
    <w:p w14:paraId="554480E8" w14:textId="77777777" w:rsidR="00995CEB" w:rsidRDefault="00995CEB" w:rsidP="006C60AA">
      <w:pPr>
        <w:spacing w:line="276" w:lineRule="auto"/>
        <w:jc w:val="both"/>
        <w:rPr>
          <w:rFonts w:ascii="Arial" w:eastAsia="Calibri" w:hAnsi="Arial" w:cs="Arial"/>
        </w:rPr>
      </w:pPr>
    </w:p>
    <w:p w14:paraId="1270990F" w14:textId="77777777" w:rsidR="00995CEB" w:rsidRDefault="00995CEB" w:rsidP="006C60AA">
      <w:pPr>
        <w:spacing w:line="276" w:lineRule="auto"/>
        <w:jc w:val="both"/>
        <w:rPr>
          <w:rFonts w:ascii="Arial" w:eastAsia="Calibri" w:hAnsi="Arial" w:cs="Arial"/>
        </w:rPr>
      </w:pPr>
    </w:p>
    <w:p w14:paraId="688E7049" w14:textId="77777777" w:rsidR="00995CEB" w:rsidRDefault="00995CEB" w:rsidP="006C60AA">
      <w:pPr>
        <w:spacing w:line="276" w:lineRule="auto"/>
        <w:jc w:val="both"/>
        <w:rPr>
          <w:rFonts w:ascii="Arial" w:eastAsia="Calibri" w:hAnsi="Arial" w:cs="Arial"/>
        </w:rPr>
      </w:pPr>
    </w:p>
    <w:p w14:paraId="504E72E5" w14:textId="77777777" w:rsidR="00995CEB" w:rsidRDefault="00995CEB" w:rsidP="006C60AA">
      <w:pPr>
        <w:spacing w:line="276" w:lineRule="auto"/>
        <w:jc w:val="both"/>
        <w:rPr>
          <w:rFonts w:ascii="Arial" w:eastAsia="Calibri" w:hAnsi="Arial" w:cs="Arial"/>
        </w:rPr>
      </w:pPr>
    </w:p>
    <w:p w14:paraId="050E7AA5" w14:textId="77777777" w:rsidR="00995CEB" w:rsidRDefault="00995CEB" w:rsidP="006C60AA">
      <w:pPr>
        <w:spacing w:line="276" w:lineRule="auto"/>
        <w:jc w:val="both"/>
        <w:rPr>
          <w:rFonts w:ascii="Arial" w:eastAsia="Calibri" w:hAnsi="Arial" w:cs="Arial"/>
        </w:rPr>
      </w:pPr>
    </w:p>
    <w:p w14:paraId="363627D1" w14:textId="77777777" w:rsidR="00995CEB" w:rsidRDefault="00995CEB" w:rsidP="006C60AA">
      <w:pPr>
        <w:spacing w:line="276" w:lineRule="auto"/>
        <w:jc w:val="both"/>
        <w:rPr>
          <w:rFonts w:ascii="Arial" w:eastAsia="Calibri" w:hAnsi="Arial" w:cs="Arial"/>
        </w:rPr>
      </w:pPr>
    </w:p>
    <w:p w14:paraId="2C9132C2" w14:textId="77777777" w:rsidR="00995CEB" w:rsidRDefault="00995CEB" w:rsidP="006C60AA">
      <w:pPr>
        <w:spacing w:line="276" w:lineRule="auto"/>
        <w:jc w:val="both"/>
        <w:rPr>
          <w:rFonts w:ascii="Arial" w:eastAsia="Calibri" w:hAnsi="Arial" w:cs="Arial"/>
        </w:rPr>
      </w:pPr>
    </w:p>
    <w:p w14:paraId="2BBCA759" w14:textId="77777777" w:rsidR="00995CEB" w:rsidRDefault="00995CEB" w:rsidP="006C60AA">
      <w:pPr>
        <w:spacing w:line="276" w:lineRule="auto"/>
        <w:jc w:val="both"/>
        <w:rPr>
          <w:rFonts w:ascii="Arial" w:eastAsia="Calibri" w:hAnsi="Arial" w:cs="Arial"/>
        </w:rPr>
      </w:pPr>
    </w:p>
    <w:p w14:paraId="0A9A6145" w14:textId="77777777" w:rsidR="00995CEB" w:rsidRDefault="00995CEB" w:rsidP="006C60AA">
      <w:pPr>
        <w:spacing w:line="276" w:lineRule="auto"/>
        <w:jc w:val="both"/>
        <w:rPr>
          <w:rFonts w:ascii="Arial" w:eastAsia="Calibri" w:hAnsi="Arial" w:cs="Arial"/>
        </w:rPr>
      </w:pPr>
    </w:p>
    <w:p w14:paraId="083183CB" w14:textId="77777777" w:rsidR="00995CEB" w:rsidRDefault="00995CEB" w:rsidP="006C60AA">
      <w:pPr>
        <w:spacing w:line="276" w:lineRule="auto"/>
        <w:jc w:val="both"/>
        <w:rPr>
          <w:rFonts w:ascii="Arial" w:eastAsia="Calibri" w:hAnsi="Arial" w:cs="Arial"/>
        </w:rPr>
      </w:pPr>
    </w:p>
    <w:p w14:paraId="1C911C1E" w14:textId="77777777" w:rsidR="00995CEB" w:rsidRDefault="00995CEB" w:rsidP="006C60AA">
      <w:pPr>
        <w:spacing w:line="276" w:lineRule="auto"/>
        <w:jc w:val="both"/>
        <w:rPr>
          <w:rFonts w:ascii="Arial" w:eastAsia="Calibri" w:hAnsi="Arial" w:cs="Arial"/>
        </w:rPr>
      </w:pPr>
    </w:p>
    <w:p w14:paraId="4DC6F3E5" w14:textId="77777777" w:rsidR="00995CEB" w:rsidRPr="00D34F38" w:rsidRDefault="00995CEB" w:rsidP="006C60AA">
      <w:pPr>
        <w:spacing w:line="276" w:lineRule="auto"/>
        <w:jc w:val="both"/>
        <w:rPr>
          <w:rFonts w:ascii="Arial" w:eastAsia="Calibri" w:hAnsi="Arial" w:cs="Arial"/>
        </w:rPr>
      </w:pPr>
    </w:p>
    <w:p w14:paraId="7F3C46F7" w14:textId="6CC7A6E8" w:rsidR="00995CEB" w:rsidRDefault="00995CEB" w:rsidP="006C60AA">
      <w:pPr>
        <w:spacing w:line="276" w:lineRule="auto"/>
        <w:jc w:val="both"/>
        <w:rPr>
          <w:rFonts w:ascii="Arial" w:eastAsia="Calibri" w:hAnsi="Arial" w:cs="Arial"/>
        </w:rPr>
      </w:pPr>
    </w:p>
    <w:bookmarkStart w:id="2" w:name="_Toc188786973"/>
    <w:bookmarkStart w:id="3" w:name="_Toc218711136"/>
    <w:p w14:paraId="10EE5F78" w14:textId="162E558B" w:rsidR="00995CEB" w:rsidRPr="00995CEB" w:rsidRDefault="00995CEB" w:rsidP="00995CEB">
      <w:pPr>
        <w:pStyle w:val="Heading1"/>
        <w:rPr>
          <w:rFonts w:ascii="Arial" w:hAnsi="Arial" w:cs="Arial"/>
          <w:bCs w:val="0"/>
          <w:color w:val="0070C0"/>
        </w:rPr>
      </w:pPr>
      <w:r w:rsidRPr="00D34F38">
        <w:rPr>
          <w:rFonts w:ascii="Arial" w:hAnsi="Arial" w:cs="Arial"/>
          <w:noProof/>
          <w:lang w:val="en-US" w:eastAsia="en-US"/>
        </w:rPr>
        <w:lastRenderedPageBreak/>
        <mc:AlternateContent>
          <mc:Choice Requires="wps">
            <w:drawing>
              <wp:anchor distT="4294967295" distB="4294967295" distL="114300" distR="114300" simplePos="0" relativeHeight="251672576" behindDoc="0" locked="0" layoutInCell="1" allowOverlap="1" wp14:anchorId="3992D471" wp14:editId="2A017D3D">
                <wp:simplePos x="0" y="0"/>
                <wp:positionH relativeFrom="column">
                  <wp:posOffset>-60325</wp:posOffset>
                </wp:positionH>
                <wp:positionV relativeFrom="paragraph">
                  <wp:posOffset>381635</wp:posOffset>
                </wp:positionV>
                <wp:extent cx="6449060" cy="0"/>
                <wp:effectExtent l="0" t="19050" r="12700" b="0"/>
                <wp:wrapNone/>
                <wp:docPr id="479974626"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49060" cy="0"/>
                        </a:xfrm>
                        <a:prstGeom prst="straightConnector1">
                          <a:avLst/>
                        </a:prstGeom>
                        <a:noFill/>
                        <a:ln w="28575">
                          <a:solidFill>
                            <a:srgbClr val="548DD4"/>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7A39B62" id="_x0000_t32" coordsize="21600,21600" o:spt="32" o:oned="t" path="m,l21600,21600e" filled="f">
                <v:path arrowok="t" fillok="f" o:connecttype="none"/>
                <o:lock v:ext="edit" shapetype="t"/>
              </v:shapetype>
              <v:shape id="Straight Arrow Connector 5" o:spid="_x0000_s1026" type="#_x0000_t32" style="position:absolute;margin-left:-4.75pt;margin-top:30.05pt;width:507.8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" strokecolor="#548dd4" strokeweight="2.25pt">
                <o:lock v:ext="edit" shapetype="f"/>
              </v:shape>
            </w:pict>
          </mc:Fallback>
        </mc:AlternateContent>
      </w:r>
      <w:r w:rsidRPr="00D34F38">
        <w:rPr>
          <w:rFonts w:ascii="Arial" w:hAnsi="Arial" w:cs="Arial"/>
          <w:bCs w:val="0"/>
          <w:color w:val="0070C0"/>
        </w:rPr>
        <w:t>FOREWORD</w:t>
      </w:r>
      <w:bookmarkEnd w:id="2"/>
      <w:bookmarkEnd w:id="3"/>
    </w:p>
    <w:p w14:paraId="5D31B788" w14:textId="77777777" w:rsidR="00995CEB" w:rsidRDefault="00995CEB" w:rsidP="006C60AA">
      <w:pPr>
        <w:spacing w:line="276" w:lineRule="auto"/>
        <w:jc w:val="both"/>
        <w:rPr>
          <w:rFonts w:ascii="Arial" w:eastAsia="Calibri" w:hAnsi="Arial" w:cs="Arial"/>
        </w:rPr>
      </w:pPr>
    </w:p>
    <w:p w14:paraId="67EB57A0" w14:textId="575ABD10" w:rsidR="006C60AA" w:rsidRPr="00D34F38" w:rsidRDefault="00995CEB" w:rsidP="006C60AA">
      <w:pPr>
        <w:spacing w:line="276" w:lineRule="auto"/>
        <w:jc w:val="both"/>
        <w:rPr>
          <w:rFonts w:ascii="Arial" w:eastAsia="Calibri" w:hAnsi="Arial" w:cs="Arial"/>
        </w:rPr>
      </w:pPr>
      <w:r w:rsidRPr="00D34F38">
        <w:rPr>
          <w:rFonts w:ascii="Arial" w:hAnsi="Arial" w:cs="Arial"/>
          <w:noProof/>
        </w:rPr>
        <w:drawing>
          <wp:anchor distT="0" distB="0" distL="114300" distR="114300" simplePos="0" relativeHeight="251657216" behindDoc="0" locked="0" layoutInCell="1" allowOverlap="1" wp14:anchorId="6237B891" wp14:editId="74C21727">
            <wp:simplePos x="0" y="0"/>
            <wp:positionH relativeFrom="margin">
              <wp:align>left</wp:align>
            </wp:positionH>
            <wp:positionV relativeFrom="margin">
              <wp:posOffset>932815</wp:posOffset>
            </wp:positionV>
            <wp:extent cx="1097280" cy="1079500"/>
            <wp:effectExtent l="0" t="0" r="7620" b="6350"/>
            <wp:wrapSquare wrapText="bothSides"/>
            <wp:docPr id="104"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728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60AA" w:rsidRPr="00D34F38">
        <w:rPr>
          <w:rFonts w:ascii="Arial" w:eastAsia="Calibri" w:hAnsi="Arial" w:cs="Arial"/>
        </w:rPr>
        <w:t>The release of this Annual Hydrological Report is a part of the main function of the Pangani Basin Water Board which is mandated through the Water Resources Management Act, No.11 of 2009</w:t>
      </w:r>
      <w:r w:rsidR="00870942">
        <w:rPr>
          <w:rFonts w:ascii="Arial" w:eastAsia="Calibri" w:hAnsi="Arial" w:cs="Arial"/>
        </w:rPr>
        <w:t>,</w:t>
      </w:r>
      <w:r w:rsidR="006C60AA" w:rsidRPr="00D34F38">
        <w:rPr>
          <w:rFonts w:ascii="Arial" w:eastAsia="Calibri" w:hAnsi="Arial" w:cs="Arial"/>
        </w:rPr>
        <w:t xml:space="preserve"> to ensure there is sustainable management of Water Resources within the Basin area covering the administrative Boundaries of the parts of Kilimanjaro, Arusha, Tanga and </w:t>
      </w:r>
      <w:r w:rsidR="00870942" w:rsidRPr="00D34F38">
        <w:rPr>
          <w:rFonts w:ascii="Arial" w:eastAsia="Calibri" w:hAnsi="Arial" w:cs="Arial"/>
        </w:rPr>
        <w:t xml:space="preserve">Manyara </w:t>
      </w:r>
      <w:r w:rsidR="0018672F" w:rsidRPr="00D34F38">
        <w:rPr>
          <w:rFonts w:ascii="Arial" w:eastAsia="Calibri" w:hAnsi="Arial" w:cs="Arial"/>
        </w:rPr>
        <w:t>Region</w:t>
      </w:r>
      <w:r w:rsidR="0018672F">
        <w:rPr>
          <w:rFonts w:ascii="Arial" w:eastAsia="Calibri" w:hAnsi="Arial" w:cs="Arial"/>
        </w:rPr>
        <w:t>s</w:t>
      </w:r>
      <w:r w:rsidR="0018672F" w:rsidRPr="00D34F38" w:rsidDel="00870942">
        <w:rPr>
          <w:rFonts w:ascii="Arial" w:eastAsia="Calibri" w:hAnsi="Arial" w:cs="Arial"/>
        </w:rPr>
        <w:t xml:space="preserve"> </w:t>
      </w:r>
      <w:r w:rsidR="0018672F" w:rsidRPr="00D34F38">
        <w:rPr>
          <w:rFonts w:ascii="Arial" w:eastAsia="Calibri" w:hAnsi="Arial" w:cs="Arial"/>
        </w:rPr>
        <w:t>(</w:t>
      </w:r>
      <w:r w:rsidR="006C60AA" w:rsidRPr="00D34F38">
        <w:rPr>
          <w:rFonts w:ascii="Arial" w:eastAsia="Calibri" w:hAnsi="Arial" w:cs="Arial"/>
        </w:rPr>
        <w:t xml:space="preserve">Simanjiro and Kiteto </w:t>
      </w:r>
      <w:r w:rsidR="00870942" w:rsidRPr="00D34F38">
        <w:rPr>
          <w:rFonts w:ascii="Arial" w:eastAsia="Calibri" w:hAnsi="Arial" w:cs="Arial"/>
        </w:rPr>
        <w:t>district</w:t>
      </w:r>
      <w:r w:rsidR="00870942">
        <w:rPr>
          <w:rFonts w:ascii="Arial" w:eastAsia="Calibri" w:hAnsi="Arial" w:cs="Arial"/>
        </w:rPr>
        <w:t>s)</w:t>
      </w:r>
      <w:r w:rsidR="00870942" w:rsidRPr="00D34F38">
        <w:rPr>
          <w:rFonts w:ascii="Arial" w:eastAsia="Calibri" w:hAnsi="Arial" w:cs="Arial"/>
        </w:rPr>
        <w:t xml:space="preserve"> </w:t>
      </w:r>
      <w:r w:rsidR="006C60AA" w:rsidRPr="00D34F38">
        <w:rPr>
          <w:rFonts w:ascii="Arial" w:eastAsia="Calibri" w:hAnsi="Arial" w:cs="Arial"/>
        </w:rPr>
        <w:t>. This report provides a clear overview of the status of water resources in catchments of Kikuletwa, Pangani, Ruvu</w:t>
      </w:r>
      <w:r w:rsidR="00734DE9">
        <w:rPr>
          <w:rFonts w:ascii="Arial" w:eastAsia="Calibri" w:hAnsi="Arial" w:cs="Arial"/>
        </w:rPr>
        <w:t xml:space="preserve">, Luengera, Umba </w:t>
      </w:r>
      <w:r w:rsidR="006C60AA" w:rsidRPr="00D34F38">
        <w:rPr>
          <w:rFonts w:ascii="Arial" w:eastAsia="Calibri" w:hAnsi="Arial" w:cs="Arial"/>
        </w:rPr>
        <w:t xml:space="preserve">and Zigi which in particular their waters play a great role in the social-economic development of the </w:t>
      </w:r>
      <w:r w:rsidR="00870942">
        <w:rPr>
          <w:rFonts w:ascii="Arial" w:eastAsia="Calibri" w:hAnsi="Arial" w:cs="Arial"/>
        </w:rPr>
        <w:t>B</w:t>
      </w:r>
      <w:r w:rsidR="006C60AA" w:rsidRPr="00D34F38">
        <w:rPr>
          <w:rFonts w:ascii="Arial" w:eastAsia="Calibri" w:hAnsi="Arial" w:cs="Arial"/>
        </w:rPr>
        <w:t>asin’s population</w:t>
      </w:r>
      <w:r w:rsidR="00870942">
        <w:rPr>
          <w:rFonts w:ascii="Arial" w:eastAsia="Calibri" w:hAnsi="Arial" w:cs="Arial"/>
        </w:rPr>
        <w:t xml:space="preserve">. The analysis was carried </w:t>
      </w:r>
      <w:r w:rsidR="0018672F">
        <w:rPr>
          <w:rFonts w:ascii="Arial" w:eastAsia="Calibri" w:hAnsi="Arial" w:cs="Arial"/>
        </w:rPr>
        <w:t xml:space="preserve">out </w:t>
      </w:r>
      <w:r w:rsidR="0018672F" w:rsidRPr="00D34F38">
        <w:rPr>
          <w:rFonts w:ascii="Arial" w:eastAsia="Calibri" w:hAnsi="Arial" w:cs="Arial"/>
        </w:rPr>
        <w:t>by</w:t>
      </w:r>
      <w:r w:rsidR="006C60AA" w:rsidRPr="00D34F38">
        <w:rPr>
          <w:rFonts w:ascii="Arial" w:eastAsia="Calibri" w:hAnsi="Arial" w:cs="Arial"/>
        </w:rPr>
        <w:t xml:space="preserve"> comparing current data to </w:t>
      </w:r>
      <w:r w:rsidR="00870942">
        <w:rPr>
          <w:rFonts w:ascii="Arial" w:eastAsia="Calibri" w:hAnsi="Arial" w:cs="Arial"/>
        </w:rPr>
        <w:t xml:space="preserve">the </w:t>
      </w:r>
      <w:r w:rsidR="006C60AA" w:rsidRPr="00D34F38">
        <w:rPr>
          <w:rFonts w:ascii="Arial" w:eastAsia="Calibri" w:hAnsi="Arial" w:cs="Arial"/>
        </w:rPr>
        <w:t>long-term averages across various variables that represent</w:t>
      </w:r>
      <w:r w:rsidR="00870942">
        <w:rPr>
          <w:rFonts w:ascii="Arial" w:eastAsia="Calibri" w:hAnsi="Arial" w:cs="Arial"/>
        </w:rPr>
        <w:t>ing</w:t>
      </w:r>
      <w:r w:rsidR="006C60AA" w:rsidRPr="00D34F38">
        <w:rPr>
          <w:rFonts w:ascii="Arial" w:eastAsia="Calibri" w:hAnsi="Arial" w:cs="Arial"/>
        </w:rPr>
        <w:t xml:space="preserve"> the water cycle.</w:t>
      </w:r>
    </w:p>
    <w:p w14:paraId="4A8D7EA0" w14:textId="59057E91" w:rsidR="006C60AA" w:rsidRPr="00D34F38" w:rsidRDefault="006C60AA" w:rsidP="006C60AA">
      <w:pPr>
        <w:spacing w:line="276" w:lineRule="auto"/>
        <w:jc w:val="both"/>
        <w:rPr>
          <w:rFonts w:ascii="Arial" w:eastAsia="Calibri" w:hAnsi="Arial" w:cs="Arial"/>
        </w:rPr>
      </w:pPr>
    </w:p>
    <w:p w14:paraId="313F9060" w14:textId="2275A4D3" w:rsidR="006C60AA" w:rsidRPr="00D34F38" w:rsidRDefault="006C60AA" w:rsidP="006C60AA">
      <w:pPr>
        <w:spacing w:line="276" w:lineRule="auto"/>
        <w:jc w:val="both"/>
        <w:rPr>
          <w:rFonts w:ascii="Arial" w:eastAsia="Calibri" w:hAnsi="Arial" w:cs="Arial"/>
        </w:rPr>
      </w:pPr>
      <w:r w:rsidRPr="00D34F38">
        <w:rPr>
          <w:rFonts w:ascii="Arial" w:eastAsia="Calibri" w:hAnsi="Arial" w:cs="Arial"/>
        </w:rPr>
        <w:t xml:space="preserve">This report’s preparation relied heavily on observed data from hydroclimatic station </w:t>
      </w:r>
      <w:r w:rsidR="00870942">
        <w:rPr>
          <w:rFonts w:ascii="Arial" w:eastAsia="Calibri" w:hAnsi="Arial" w:cs="Arial"/>
        </w:rPr>
        <w:t xml:space="preserve">both </w:t>
      </w:r>
      <w:r w:rsidR="0018672F">
        <w:rPr>
          <w:rFonts w:ascii="Arial" w:eastAsia="Calibri" w:hAnsi="Arial" w:cs="Arial"/>
        </w:rPr>
        <w:t>manually</w:t>
      </w:r>
      <w:r w:rsidR="00870942">
        <w:rPr>
          <w:rFonts w:ascii="Arial" w:eastAsia="Calibri" w:hAnsi="Arial" w:cs="Arial"/>
        </w:rPr>
        <w:t xml:space="preserve"> operated </w:t>
      </w:r>
      <w:r w:rsidR="0018672F" w:rsidRPr="00D34F38">
        <w:rPr>
          <w:rFonts w:ascii="Arial" w:eastAsia="Calibri" w:hAnsi="Arial" w:cs="Arial"/>
        </w:rPr>
        <w:t>and, in some cases,</w:t>
      </w:r>
      <w:r w:rsidRPr="00D34F38">
        <w:rPr>
          <w:rFonts w:ascii="Arial" w:eastAsia="Calibri" w:hAnsi="Arial" w:cs="Arial"/>
        </w:rPr>
        <w:t xml:space="preserve"> remotely sensed data especially for groundwater and evapotranspiration </w:t>
      </w:r>
      <w:r w:rsidR="0018672F">
        <w:rPr>
          <w:rFonts w:ascii="Arial" w:eastAsia="Calibri" w:hAnsi="Arial" w:cs="Arial"/>
        </w:rPr>
        <w:t xml:space="preserve">in </w:t>
      </w:r>
      <w:r w:rsidR="007E4F5F">
        <w:rPr>
          <w:rFonts w:ascii="Arial" w:eastAsia="Calibri" w:hAnsi="Arial" w:cs="Arial"/>
        </w:rPr>
        <w:t xml:space="preserve">order </w:t>
      </w:r>
      <w:r w:rsidR="007E4F5F" w:rsidRPr="00D34F38">
        <w:rPr>
          <w:rFonts w:ascii="Arial" w:eastAsia="Calibri" w:hAnsi="Arial" w:cs="Arial"/>
        </w:rPr>
        <w:t>to</w:t>
      </w:r>
      <w:r w:rsidRPr="00D34F38">
        <w:rPr>
          <w:rFonts w:ascii="Arial" w:eastAsia="Calibri" w:hAnsi="Arial" w:cs="Arial"/>
        </w:rPr>
        <w:t xml:space="preserve"> ensur</w:t>
      </w:r>
      <w:r w:rsidR="00A228FE">
        <w:rPr>
          <w:rFonts w:ascii="Arial" w:eastAsia="Calibri" w:hAnsi="Arial" w:cs="Arial"/>
        </w:rPr>
        <w:t>e</w:t>
      </w:r>
      <w:r w:rsidRPr="00D34F38">
        <w:rPr>
          <w:rFonts w:ascii="Arial" w:eastAsia="Calibri" w:hAnsi="Arial" w:cs="Arial"/>
        </w:rPr>
        <w:t xml:space="preserve"> broader basin coverage and addressing </w:t>
      </w:r>
      <w:r w:rsidR="00A228FE">
        <w:rPr>
          <w:rFonts w:ascii="Arial" w:eastAsia="Calibri" w:hAnsi="Arial" w:cs="Arial"/>
        </w:rPr>
        <w:t xml:space="preserve">the </w:t>
      </w:r>
      <w:r w:rsidRPr="00D34F38">
        <w:rPr>
          <w:rFonts w:ascii="Arial" w:eastAsia="Calibri" w:hAnsi="Arial" w:cs="Arial"/>
        </w:rPr>
        <w:t xml:space="preserve">data gaps. This report </w:t>
      </w:r>
      <w:r w:rsidRPr="0018672F">
        <w:rPr>
          <w:rFonts w:ascii="Arial" w:eastAsia="Calibri" w:hAnsi="Arial" w:cs="Arial"/>
        </w:rPr>
        <w:t>does not involve any ground-based observation data from any other Agency or Authority across our Basin which in any case may be operating similar station for other purposes and in particular they could reveal different result from what has been observed by our monitoring stations. However,</w:t>
      </w:r>
      <w:r w:rsidRPr="00D34F38">
        <w:rPr>
          <w:rFonts w:ascii="Arial" w:eastAsia="Calibri" w:hAnsi="Arial" w:cs="Arial"/>
        </w:rPr>
        <w:t xml:space="preserve"> we encourage data sharing and engagement of other Agencies and Authorities toward achieving a uniform report based solely on hydrological observations for the later editions of this kind of the report.</w:t>
      </w:r>
    </w:p>
    <w:p w14:paraId="6E927AF4" w14:textId="77777777" w:rsidR="006C60AA" w:rsidRPr="00D34F38" w:rsidRDefault="006C60AA" w:rsidP="006C60AA">
      <w:pPr>
        <w:spacing w:line="276" w:lineRule="auto"/>
        <w:jc w:val="both"/>
        <w:rPr>
          <w:rFonts w:ascii="Arial" w:eastAsia="Calibri" w:hAnsi="Arial" w:cs="Arial"/>
        </w:rPr>
      </w:pPr>
    </w:p>
    <w:p w14:paraId="0483D8CE" w14:textId="19B2F538" w:rsidR="006C60AA" w:rsidRPr="00D34F38" w:rsidRDefault="006C60AA" w:rsidP="006C60AA">
      <w:pPr>
        <w:spacing w:line="276" w:lineRule="auto"/>
        <w:jc w:val="both"/>
        <w:rPr>
          <w:rFonts w:ascii="Arial" w:eastAsia="Calibri" w:hAnsi="Arial" w:cs="Arial"/>
        </w:rPr>
      </w:pPr>
      <w:r w:rsidRPr="00D34F38">
        <w:rPr>
          <w:rFonts w:ascii="Arial" w:eastAsia="Calibri" w:hAnsi="Arial" w:cs="Arial"/>
        </w:rPr>
        <w:t>The Board will continue to allocate resource</w:t>
      </w:r>
      <w:r w:rsidR="00A228FE">
        <w:rPr>
          <w:rFonts w:ascii="Arial" w:eastAsia="Calibri" w:hAnsi="Arial" w:cs="Arial"/>
        </w:rPr>
        <w:t>s</w:t>
      </w:r>
      <w:r w:rsidRPr="00D34F38">
        <w:rPr>
          <w:rFonts w:ascii="Arial" w:eastAsia="Calibri" w:hAnsi="Arial" w:cs="Arial"/>
        </w:rPr>
        <w:t xml:space="preserve"> toward</w:t>
      </w:r>
      <w:r w:rsidR="00A228FE">
        <w:rPr>
          <w:rFonts w:ascii="Arial" w:eastAsia="Calibri" w:hAnsi="Arial" w:cs="Arial"/>
        </w:rPr>
        <w:t>s</w:t>
      </w:r>
      <w:r w:rsidRPr="00D34F38">
        <w:rPr>
          <w:rFonts w:ascii="Arial" w:eastAsia="Calibri" w:hAnsi="Arial" w:cs="Arial"/>
        </w:rPr>
        <w:t xml:space="preserve"> investing in monitoring and assessment of the available water resources within the basin and keep these reports available to the public</w:t>
      </w:r>
      <w:r w:rsidR="00A228FE">
        <w:rPr>
          <w:rFonts w:ascii="Arial" w:eastAsia="Calibri" w:hAnsi="Arial" w:cs="Arial"/>
        </w:rPr>
        <w:t xml:space="preserve"> so that to keep proper records on the professionally analyzed annual water data and enhance their availability</w:t>
      </w:r>
      <w:r w:rsidRPr="00D34F38">
        <w:rPr>
          <w:rFonts w:ascii="Arial" w:eastAsia="Calibri" w:hAnsi="Arial" w:cs="Arial"/>
        </w:rPr>
        <w:t xml:space="preserve">. We call upon collaboration with all interested parties/partners within and outside the basin to protect the water resources and invest on infrastructures, especially monitoring stations to ensure sustainable quality and quantity of water resources. </w:t>
      </w:r>
    </w:p>
    <w:p w14:paraId="51211B8B" w14:textId="77777777" w:rsidR="006C60AA" w:rsidRPr="00D34F38" w:rsidRDefault="006C60AA" w:rsidP="006C60AA">
      <w:pPr>
        <w:spacing w:line="276" w:lineRule="auto"/>
        <w:jc w:val="both"/>
        <w:rPr>
          <w:rFonts w:ascii="Arial" w:eastAsia="Calibri" w:hAnsi="Arial" w:cs="Arial"/>
        </w:rPr>
      </w:pPr>
    </w:p>
    <w:p w14:paraId="0DF848C1" w14:textId="78BBD983" w:rsidR="006C60AA" w:rsidRPr="00D34F38" w:rsidRDefault="006C60AA" w:rsidP="00447875">
      <w:pPr>
        <w:spacing w:line="276" w:lineRule="auto"/>
        <w:jc w:val="both"/>
        <w:rPr>
          <w:rFonts w:ascii="Arial" w:eastAsia="Calibri" w:hAnsi="Arial" w:cs="Arial"/>
        </w:rPr>
      </w:pPr>
      <w:r w:rsidRPr="00D34F38">
        <w:rPr>
          <w:rFonts w:ascii="Arial" w:eastAsia="Calibri" w:hAnsi="Arial" w:cs="Arial"/>
        </w:rPr>
        <w:t xml:space="preserve">Currently </w:t>
      </w:r>
      <w:r w:rsidR="00A228FE">
        <w:rPr>
          <w:rFonts w:ascii="Arial" w:eastAsia="Calibri" w:hAnsi="Arial" w:cs="Arial"/>
        </w:rPr>
        <w:t>the Basin</w:t>
      </w:r>
      <w:r w:rsidRPr="00D34F38">
        <w:rPr>
          <w:rFonts w:ascii="Arial" w:eastAsia="Calibri" w:hAnsi="Arial" w:cs="Arial"/>
        </w:rPr>
        <w:t xml:space="preserve"> target</w:t>
      </w:r>
      <w:r w:rsidR="00A228FE">
        <w:rPr>
          <w:rFonts w:ascii="Arial" w:eastAsia="Calibri" w:hAnsi="Arial" w:cs="Arial"/>
        </w:rPr>
        <w:t>s</w:t>
      </w:r>
      <w:r w:rsidRPr="00D34F38">
        <w:rPr>
          <w:rFonts w:ascii="Arial" w:eastAsia="Calibri" w:hAnsi="Arial" w:cs="Arial"/>
        </w:rPr>
        <w:t xml:space="preserve"> to prepare and implement </w:t>
      </w:r>
      <w:r w:rsidR="00A228FE">
        <w:rPr>
          <w:rFonts w:ascii="Arial" w:eastAsia="Calibri" w:hAnsi="Arial" w:cs="Arial"/>
        </w:rPr>
        <w:t>an ‘</w:t>
      </w:r>
      <w:r w:rsidRPr="00D34F38">
        <w:rPr>
          <w:rFonts w:ascii="Arial" w:eastAsia="Calibri" w:hAnsi="Arial" w:cs="Arial"/>
        </w:rPr>
        <w:t>Integrated Water Resources Management and Development (IWRMD) Plan</w:t>
      </w:r>
      <w:r w:rsidR="00A228FE">
        <w:rPr>
          <w:rFonts w:ascii="Arial" w:eastAsia="Calibri" w:hAnsi="Arial" w:cs="Arial"/>
        </w:rPr>
        <w:t>’</w:t>
      </w:r>
      <w:r w:rsidRPr="00D34F38">
        <w:rPr>
          <w:rFonts w:ascii="Arial" w:eastAsia="Calibri" w:hAnsi="Arial" w:cs="Arial"/>
        </w:rPr>
        <w:t xml:space="preserve"> which will provide information of available water resources and demand by sector-wi</w:t>
      </w:r>
      <w:r w:rsidR="00A228FE">
        <w:rPr>
          <w:rFonts w:ascii="Arial" w:eastAsia="Calibri" w:hAnsi="Arial" w:cs="Arial"/>
        </w:rPr>
        <w:t>d</w:t>
      </w:r>
      <w:r w:rsidRPr="00D34F38">
        <w:rPr>
          <w:rFonts w:ascii="Arial" w:eastAsia="Calibri" w:hAnsi="Arial" w:cs="Arial"/>
        </w:rPr>
        <w:t>e</w:t>
      </w:r>
      <w:r w:rsidR="00A228FE">
        <w:rPr>
          <w:rFonts w:ascii="Arial" w:eastAsia="Calibri" w:hAnsi="Arial" w:cs="Arial"/>
        </w:rPr>
        <w:t xml:space="preserve"> approach</w:t>
      </w:r>
      <w:r w:rsidRPr="00D34F38">
        <w:rPr>
          <w:rFonts w:ascii="Arial" w:eastAsia="Calibri" w:hAnsi="Arial" w:cs="Arial"/>
        </w:rPr>
        <w:t xml:space="preserve">. Also, the plan will </w:t>
      </w:r>
      <w:r w:rsidR="00A228FE">
        <w:rPr>
          <w:rFonts w:ascii="Arial" w:eastAsia="Calibri" w:hAnsi="Arial" w:cs="Arial"/>
        </w:rPr>
        <w:t xml:space="preserve">act as a blueprint </w:t>
      </w:r>
      <w:r w:rsidR="0018672F">
        <w:rPr>
          <w:rFonts w:ascii="Arial" w:eastAsia="Calibri" w:hAnsi="Arial" w:cs="Arial"/>
        </w:rPr>
        <w:t xml:space="preserve">to </w:t>
      </w:r>
      <w:r w:rsidR="0018672F" w:rsidRPr="00D34F38">
        <w:rPr>
          <w:rFonts w:ascii="Arial" w:eastAsia="Calibri" w:hAnsi="Arial" w:cs="Arial"/>
        </w:rPr>
        <w:t>all</w:t>
      </w:r>
      <w:r w:rsidRPr="00D34F38">
        <w:rPr>
          <w:rFonts w:ascii="Arial" w:eastAsia="Calibri" w:hAnsi="Arial" w:cs="Arial"/>
        </w:rPr>
        <w:t xml:space="preserve"> </w:t>
      </w:r>
      <w:r w:rsidR="0018672F" w:rsidRPr="00D34F38">
        <w:rPr>
          <w:rFonts w:ascii="Arial" w:eastAsia="Calibri" w:hAnsi="Arial" w:cs="Arial"/>
        </w:rPr>
        <w:t xml:space="preserve">stakeholders </w:t>
      </w:r>
      <w:r w:rsidR="0018672F">
        <w:rPr>
          <w:rFonts w:ascii="Arial" w:eastAsia="Calibri" w:hAnsi="Arial" w:cs="Arial"/>
        </w:rPr>
        <w:t>in</w:t>
      </w:r>
      <w:r w:rsidRPr="00D34F38">
        <w:rPr>
          <w:rFonts w:ascii="Arial" w:eastAsia="Calibri" w:hAnsi="Arial" w:cs="Arial"/>
        </w:rPr>
        <w:t xml:space="preserve"> the in sustainable water resources management</w:t>
      </w:r>
      <w:r w:rsidR="00A228FE">
        <w:rPr>
          <w:rFonts w:ascii="Arial" w:eastAsia="Calibri" w:hAnsi="Arial" w:cs="Arial"/>
        </w:rPr>
        <w:t xml:space="preserve"> especially during preparation of the water using plans</w:t>
      </w:r>
      <w:r w:rsidRPr="00D34F38">
        <w:rPr>
          <w:rFonts w:ascii="Arial" w:eastAsia="Calibri" w:hAnsi="Arial" w:cs="Arial"/>
        </w:rPr>
        <w:t xml:space="preserve">. </w:t>
      </w:r>
      <w:r w:rsidR="00D94E6B">
        <w:rPr>
          <w:rFonts w:ascii="Arial" w:eastAsia="Calibri" w:hAnsi="Arial" w:cs="Arial"/>
        </w:rPr>
        <w:t xml:space="preserve">Among other benefits, the Plan </w:t>
      </w:r>
      <w:r w:rsidR="0018672F">
        <w:rPr>
          <w:rFonts w:ascii="Arial" w:eastAsia="Calibri" w:hAnsi="Arial" w:cs="Arial"/>
        </w:rPr>
        <w:t xml:space="preserve">usage </w:t>
      </w:r>
      <w:r w:rsidR="0018672F" w:rsidRPr="00D34F38">
        <w:rPr>
          <w:rFonts w:ascii="Arial" w:eastAsia="Calibri" w:hAnsi="Arial" w:cs="Arial"/>
        </w:rPr>
        <w:t>will</w:t>
      </w:r>
      <w:r w:rsidRPr="00D34F38">
        <w:rPr>
          <w:rFonts w:ascii="Arial" w:eastAsia="Calibri" w:hAnsi="Arial" w:cs="Arial"/>
        </w:rPr>
        <w:t xml:space="preserve"> minimize water related challenges like </w:t>
      </w:r>
      <w:r w:rsidR="00D94E6B">
        <w:rPr>
          <w:rFonts w:ascii="Arial" w:eastAsia="Calibri" w:hAnsi="Arial" w:cs="Arial"/>
        </w:rPr>
        <w:t xml:space="preserve">managing the </w:t>
      </w:r>
      <w:r w:rsidRPr="00D34F38">
        <w:rPr>
          <w:rFonts w:ascii="Arial" w:eastAsia="Calibri" w:hAnsi="Arial" w:cs="Arial"/>
        </w:rPr>
        <w:t xml:space="preserve">impacts of climate </w:t>
      </w:r>
      <w:r w:rsidR="0018672F" w:rsidRPr="00D34F38">
        <w:rPr>
          <w:rFonts w:ascii="Arial" w:eastAsia="Calibri" w:hAnsi="Arial" w:cs="Arial"/>
        </w:rPr>
        <w:t>change</w:t>
      </w:r>
      <w:r w:rsidR="0018672F">
        <w:rPr>
          <w:rFonts w:ascii="Arial" w:eastAsia="Calibri" w:hAnsi="Arial" w:cs="Arial"/>
        </w:rPr>
        <w:t>; managing</w:t>
      </w:r>
      <w:r w:rsidRPr="00D34F38">
        <w:rPr>
          <w:rFonts w:ascii="Arial" w:eastAsia="Calibri" w:hAnsi="Arial" w:cs="Arial"/>
        </w:rPr>
        <w:t xml:space="preserve"> droughts and floods</w:t>
      </w:r>
      <w:r w:rsidR="00D94E6B">
        <w:rPr>
          <w:rFonts w:ascii="Arial" w:eastAsia="Calibri" w:hAnsi="Arial" w:cs="Arial"/>
        </w:rPr>
        <w:t xml:space="preserve">; addressing </w:t>
      </w:r>
      <w:r w:rsidR="0018672F">
        <w:rPr>
          <w:rFonts w:ascii="Arial" w:eastAsia="Calibri" w:hAnsi="Arial" w:cs="Arial"/>
        </w:rPr>
        <w:t xml:space="preserve">the </w:t>
      </w:r>
      <w:r w:rsidR="0018672F" w:rsidRPr="00D34F38">
        <w:rPr>
          <w:rFonts w:ascii="Arial" w:eastAsia="Calibri" w:hAnsi="Arial" w:cs="Arial"/>
        </w:rPr>
        <w:t>water</w:t>
      </w:r>
      <w:r w:rsidRPr="00D34F38">
        <w:rPr>
          <w:rFonts w:ascii="Arial" w:eastAsia="Calibri" w:hAnsi="Arial" w:cs="Arial"/>
        </w:rPr>
        <w:t xml:space="preserve"> use conflicts and water sources degradation.</w:t>
      </w:r>
    </w:p>
    <w:p w14:paraId="0100BD01" w14:textId="77777777" w:rsidR="00447875" w:rsidRPr="00D34F38" w:rsidRDefault="00447875" w:rsidP="00447875">
      <w:pPr>
        <w:spacing w:line="276" w:lineRule="auto"/>
        <w:jc w:val="both"/>
        <w:rPr>
          <w:rFonts w:ascii="Arial" w:eastAsia="Calibri" w:hAnsi="Arial" w:cs="Arial"/>
        </w:rPr>
      </w:pPr>
    </w:p>
    <w:p w14:paraId="090BC798" w14:textId="360CFA72" w:rsidR="006C60AA" w:rsidRPr="00D34F38" w:rsidRDefault="00D62C2F" w:rsidP="00D62C2F">
      <w:pPr>
        <w:tabs>
          <w:tab w:val="left" w:pos="6300"/>
          <w:tab w:val="left" w:pos="7654"/>
          <w:tab w:val="right" w:pos="9317"/>
        </w:tabs>
        <w:spacing w:line="276" w:lineRule="auto"/>
        <w:rPr>
          <w:rFonts w:ascii="Arial" w:eastAsia="Calibri" w:hAnsi="Arial" w:cs="Arial"/>
        </w:rPr>
      </w:pPr>
      <w:r w:rsidRPr="00D34F38">
        <w:rPr>
          <w:rFonts w:ascii="Arial" w:eastAsia="Calibri" w:hAnsi="Arial" w:cs="Arial"/>
        </w:rPr>
        <w:tab/>
      </w:r>
      <w:r w:rsidR="006C60AA" w:rsidRPr="00D34F38">
        <w:rPr>
          <w:rFonts w:ascii="Arial" w:eastAsia="Calibri" w:hAnsi="Arial" w:cs="Arial"/>
        </w:rPr>
        <w:t>Segule Segule A.</w:t>
      </w:r>
    </w:p>
    <w:p w14:paraId="23F4BD88" w14:textId="7EE19B21" w:rsidR="006C60AA" w:rsidRPr="00D34F38" w:rsidRDefault="00D62C2F" w:rsidP="00D62C2F">
      <w:pPr>
        <w:tabs>
          <w:tab w:val="left" w:pos="6300"/>
          <w:tab w:val="right" w:pos="9317"/>
        </w:tabs>
        <w:spacing w:line="276" w:lineRule="auto"/>
        <w:rPr>
          <w:rFonts w:ascii="Arial" w:eastAsia="Calibri" w:hAnsi="Arial" w:cs="Arial"/>
          <w:b/>
        </w:rPr>
      </w:pPr>
      <w:r w:rsidRPr="00D34F38">
        <w:rPr>
          <w:rFonts w:ascii="Arial" w:eastAsia="Calibri" w:hAnsi="Arial" w:cs="Arial"/>
        </w:rPr>
        <w:tab/>
      </w:r>
      <w:r w:rsidRPr="00D34F38">
        <w:rPr>
          <w:rFonts w:ascii="Arial" w:eastAsia="Calibri" w:hAnsi="Arial" w:cs="Arial"/>
          <w:b/>
        </w:rPr>
        <w:t>Basin Water Director</w:t>
      </w:r>
    </w:p>
    <w:p w14:paraId="7F17BD6E" w14:textId="77777777" w:rsidR="00C073A4" w:rsidRPr="00D34F38" w:rsidRDefault="00C073A4" w:rsidP="00F02F38">
      <w:pPr>
        <w:pStyle w:val="Heading1"/>
        <w:rPr>
          <w:rFonts w:ascii="Arial" w:hAnsi="Arial" w:cs="Arial"/>
          <w:bCs w:val="0"/>
          <w:color w:val="0070C0"/>
        </w:rPr>
      </w:pPr>
      <w:r w:rsidRPr="00D34F38">
        <w:rPr>
          <w:rFonts w:ascii="Arial" w:eastAsia="Calibri" w:hAnsi="Arial" w:cs="Arial"/>
        </w:rPr>
        <w:br w:type="page"/>
      </w:r>
      <w:bookmarkStart w:id="4" w:name="_Toc218711137"/>
      <w:r w:rsidR="0056259D" w:rsidRPr="00D34F38">
        <w:rPr>
          <w:rFonts w:ascii="Arial" w:hAnsi="Arial" w:cs="Arial"/>
          <w:noProof/>
          <w:lang w:val="en-US" w:eastAsia="en-US"/>
        </w:rPr>
        <w:lastRenderedPageBreak/>
        <mc:AlternateContent>
          <mc:Choice Requires="wps">
            <w:drawing>
              <wp:anchor distT="4294967295" distB="4294967295" distL="114300" distR="114300" simplePos="0" relativeHeight="251661312" behindDoc="0" locked="0" layoutInCell="1" allowOverlap="1" wp14:anchorId="2184D286" wp14:editId="7F8D21E3">
                <wp:simplePos x="0" y="0"/>
                <wp:positionH relativeFrom="column">
                  <wp:posOffset>-20955</wp:posOffset>
                </wp:positionH>
                <wp:positionV relativeFrom="paragraph">
                  <wp:posOffset>222249</wp:posOffset>
                </wp:positionV>
                <wp:extent cx="6449060" cy="0"/>
                <wp:effectExtent l="0" t="19050" r="12700" b="0"/>
                <wp:wrapNone/>
                <wp:docPr id="501086323"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49060" cy="0"/>
                        </a:xfrm>
                        <a:prstGeom prst="straightConnector1">
                          <a:avLst/>
                        </a:prstGeom>
                        <a:noFill/>
                        <a:ln w="28575">
                          <a:solidFill>
                            <a:srgbClr val="548DD4"/>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080D2E" id="Straight Arrow Connector 4" o:spid="_x0000_s1026" type="#_x0000_t32" style="position:absolute;margin-left:-1.65pt;margin-top:17.5pt;width:507.8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" strokecolor="#548dd4" strokeweight="2.25pt">
                <o:lock v:ext="edit" shapetype="f"/>
              </v:shape>
            </w:pict>
          </mc:Fallback>
        </mc:AlternateContent>
      </w:r>
      <w:r w:rsidR="00316187" w:rsidRPr="00D34F38">
        <w:rPr>
          <w:rFonts w:ascii="Arial" w:hAnsi="Arial" w:cs="Arial"/>
          <w:bCs w:val="0"/>
          <w:color w:val="0070C0"/>
        </w:rPr>
        <w:t>LIST OF ABBREVIATIONS</w:t>
      </w:r>
      <w:bookmarkEnd w:id="4"/>
    </w:p>
    <w:p w14:paraId="63789FCC" w14:textId="3E1A980C" w:rsidR="00C073A4" w:rsidRPr="00D34F38" w:rsidRDefault="00C073A4" w:rsidP="00447875">
      <w:pPr>
        <w:tabs>
          <w:tab w:val="left" w:pos="7132"/>
          <w:tab w:val="left" w:pos="7438"/>
          <w:tab w:val="right" w:pos="9317"/>
        </w:tabs>
        <w:spacing w:before="240" w:line="276" w:lineRule="auto"/>
        <w:rPr>
          <w:rFonts w:ascii="Arial" w:eastAsia="Calibri" w:hAnsi="Arial" w:cs="Arial"/>
          <w:highlight w:val="yellow"/>
        </w:rPr>
      </w:pPr>
    </w:p>
    <w:p w14:paraId="55DB8742" w14:textId="77777777" w:rsidR="00447875" w:rsidRPr="00D34F38" w:rsidRDefault="00447875" w:rsidP="00447875">
      <w:pPr>
        <w:rPr>
          <w:rFonts w:ascii="Arial" w:hAnsi="Arial" w:cs="Arial"/>
          <w:bCs/>
        </w:rPr>
      </w:pPr>
      <w:r w:rsidRPr="00D34F38">
        <w:rPr>
          <w:rFonts w:ascii="Arial" w:hAnsi="Arial" w:cs="Arial"/>
          <w:bCs/>
        </w:rPr>
        <w:t>MCM</w:t>
      </w:r>
      <w:r w:rsidRPr="00D34F38">
        <w:rPr>
          <w:rFonts w:ascii="Arial" w:hAnsi="Arial" w:cs="Arial"/>
          <w:bCs/>
        </w:rPr>
        <w:tab/>
      </w:r>
      <w:r w:rsidRPr="00D34F38">
        <w:rPr>
          <w:rFonts w:ascii="Arial" w:hAnsi="Arial" w:cs="Arial"/>
          <w:bCs/>
        </w:rPr>
        <w:tab/>
        <w:t>Million Cubic Meter</w:t>
      </w:r>
    </w:p>
    <w:p w14:paraId="61E0DB8C" w14:textId="77777777" w:rsidR="00447875" w:rsidRPr="00D34F38" w:rsidRDefault="00447875" w:rsidP="00447875">
      <w:pPr>
        <w:rPr>
          <w:rFonts w:ascii="Arial" w:hAnsi="Arial" w:cs="Arial"/>
          <w:bCs/>
        </w:rPr>
      </w:pPr>
      <w:r w:rsidRPr="00D34F38">
        <w:rPr>
          <w:rFonts w:ascii="Arial" w:hAnsi="Arial" w:cs="Arial"/>
          <w:bCs/>
        </w:rPr>
        <w:t>DTM</w:t>
      </w:r>
      <w:r w:rsidRPr="00D34F38">
        <w:rPr>
          <w:rFonts w:ascii="Arial" w:hAnsi="Arial" w:cs="Arial"/>
          <w:bCs/>
        </w:rPr>
        <w:tab/>
      </w:r>
      <w:r w:rsidRPr="00D34F38">
        <w:rPr>
          <w:rFonts w:ascii="Arial" w:hAnsi="Arial" w:cs="Arial"/>
          <w:bCs/>
        </w:rPr>
        <w:tab/>
        <w:t>Digital Terrain Model</w:t>
      </w:r>
    </w:p>
    <w:p w14:paraId="24F4F2FB" w14:textId="77777777" w:rsidR="00835935" w:rsidRPr="00D34F38" w:rsidRDefault="00447875" w:rsidP="00447875">
      <w:pPr>
        <w:rPr>
          <w:rFonts w:ascii="Arial" w:hAnsi="Arial" w:cs="Arial"/>
          <w:bCs/>
        </w:rPr>
      </w:pPr>
      <w:r w:rsidRPr="00D34F38">
        <w:rPr>
          <w:rFonts w:ascii="Arial" w:hAnsi="Arial" w:cs="Arial"/>
          <w:bCs/>
        </w:rPr>
        <w:t>MAP</w:t>
      </w:r>
      <w:r w:rsidRPr="00D34F38">
        <w:rPr>
          <w:rFonts w:ascii="Arial" w:hAnsi="Arial" w:cs="Arial"/>
          <w:bCs/>
        </w:rPr>
        <w:tab/>
      </w:r>
      <w:r w:rsidRPr="00D34F38">
        <w:rPr>
          <w:rFonts w:ascii="Arial" w:hAnsi="Arial" w:cs="Arial"/>
          <w:bCs/>
        </w:rPr>
        <w:tab/>
        <w:t>Mean Annual Precipitation</w:t>
      </w:r>
    </w:p>
    <w:p w14:paraId="3001C60E" w14:textId="77777777" w:rsidR="00835935" w:rsidRPr="00D34F38" w:rsidRDefault="00835935" w:rsidP="00447875">
      <w:pPr>
        <w:rPr>
          <w:rFonts w:ascii="Arial" w:hAnsi="Arial" w:cs="Arial"/>
          <w:bCs/>
        </w:rPr>
      </w:pPr>
    </w:p>
    <w:p w14:paraId="10D1172C" w14:textId="77777777" w:rsidR="00835935" w:rsidRPr="00D34F38" w:rsidRDefault="00835935" w:rsidP="00447875">
      <w:pPr>
        <w:rPr>
          <w:rFonts w:ascii="Arial" w:hAnsi="Arial" w:cs="Arial"/>
          <w:bCs/>
        </w:rPr>
      </w:pPr>
    </w:p>
    <w:p w14:paraId="488C1CAC" w14:textId="77777777" w:rsidR="00835935" w:rsidRPr="00D34F38" w:rsidRDefault="00835935" w:rsidP="00447875">
      <w:pPr>
        <w:rPr>
          <w:rFonts w:ascii="Arial" w:hAnsi="Arial" w:cs="Arial"/>
          <w:bCs/>
        </w:rPr>
      </w:pPr>
    </w:p>
    <w:p w14:paraId="22EFBC38" w14:textId="77777777" w:rsidR="00835935" w:rsidRPr="00D34F38" w:rsidRDefault="00835935" w:rsidP="00447875">
      <w:pPr>
        <w:rPr>
          <w:rFonts w:ascii="Arial" w:hAnsi="Arial" w:cs="Arial"/>
          <w:bCs/>
        </w:rPr>
      </w:pPr>
    </w:p>
    <w:p w14:paraId="0A385FA1" w14:textId="77777777" w:rsidR="00835935" w:rsidRPr="00D34F38" w:rsidRDefault="00835935" w:rsidP="00447875">
      <w:pPr>
        <w:rPr>
          <w:rFonts w:ascii="Arial" w:hAnsi="Arial" w:cs="Arial"/>
          <w:bCs/>
        </w:rPr>
      </w:pPr>
    </w:p>
    <w:p w14:paraId="7CBD7016" w14:textId="77777777" w:rsidR="00835935" w:rsidRPr="00D34F38" w:rsidRDefault="00835935" w:rsidP="00447875">
      <w:pPr>
        <w:rPr>
          <w:rFonts w:ascii="Arial" w:hAnsi="Arial" w:cs="Arial"/>
          <w:bCs/>
        </w:rPr>
      </w:pPr>
    </w:p>
    <w:p w14:paraId="7756E8C1" w14:textId="77777777" w:rsidR="00835935" w:rsidRPr="00D34F38" w:rsidRDefault="00835935" w:rsidP="00447875">
      <w:pPr>
        <w:rPr>
          <w:rFonts w:ascii="Arial" w:hAnsi="Arial" w:cs="Arial"/>
          <w:bCs/>
        </w:rPr>
      </w:pPr>
    </w:p>
    <w:p w14:paraId="51DFCD3A" w14:textId="77777777" w:rsidR="00835935" w:rsidRPr="00D34F38" w:rsidRDefault="00835935" w:rsidP="00447875">
      <w:pPr>
        <w:rPr>
          <w:rFonts w:ascii="Arial" w:hAnsi="Arial" w:cs="Arial"/>
          <w:bCs/>
        </w:rPr>
      </w:pPr>
    </w:p>
    <w:p w14:paraId="7D6795DE" w14:textId="77777777" w:rsidR="00835935" w:rsidRPr="00D34F38" w:rsidRDefault="00835935" w:rsidP="00447875">
      <w:pPr>
        <w:rPr>
          <w:rFonts w:ascii="Arial" w:hAnsi="Arial" w:cs="Arial"/>
          <w:bCs/>
        </w:rPr>
      </w:pPr>
    </w:p>
    <w:p w14:paraId="79374F22" w14:textId="77777777" w:rsidR="00835935" w:rsidRPr="00D34F38" w:rsidRDefault="00835935" w:rsidP="00447875">
      <w:pPr>
        <w:rPr>
          <w:rFonts w:ascii="Arial" w:hAnsi="Arial" w:cs="Arial"/>
          <w:bCs/>
        </w:rPr>
      </w:pPr>
    </w:p>
    <w:p w14:paraId="574EFC13" w14:textId="77777777" w:rsidR="00835935" w:rsidRPr="00D34F38" w:rsidRDefault="00835935" w:rsidP="00447875">
      <w:pPr>
        <w:rPr>
          <w:rFonts w:ascii="Arial" w:hAnsi="Arial" w:cs="Arial"/>
          <w:bCs/>
        </w:rPr>
      </w:pPr>
    </w:p>
    <w:p w14:paraId="796C5291" w14:textId="77777777" w:rsidR="00835935" w:rsidRPr="00D34F38" w:rsidRDefault="00835935" w:rsidP="00447875">
      <w:pPr>
        <w:rPr>
          <w:rFonts w:ascii="Arial" w:hAnsi="Arial" w:cs="Arial"/>
          <w:bCs/>
        </w:rPr>
      </w:pPr>
    </w:p>
    <w:p w14:paraId="28427356" w14:textId="77777777" w:rsidR="00835935" w:rsidRPr="00D34F38" w:rsidRDefault="00835935" w:rsidP="00447875">
      <w:pPr>
        <w:rPr>
          <w:rFonts w:ascii="Arial" w:hAnsi="Arial" w:cs="Arial"/>
          <w:bCs/>
        </w:rPr>
      </w:pPr>
    </w:p>
    <w:p w14:paraId="0D90B12E" w14:textId="77777777" w:rsidR="00835935" w:rsidRPr="00D34F38" w:rsidRDefault="00835935" w:rsidP="00447875">
      <w:pPr>
        <w:rPr>
          <w:rFonts w:ascii="Arial" w:hAnsi="Arial" w:cs="Arial"/>
          <w:bCs/>
        </w:rPr>
      </w:pPr>
    </w:p>
    <w:p w14:paraId="2448093D" w14:textId="77777777" w:rsidR="00835935" w:rsidRPr="00D34F38" w:rsidRDefault="00835935" w:rsidP="00447875">
      <w:pPr>
        <w:rPr>
          <w:rFonts w:ascii="Arial" w:hAnsi="Arial" w:cs="Arial"/>
          <w:bCs/>
        </w:rPr>
      </w:pPr>
    </w:p>
    <w:p w14:paraId="11B0173B" w14:textId="77777777" w:rsidR="00835935" w:rsidRPr="00D34F38" w:rsidRDefault="00835935" w:rsidP="00447875">
      <w:pPr>
        <w:rPr>
          <w:rFonts w:ascii="Arial" w:hAnsi="Arial" w:cs="Arial"/>
          <w:bCs/>
        </w:rPr>
      </w:pPr>
    </w:p>
    <w:p w14:paraId="36B118F9" w14:textId="77777777" w:rsidR="00835935" w:rsidRPr="00D34F38" w:rsidRDefault="00835935" w:rsidP="00447875">
      <w:pPr>
        <w:rPr>
          <w:rFonts w:ascii="Arial" w:hAnsi="Arial" w:cs="Arial"/>
          <w:bCs/>
        </w:rPr>
      </w:pPr>
    </w:p>
    <w:p w14:paraId="5DF63C51" w14:textId="77777777" w:rsidR="00835935" w:rsidRPr="00D34F38" w:rsidRDefault="00835935" w:rsidP="00447875">
      <w:pPr>
        <w:rPr>
          <w:rFonts w:ascii="Arial" w:hAnsi="Arial" w:cs="Arial"/>
          <w:bCs/>
        </w:rPr>
      </w:pPr>
    </w:p>
    <w:p w14:paraId="6B64DB1A" w14:textId="77777777" w:rsidR="00835935" w:rsidRPr="00D34F38" w:rsidRDefault="00835935" w:rsidP="00447875">
      <w:pPr>
        <w:rPr>
          <w:rFonts w:ascii="Arial" w:hAnsi="Arial" w:cs="Arial"/>
          <w:bCs/>
        </w:rPr>
      </w:pPr>
    </w:p>
    <w:p w14:paraId="2D131EDF" w14:textId="77777777" w:rsidR="00835935" w:rsidRPr="00D34F38" w:rsidRDefault="00835935" w:rsidP="00447875">
      <w:pPr>
        <w:rPr>
          <w:rFonts w:ascii="Arial" w:hAnsi="Arial" w:cs="Arial"/>
          <w:bCs/>
        </w:rPr>
      </w:pPr>
    </w:p>
    <w:p w14:paraId="69AACAAF" w14:textId="77777777" w:rsidR="00835935" w:rsidRPr="00D34F38" w:rsidRDefault="00835935" w:rsidP="00447875">
      <w:pPr>
        <w:rPr>
          <w:rFonts w:ascii="Arial" w:hAnsi="Arial" w:cs="Arial"/>
          <w:bCs/>
        </w:rPr>
      </w:pPr>
    </w:p>
    <w:p w14:paraId="6E9F8E12" w14:textId="77777777" w:rsidR="00835935" w:rsidRPr="00D34F38" w:rsidRDefault="00835935" w:rsidP="00447875">
      <w:pPr>
        <w:rPr>
          <w:rFonts w:ascii="Arial" w:hAnsi="Arial" w:cs="Arial"/>
          <w:bCs/>
        </w:rPr>
      </w:pPr>
    </w:p>
    <w:p w14:paraId="5AEB24E1" w14:textId="77777777" w:rsidR="00835935" w:rsidRPr="00D34F38" w:rsidRDefault="00835935" w:rsidP="00447875">
      <w:pPr>
        <w:rPr>
          <w:rFonts w:ascii="Arial" w:hAnsi="Arial" w:cs="Arial"/>
          <w:bCs/>
        </w:rPr>
      </w:pPr>
    </w:p>
    <w:p w14:paraId="4E4336EA" w14:textId="77777777" w:rsidR="00835935" w:rsidRPr="00D34F38" w:rsidRDefault="00835935" w:rsidP="00447875">
      <w:pPr>
        <w:rPr>
          <w:rFonts w:ascii="Arial" w:hAnsi="Arial" w:cs="Arial"/>
          <w:bCs/>
        </w:rPr>
      </w:pPr>
    </w:p>
    <w:p w14:paraId="70B6808A" w14:textId="77777777" w:rsidR="00835935" w:rsidRPr="00D34F38" w:rsidRDefault="00835935" w:rsidP="00447875">
      <w:pPr>
        <w:rPr>
          <w:rFonts w:ascii="Arial" w:hAnsi="Arial" w:cs="Arial"/>
          <w:bCs/>
        </w:rPr>
      </w:pPr>
    </w:p>
    <w:p w14:paraId="2FB43728" w14:textId="77777777" w:rsidR="00835935" w:rsidRPr="00D34F38" w:rsidRDefault="00835935" w:rsidP="00447875">
      <w:pPr>
        <w:rPr>
          <w:rFonts w:ascii="Arial" w:hAnsi="Arial" w:cs="Arial"/>
          <w:bCs/>
        </w:rPr>
      </w:pPr>
    </w:p>
    <w:p w14:paraId="3EAA2A6E" w14:textId="77777777" w:rsidR="00835935" w:rsidRPr="00D34F38" w:rsidRDefault="00835935" w:rsidP="00447875">
      <w:pPr>
        <w:rPr>
          <w:rFonts w:ascii="Arial" w:hAnsi="Arial" w:cs="Arial"/>
          <w:bCs/>
        </w:rPr>
      </w:pPr>
    </w:p>
    <w:p w14:paraId="393E43C6" w14:textId="77777777" w:rsidR="00835935" w:rsidRPr="00D34F38" w:rsidRDefault="00835935" w:rsidP="00447875">
      <w:pPr>
        <w:rPr>
          <w:rFonts w:ascii="Arial" w:hAnsi="Arial" w:cs="Arial"/>
          <w:bCs/>
        </w:rPr>
      </w:pPr>
    </w:p>
    <w:p w14:paraId="16C0B4F7" w14:textId="77777777" w:rsidR="00835935" w:rsidRPr="00D34F38" w:rsidRDefault="00835935" w:rsidP="00447875">
      <w:pPr>
        <w:rPr>
          <w:rFonts w:ascii="Arial" w:hAnsi="Arial" w:cs="Arial"/>
          <w:bCs/>
        </w:rPr>
      </w:pPr>
    </w:p>
    <w:p w14:paraId="2F3D902B" w14:textId="77777777" w:rsidR="00835935" w:rsidRPr="00D34F38" w:rsidRDefault="00835935" w:rsidP="00447875">
      <w:pPr>
        <w:rPr>
          <w:rFonts w:ascii="Arial" w:hAnsi="Arial" w:cs="Arial"/>
          <w:bCs/>
        </w:rPr>
      </w:pPr>
    </w:p>
    <w:p w14:paraId="7C70B500" w14:textId="77777777" w:rsidR="00835935" w:rsidRPr="00D34F38" w:rsidRDefault="00835935" w:rsidP="00447875">
      <w:pPr>
        <w:rPr>
          <w:rFonts w:ascii="Arial" w:hAnsi="Arial" w:cs="Arial"/>
          <w:bCs/>
        </w:rPr>
      </w:pPr>
    </w:p>
    <w:p w14:paraId="1104B90E" w14:textId="77777777" w:rsidR="00835935" w:rsidRPr="00D34F38" w:rsidRDefault="00835935" w:rsidP="00447875">
      <w:pPr>
        <w:rPr>
          <w:rFonts w:ascii="Arial" w:hAnsi="Arial" w:cs="Arial"/>
          <w:bCs/>
        </w:rPr>
      </w:pPr>
    </w:p>
    <w:p w14:paraId="739FFD14" w14:textId="77777777" w:rsidR="00835935" w:rsidRPr="00D34F38" w:rsidRDefault="00835935" w:rsidP="00447875">
      <w:pPr>
        <w:rPr>
          <w:rFonts w:ascii="Arial" w:hAnsi="Arial" w:cs="Arial"/>
          <w:bCs/>
        </w:rPr>
      </w:pPr>
    </w:p>
    <w:p w14:paraId="378D9388" w14:textId="77777777" w:rsidR="00835935" w:rsidRPr="00D34F38" w:rsidRDefault="00835935" w:rsidP="00447875">
      <w:pPr>
        <w:rPr>
          <w:rFonts w:ascii="Arial" w:hAnsi="Arial" w:cs="Arial"/>
          <w:bCs/>
        </w:rPr>
      </w:pPr>
    </w:p>
    <w:p w14:paraId="56A99E8C" w14:textId="77777777" w:rsidR="00835935" w:rsidRPr="00D34F38" w:rsidRDefault="00835935" w:rsidP="00447875">
      <w:pPr>
        <w:rPr>
          <w:rFonts w:ascii="Arial" w:hAnsi="Arial" w:cs="Arial"/>
          <w:bCs/>
        </w:rPr>
      </w:pPr>
    </w:p>
    <w:p w14:paraId="0A536B45" w14:textId="1781A3F8" w:rsidR="00447875" w:rsidRPr="00D34F38" w:rsidRDefault="00447875" w:rsidP="00447875">
      <w:pPr>
        <w:rPr>
          <w:rFonts w:ascii="Arial" w:hAnsi="Arial" w:cs="Arial"/>
          <w:bCs/>
        </w:rPr>
        <w:sectPr w:rsidR="00447875" w:rsidRPr="00D34F38" w:rsidSect="00447875">
          <w:pgSz w:w="12240" w:h="15840"/>
          <w:pgMar w:top="907" w:right="1483" w:bottom="446" w:left="1440" w:header="547" w:footer="302" w:gutter="0"/>
          <w:pgNumType w:fmt="lowerRoman"/>
          <w:cols w:space="720"/>
          <w:docGrid w:linePitch="360"/>
        </w:sectPr>
      </w:pPr>
    </w:p>
    <w:bookmarkStart w:id="5" w:name="_Toc218711138"/>
    <w:p w14:paraId="259735FE" w14:textId="369474F5" w:rsidR="00C073A4" w:rsidRPr="00D34F38" w:rsidRDefault="0056259D" w:rsidP="00F02F38">
      <w:pPr>
        <w:pStyle w:val="Heading1"/>
        <w:spacing w:before="0"/>
        <w:rPr>
          <w:rFonts w:ascii="Arial" w:hAnsi="Arial" w:cs="Arial"/>
          <w:bCs w:val="0"/>
          <w:color w:val="0070C0"/>
        </w:rPr>
      </w:pPr>
      <w:r w:rsidRPr="00D34F38">
        <w:rPr>
          <w:rFonts w:ascii="Arial" w:hAnsi="Arial" w:cs="Arial"/>
          <w:bCs w:val="0"/>
          <w:noProof/>
          <w:color w:val="0070C0"/>
          <w:lang w:val="en-US" w:eastAsia="en-US"/>
        </w:rPr>
        <w:lastRenderedPageBreak/>
        <mc:AlternateContent>
          <mc:Choice Requires="wps">
            <w:drawing>
              <wp:anchor distT="0" distB="0" distL="114300" distR="114300" simplePos="0" relativeHeight="251662336" behindDoc="0" locked="0" layoutInCell="1" allowOverlap="1" wp14:anchorId="6459FF0B" wp14:editId="6B9A3351">
                <wp:simplePos x="0" y="0"/>
                <wp:positionH relativeFrom="column">
                  <wp:posOffset>17145</wp:posOffset>
                </wp:positionH>
                <wp:positionV relativeFrom="paragraph">
                  <wp:posOffset>234950</wp:posOffset>
                </wp:positionV>
                <wp:extent cx="5943600" cy="0"/>
                <wp:effectExtent l="0" t="19050" r="2540" b="0"/>
                <wp:wrapNone/>
                <wp:docPr id="194856856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straightConnector1">
                          <a:avLst/>
                        </a:prstGeom>
                        <a:noFill/>
                        <a:ln w="2857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AD2FFD3" id="AutoShape 2" o:spid="_x0000_s1026" type="#_x0000_t32" style="position:absolute;margin-left:1.35pt;margin-top:18.5pt;width:46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" strokecolor="#548dd4" strokeweight="2.25pt">
                <o:lock v:ext="edit" shapetype="f"/>
              </v:shape>
            </w:pict>
          </mc:Fallback>
        </mc:AlternateContent>
      </w:r>
      <w:r w:rsidR="003D678B" w:rsidRPr="00D34F38">
        <w:rPr>
          <w:rFonts w:ascii="Arial" w:hAnsi="Arial" w:cs="Arial"/>
          <w:bCs w:val="0"/>
          <w:color w:val="0070C0"/>
        </w:rPr>
        <w:t>TABLE OF CONTENTS</w:t>
      </w:r>
      <w:bookmarkEnd w:id="5"/>
    </w:p>
    <w:p w14:paraId="24869496" w14:textId="0BF7BDC8" w:rsidR="00D34F38" w:rsidRPr="00D34F38" w:rsidRDefault="00C073A4">
      <w:pPr>
        <w:pStyle w:val="TOC1"/>
        <w:rPr>
          <w:rFonts w:eastAsiaTheme="minorEastAsia"/>
          <w:b w:val="0"/>
          <w:kern w:val="0"/>
          <w:sz w:val="22"/>
          <w:szCs w:val="22"/>
          <w:lang w:val="en-US" w:eastAsia="en-US"/>
        </w:rPr>
      </w:pPr>
      <w:r w:rsidRPr="00D34F38">
        <w:fldChar w:fldCharType="begin"/>
      </w:r>
      <w:r w:rsidRPr="00D34F38">
        <w:instrText xml:space="preserve"> TOC \o "1-3" \h \z \u </w:instrText>
      </w:r>
      <w:r w:rsidRPr="00D34F38">
        <w:fldChar w:fldCharType="separate"/>
      </w:r>
      <w:hyperlink w:anchor="_Toc218711135" w:history="1">
        <w:r w:rsidR="00D34F38" w:rsidRPr="00D34F38">
          <w:rPr>
            <w:rStyle w:val="Hyperlink"/>
          </w:rPr>
          <w:t>EXECUTIVE SUMMARY</w:t>
        </w:r>
        <w:r w:rsidR="00D34F38" w:rsidRPr="00D34F38">
          <w:rPr>
            <w:webHidden/>
          </w:rPr>
          <w:tab/>
        </w:r>
        <w:r w:rsidR="00D34F38" w:rsidRPr="00D34F38">
          <w:rPr>
            <w:webHidden/>
          </w:rPr>
          <w:fldChar w:fldCharType="begin"/>
        </w:r>
        <w:r w:rsidR="00D34F38" w:rsidRPr="00D34F38">
          <w:rPr>
            <w:webHidden/>
          </w:rPr>
          <w:instrText xml:space="preserve"> PAGEREF _Toc218711135 \h </w:instrText>
        </w:r>
        <w:r w:rsidR="00D34F38" w:rsidRPr="00D34F38">
          <w:rPr>
            <w:webHidden/>
          </w:rPr>
        </w:r>
        <w:r w:rsidR="00D34F38" w:rsidRPr="00D34F38">
          <w:rPr>
            <w:webHidden/>
          </w:rPr>
          <w:fldChar w:fldCharType="separate"/>
        </w:r>
        <w:r w:rsidR="00D34F38" w:rsidRPr="00D34F38">
          <w:rPr>
            <w:webHidden/>
          </w:rPr>
          <w:t>ii</w:t>
        </w:r>
        <w:r w:rsidR="00D34F38" w:rsidRPr="00D34F38">
          <w:rPr>
            <w:webHidden/>
          </w:rPr>
          <w:fldChar w:fldCharType="end"/>
        </w:r>
      </w:hyperlink>
    </w:p>
    <w:p w14:paraId="59FEF5A3" w14:textId="3F30F69C" w:rsidR="00D34F38" w:rsidRPr="00D34F38" w:rsidRDefault="001C6941">
      <w:pPr>
        <w:pStyle w:val="TOC1"/>
        <w:rPr>
          <w:rFonts w:eastAsiaTheme="minorEastAsia"/>
          <w:b w:val="0"/>
          <w:kern w:val="0"/>
          <w:sz w:val="22"/>
          <w:szCs w:val="22"/>
          <w:lang w:val="en-US" w:eastAsia="en-US"/>
        </w:rPr>
      </w:pPr>
      <w:hyperlink w:anchor="_Toc218711136" w:history="1">
        <w:r w:rsidR="00D34F38" w:rsidRPr="00D34F38">
          <w:rPr>
            <w:rStyle w:val="Hyperlink"/>
          </w:rPr>
          <w:t>FOREWORD</w:t>
        </w:r>
        <w:r w:rsidR="00D34F38" w:rsidRPr="00D34F38">
          <w:rPr>
            <w:webHidden/>
          </w:rPr>
          <w:tab/>
        </w:r>
        <w:r w:rsidR="00D34F38" w:rsidRPr="00D34F38">
          <w:rPr>
            <w:webHidden/>
          </w:rPr>
          <w:fldChar w:fldCharType="begin"/>
        </w:r>
        <w:r w:rsidR="00D34F38" w:rsidRPr="00D34F38">
          <w:rPr>
            <w:webHidden/>
          </w:rPr>
          <w:instrText xml:space="preserve"> PAGEREF _Toc218711136 \h </w:instrText>
        </w:r>
        <w:r w:rsidR="00D34F38" w:rsidRPr="00D34F38">
          <w:rPr>
            <w:webHidden/>
          </w:rPr>
        </w:r>
        <w:r w:rsidR="00D34F38" w:rsidRPr="00D34F38">
          <w:rPr>
            <w:webHidden/>
          </w:rPr>
          <w:fldChar w:fldCharType="separate"/>
        </w:r>
        <w:r w:rsidR="00D34F38" w:rsidRPr="00D34F38">
          <w:rPr>
            <w:webHidden/>
          </w:rPr>
          <w:t>iii</w:t>
        </w:r>
        <w:r w:rsidR="00D34F38" w:rsidRPr="00D34F38">
          <w:rPr>
            <w:webHidden/>
          </w:rPr>
          <w:fldChar w:fldCharType="end"/>
        </w:r>
      </w:hyperlink>
    </w:p>
    <w:p w14:paraId="2522626E" w14:textId="3D48BB00" w:rsidR="00D34F38" w:rsidRPr="00D34F38" w:rsidRDefault="001C6941">
      <w:pPr>
        <w:pStyle w:val="TOC1"/>
        <w:rPr>
          <w:rFonts w:eastAsiaTheme="minorEastAsia"/>
          <w:b w:val="0"/>
          <w:kern w:val="0"/>
          <w:sz w:val="22"/>
          <w:szCs w:val="22"/>
          <w:lang w:val="en-US" w:eastAsia="en-US"/>
        </w:rPr>
      </w:pPr>
      <w:hyperlink w:anchor="_Toc218711137" w:history="1">
        <w:r w:rsidR="00D34F38" w:rsidRPr="00D34F38">
          <w:rPr>
            <w:rStyle w:val="Hyperlink"/>
          </w:rPr>
          <w:t>LIST OF ABBREVIATIONS</w:t>
        </w:r>
        <w:r w:rsidR="00D34F38" w:rsidRPr="00D34F38">
          <w:rPr>
            <w:webHidden/>
          </w:rPr>
          <w:tab/>
        </w:r>
        <w:r w:rsidR="00D34F38" w:rsidRPr="00D34F38">
          <w:rPr>
            <w:webHidden/>
          </w:rPr>
          <w:fldChar w:fldCharType="begin"/>
        </w:r>
        <w:r w:rsidR="00D34F38" w:rsidRPr="00D34F38">
          <w:rPr>
            <w:webHidden/>
          </w:rPr>
          <w:instrText xml:space="preserve"> PAGEREF _Toc218711137 \h </w:instrText>
        </w:r>
        <w:r w:rsidR="00D34F38" w:rsidRPr="00D34F38">
          <w:rPr>
            <w:webHidden/>
          </w:rPr>
        </w:r>
        <w:r w:rsidR="00D34F38" w:rsidRPr="00D34F38">
          <w:rPr>
            <w:webHidden/>
          </w:rPr>
          <w:fldChar w:fldCharType="separate"/>
        </w:r>
        <w:r w:rsidR="00D34F38" w:rsidRPr="00D34F38">
          <w:rPr>
            <w:webHidden/>
          </w:rPr>
          <w:t>iv</w:t>
        </w:r>
        <w:r w:rsidR="00D34F38" w:rsidRPr="00D34F38">
          <w:rPr>
            <w:webHidden/>
          </w:rPr>
          <w:fldChar w:fldCharType="end"/>
        </w:r>
      </w:hyperlink>
    </w:p>
    <w:p w14:paraId="3326E53C" w14:textId="0420EF1F" w:rsidR="00D34F38" w:rsidRPr="00D34F38" w:rsidRDefault="001C6941">
      <w:pPr>
        <w:pStyle w:val="TOC1"/>
        <w:rPr>
          <w:rFonts w:eastAsiaTheme="minorEastAsia"/>
          <w:b w:val="0"/>
          <w:kern w:val="0"/>
          <w:sz w:val="22"/>
          <w:szCs w:val="22"/>
          <w:lang w:val="en-US" w:eastAsia="en-US"/>
        </w:rPr>
      </w:pPr>
      <w:hyperlink w:anchor="_Toc218711138" w:history="1">
        <w:r w:rsidR="00D34F38" w:rsidRPr="00D34F38">
          <w:rPr>
            <w:rStyle w:val="Hyperlink"/>
          </w:rPr>
          <w:t>TABLE OF CONTENTS</w:t>
        </w:r>
        <w:r w:rsidR="00D34F38" w:rsidRPr="00D34F38">
          <w:rPr>
            <w:webHidden/>
          </w:rPr>
          <w:tab/>
        </w:r>
        <w:r w:rsidR="00D34F38" w:rsidRPr="00D34F38">
          <w:rPr>
            <w:webHidden/>
          </w:rPr>
          <w:fldChar w:fldCharType="begin"/>
        </w:r>
        <w:r w:rsidR="00D34F38" w:rsidRPr="00D34F38">
          <w:rPr>
            <w:webHidden/>
          </w:rPr>
          <w:instrText xml:space="preserve"> PAGEREF _Toc218711138 \h </w:instrText>
        </w:r>
        <w:r w:rsidR="00D34F38" w:rsidRPr="00D34F38">
          <w:rPr>
            <w:webHidden/>
          </w:rPr>
        </w:r>
        <w:r w:rsidR="00D34F38" w:rsidRPr="00D34F38">
          <w:rPr>
            <w:webHidden/>
          </w:rPr>
          <w:fldChar w:fldCharType="separate"/>
        </w:r>
        <w:r w:rsidR="00D34F38" w:rsidRPr="00D34F38">
          <w:rPr>
            <w:webHidden/>
          </w:rPr>
          <w:t>v</w:t>
        </w:r>
        <w:r w:rsidR="00D34F38" w:rsidRPr="00D34F38">
          <w:rPr>
            <w:webHidden/>
          </w:rPr>
          <w:fldChar w:fldCharType="end"/>
        </w:r>
      </w:hyperlink>
    </w:p>
    <w:p w14:paraId="76350F60" w14:textId="26B3B539" w:rsidR="00D34F38" w:rsidRPr="00D34F38" w:rsidRDefault="001C6941">
      <w:pPr>
        <w:pStyle w:val="TOC1"/>
        <w:rPr>
          <w:rFonts w:eastAsiaTheme="minorEastAsia"/>
          <w:b w:val="0"/>
          <w:kern w:val="0"/>
          <w:sz w:val="22"/>
          <w:szCs w:val="22"/>
          <w:lang w:val="en-US" w:eastAsia="en-US"/>
        </w:rPr>
      </w:pPr>
      <w:hyperlink w:anchor="_Toc218711139" w:history="1">
        <w:r w:rsidR="00D34F38" w:rsidRPr="00D34F38">
          <w:rPr>
            <w:rStyle w:val="Hyperlink"/>
          </w:rPr>
          <w:t>1.</w:t>
        </w:r>
        <w:r w:rsidR="00D34F38" w:rsidRPr="00D34F38">
          <w:rPr>
            <w:rFonts w:eastAsiaTheme="minorEastAsia"/>
            <w:b w:val="0"/>
            <w:kern w:val="0"/>
            <w:sz w:val="22"/>
            <w:szCs w:val="22"/>
            <w:lang w:val="en-US" w:eastAsia="en-US"/>
          </w:rPr>
          <w:tab/>
        </w:r>
        <w:r w:rsidR="00D34F38" w:rsidRPr="00D34F38">
          <w:rPr>
            <w:rStyle w:val="Hyperlink"/>
          </w:rPr>
          <w:t>GENERAL INTRODUCTION</w:t>
        </w:r>
        <w:r w:rsidR="00D34F38" w:rsidRPr="00D34F38">
          <w:rPr>
            <w:webHidden/>
          </w:rPr>
          <w:tab/>
        </w:r>
        <w:r w:rsidR="00D34F38" w:rsidRPr="00D34F38">
          <w:rPr>
            <w:webHidden/>
          </w:rPr>
          <w:fldChar w:fldCharType="begin"/>
        </w:r>
        <w:r w:rsidR="00D34F38" w:rsidRPr="00D34F38">
          <w:rPr>
            <w:webHidden/>
          </w:rPr>
          <w:instrText xml:space="preserve"> PAGEREF _Toc218711139 \h </w:instrText>
        </w:r>
        <w:r w:rsidR="00D34F38" w:rsidRPr="00D34F38">
          <w:rPr>
            <w:webHidden/>
          </w:rPr>
        </w:r>
        <w:r w:rsidR="00D34F38" w:rsidRPr="00D34F38">
          <w:rPr>
            <w:webHidden/>
          </w:rPr>
          <w:fldChar w:fldCharType="separate"/>
        </w:r>
        <w:r w:rsidR="00D34F38" w:rsidRPr="00D34F38">
          <w:rPr>
            <w:webHidden/>
          </w:rPr>
          <w:t>1</w:t>
        </w:r>
        <w:r w:rsidR="00D34F38" w:rsidRPr="00D34F38">
          <w:rPr>
            <w:webHidden/>
          </w:rPr>
          <w:fldChar w:fldCharType="end"/>
        </w:r>
      </w:hyperlink>
    </w:p>
    <w:p w14:paraId="6C9BDB3F" w14:textId="0710954C" w:rsidR="00D34F38" w:rsidRPr="00D34F38" w:rsidRDefault="001C6941">
      <w:pPr>
        <w:pStyle w:val="TOC1"/>
        <w:rPr>
          <w:rFonts w:eastAsiaTheme="minorEastAsia"/>
          <w:b w:val="0"/>
          <w:kern w:val="0"/>
          <w:sz w:val="22"/>
          <w:szCs w:val="22"/>
          <w:lang w:val="en-US" w:eastAsia="en-US"/>
        </w:rPr>
      </w:pPr>
      <w:hyperlink w:anchor="_Toc218711140" w:history="1">
        <w:r w:rsidR="00D34F38" w:rsidRPr="00D34F38">
          <w:rPr>
            <w:rStyle w:val="Hyperlink"/>
            <w:b w:val="0"/>
            <w:bCs/>
          </w:rPr>
          <w:t>1.1</w:t>
        </w:r>
        <w:r w:rsidR="00D34F38" w:rsidRPr="00D34F38">
          <w:rPr>
            <w:rFonts w:eastAsiaTheme="minorEastAsia"/>
            <w:b w:val="0"/>
            <w:kern w:val="0"/>
            <w:sz w:val="22"/>
            <w:szCs w:val="22"/>
            <w:lang w:val="en-US" w:eastAsia="en-US"/>
          </w:rPr>
          <w:tab/>
        </w:r>
        <w:r w:rsidR="00D34F38" w:rsidRPr="00D34F38">
          <w:rPr>
            <w:rStyle w:val="Hyperlink"/>
            <w:b w:val="0"/>
            <w:bCs/>
          </w:rPr>
          <w:t>Background</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_Toc218711140 \h </w:instrText>
        </w:r>
        <w:r w:rsidR="00D34F38" w:rsidRPr="00D34F38">
          <w:rPr>
            <w:b w:val="0"/>
            <w:webHidden/>
          </w:rPr>
        </w:r>
        <w:r w:rsidR="00D34F38" w:rsidRPr="00D34F38">
          <w:rPr>
            <w:b w:val="0"/>
            <w:webHidden/>
          </w:rPr>
          <w:fldChar w:fldCharType="separate"/>
        </w:r>
        <w:r w:rsidR="00D34F38" w:rsidRPr="00D34F38">
          <w:rPr>
            <w:b w:val="0"/>
            <w:webHidden/>
          </w:rPr>
          <w:t>1</w:t>
        </w:r>
        <w:r w:rsidR="00D34F38" w:rsidRPr="00D34F38">
          <w:rPr>
            <w:b w:val="0"/>
            <w:webHidden/>
          </w:rPr>
          <w:fldChar w:fldCharType="end"/>
        </w:r>
      </w:hyperlink>
    </w:p>
    <w:p w14:paraId="3236E604" w14:textId="37ACAE75" w:rsidR="00D34F38" w:rsidRPr="00D34F38" w:rsidRDefault="001C6941">
      <w:pPr>
        <w:pStyle w:val="TOC1"/>
        <w:rPr>
          <w:rFonts w:eastAsiaTheme="minorEastAsia"/>
          <w:b w:val="0"/>
          <w:kern w:val="0"/>
          <w:sz w:val="22"/>
          <w:szCs w:val="22"/>
          <w:lang w:val="en-US" w:eastAsia="en-US"/>
        </w:rPr>
      </w:pPr>
      <w:hyperlink w:anchor="_Toc218711141" w:history="1">
        <w:r w:rsidR="00D34F38" w:rsidRPr="00D34F38">
          <w:rPr>
            <w:rStyle w:val="Hyperlink"/>
            <w:b w:val="0"/>
            <w:bCs/>
          </w:rPr>
          <w:t>1.2</w:t>
        </w:r>
        <w:r w:rsidR="00D34F38" w:rsidRPr="00D34F38">
          <w:rPr>
            <w:rFonts w:eastAsiaTheme="minorEastAsia"/>
            <w:b w:val="0"/>
            <w:kern w:val="0"/>
            <w:sz w:val="22"/>
            <w:szCs w:val="22"/>
            <w:lang w:val="en-US" w:eastAsia="en-US"/>
          </w:rPr>
          <w:tab/>
        </w:r>
        <w:r w:rsidR="00D34F38" w:rsidRPr="00D34F38">
          <w:rPr>
            <w:rStyle w:val="Hyperlink"/>
            <w:b w:val="0"/>
            <w:bCs/>
          </w:rPr>
          <w:t>Location and Administrative Units of the Basin</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_Toc218711141 \h </w:instrText>
        </w:r>
        <w:r w:rsidR="00D34F38" w:rsidRPr="00D34F38">
          <w:rPr>
            <w:b w:val="0"/>
            <w:webHidden/>
          </w:rPr>
        </w:r>
        <w:r w:rsidR="00D34F38" w:rsidRPr="00D34F38">
          <w:rPr>
            <w:b w:val="0"/>
            <w:webHidden/>
          </w:rPr>
          <w:fldChar w:fldCharType="separate"/>
        </w:r>
        <w:r w:rsidR="00D34F38" w:rsidRPr="00D34F38">
          <w:rPr>
            <w:b w:val="0"/>
            <w:webHidden/>
          </w:rPr>
          <w:t>2</w:t>
        </w:r>
        <w:r w:rsidR="00D34F38" w:rsidRPr="00D34F38">
          <w:rPr>
            <w:b w:val="0"/>
            <w:webHidden/>
          </w:rPr>
          <w:fldChar w:fldCharType="end"/>
        </w:r>
      </w:hyperlink>
    </w:p>
    <w:p w14:paraId="7F22F11B" w14:textId="58C35795" w:rsidR="00D34F38" w:rsidRPr="00D34F38" w:rsidRDefault="001C6941">
      <w:pPr>
        <w:pStyle w:val="TOC1"/>
        <w:rPr>
          <w:rFonts w:eastAsiaTheme="minorEastAsia"/>
          <w:b w:val="0"/>
          <w:kern w:val="0"/>
          <w:sz w:val="22"/>
          <w:szCs w:val="22"/>
          <w:lang w:val="en-US" w:eastAsia="en-US"/>
        </w:rPr>
      </w:pPr>
      <w:hyperlink w:anchor="_Toc218711142" w:history="1">
        <w:r w:rsidR="00D34F38" w:rsidRPr="00D34F38">
          <w:rPr>
            <w:rStyle w:val="Hyperlink"/>
            <w:b w:val="0"/>
            <w:bCs/>
          </w:rPr>
          <w:t>1.3</w:t>
        </w:r>
        <w:r w:rsidR="00D34F38" w:rsidRPr="00D34F38">
          <w:rPr>
            <w:rFonts w:eastAsiaTheme="minorEastAsia"/>
            <w:b w:val="0"/>
            <w:kern w:val="0"/>
            <w:sz w:val="22"/>
            <w:szCs w:val="22"/>
            <w:lang w:val="en-US" w:eastAsia="en-US"/>
          </w:rPr>
          <w:tab/>
        </w:r>
        <w:r w:rsidR="00D34F38" w:rsidRPr="00D34F38">
          <w:rPr>
            <w:rStyle w:val="Hyperlink"/>
            <w:b w:val="0"/>
            <w:bCs/>
          </w:rPr>
          <w:t>Physiography</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_Toc218711142 \h </w:instrText>
        </w:r>
        <w:r w:rsidR="00D34F38" w:rsidRPr="00D34F38">
          <w:rPr>
            <w:b w:val="0"/>
            <w:webHidden/>
          </w:rPr>
        </w:r>
        <w:r w:rsidR="00D34F38" w:rsidRPr="00D34F38">
          <w:rPr>
            <w:b w:val="0"/>
            <w:webHidden/>
          </w:rPr>
          <w:fldChar w:fldCharType="separate"/>
        </w:r>
        <w:r w:rsidR="00D34F38" w:rsidRPr="00D34F38">
          <w:rPr>
            <w:b w:val="0"/>
            <w:webHidden/>
          </w:rPr>
          <w:t>3</w:t>
        </w:r>
        <w:r w:rsidR="00D34F38" w:rsidRPr="00D34F38">
          <w:rPr>
            <w:b w:val="0"/>
            <w:webHidden/>
          </w:rPr>
          <w:fldChar w:fldCharType="end"/>
        </w:r>
      </w:hyperlink>
    </w:p>
    <w:p w14:paraId="7A8887D9" w14:textId="389CC916" w:rsidR="00D34F38" w:rsidRPr="00D34F38" w:rsidRDefault="001C6941">
      <w:pPr>
        <w:pStyle w:val="TOC1"/>
        <w:rPr>
          <w:rFonts w:eastAsiaTheme="minorEastAsia"/>
          <w:b w:val="0"/>
          <w:kern w:val="0"/>
          <w:sz w:val="22"/>
          <w:szCs w:val="22"/>
          <w:lang w:val="en-US" w:eastAsia="en-US"/>
        </w:rPr>
      </w:pPr>
      <w:hyperlink w:anchor="_Toc218711143" w:history="1">
        <w:r w:rsidR="00D34F38" w:rsidRPr="00D34F38">
          <w:rPr>
            <w:rStyle w:val="Hyperlink"/>
            <w:b w:val="0"/>
            <w:bCs/>
          </w:rPr>
          <w:t>1.3.1.</w:t>
        </w:r>
        <w:r w:rsidR="00D34F38" w:rsidRPr="00D34F38">
          <w:rPr>
            <w:rFonts w:eastAsiaTheme="minorEastAsia"/>
            <w:b w:val="0"/>
            <w:kern w:val="0"/>
            <w:sz w:val="22"/>
            <w:szCs w:val="22"/>
            <w:lang w:val="en-US" w:eastAsia="en-US"/>
          </w:rPr>
          <w:tab/>
        </w:r>
        <w:r w:rsidR="00D34F38" w:rsidRPr="00D34F38">
          <w:rPr>
            <w:rStyle w:val="Hyperlink"/>
            <w:b w:val="0"/>
            <w:bCs/>
          </w:rPr>
          <w:t>Topography</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_Toc218711143 \h </w:instrText>
        </w:r>
        <w:r w:rsidR="00D34F38" w:rsidRPr="00D34F38">
          <w:rPr>
            <w:b w:val="0"/>
            <w:webHidden/>
          </w:rPr>
        </w:r>
        <w:r w:rsidR="00D34F38" w:rsidRPr="00D34F38">
          <w:rPr>
            <w:b w:val="0"/>
            <w:webHidden/>
          </w:rPr>
          <w:fldChar w:fldCharType="separate"/>
        </w:r>
        <w:r w:rsidR="00D34F38" w:rsidRPr="00D34F38">
          <w:rPr>
            <w:b w:val="0"/>
            <w:webHidden/>
          </w:rPr>
          <w:t>3</w:t>
        </w:r>
        <w:r w:rsidR="00D34F38" w:rsidRPr="00D34F38">
          <w:rPr>
            <w:b w:val="0"/>
            <w:webHidden/>
          </w:rPr>
          <w:fldChar w:fldCharType="end"/>
        </w:r>
      </w:hyperlink>
    </w:p>
    <w:p w14:paraId="62D09786" w14:textId="315E1A3B" w:rsidR="00D34F38" w:rsidRPr="00D34F38" w:rsidRDefault="001C6941">
      <w:pPr>
        <w:pStyle w:val="TOC1"/>
        <w:rPr>
          <w:rFonts w:eastAsiaTheme="minorEastAsia"/>
          <w:b w:val="0"/>
          <w:kern w:val="0"/>
          <w:sz w:val="22"/>
          <w:szCs w:val="22"/>
          <w:lang w:val="en-US" w:eastAsia="en-US"/>
        </w:rPr>
      </w:pPr>
      <w:hyperlink w:anchor="_Toc218711144" w:history="1">
        <w:r w:rsidR="00D34F38" w:rsidRPr="00D34F38">
          <w:rPr>
            <w:rStyle w:val="Hyperlink"/>
            <w:b w:val="0"/>
            <w:bCs/>
          </w:rPr>
          <w:t>1.3.2.</w:t>
        </w:r>
        <w:r w:rsidR="00D34F38" w:rsidRPr="00D34F38">
          <w:rPr>
            <w:rFonts w:eastAsiaTheme="minorEastAsia"/>
            <w:b w:val="0"/>
            <w:kern w:val="0"/>
            <w:sz w:val="22"/>
            <w:szCs w:val="22"/>
            <w:lang w:val="en-US" w:eastAsia="en-US"/>
          </w:rPr>
          <w:tab/>
        </w:r>
        <w:r w:rsidR="00D34F38" w:rsidRPr="00D34F38">
          <w:rPr>
            <w:rStyle w:val="Hyperlink"/>
            <w:b w:val="0"/>
            <w:bCs/>
          </w:rPr>
          <w:t>Geomorphology</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_Toc218711144 \h </w:instrText>
        </w:r>
        <w:r w:rsidR="00D34F38" w:rsidRPr="00D34F38">
          <w:rPr>
            <w:b w:val="0"/>
            <w:webHidden/>
          </w:rPr>
        </w:r>
        <w:r w:rsidR="00D34F38" w:rsidRPr="00D34F38">
          <w:rPr>
            <w:b w:val="0"/>
            <w:webHidden/>
          </w:rPr>
          <w:fldChar w:fldCharType="separate"/>
        </w:r>
        <w:r w:rsidR="00D34F38" w:rsidRPr="00D34F38">
          <w:rPr>
            <w:b w:val="0"/>
            <w:webHidden/>
          </w:rPr>
          <w:t>4</w:t>
        </w:r>
        <w:r w:rsidR="00D34F38" w:rsidRPr="00D34F38">
          <w:rPr>
            <w:b w:val="0"/>
            <w:webHidden/>
          </w:rPr>
          <w:fldChar w:fldCharType="end"/>
        </w:r>
      </w:hyperlink>
    </w:p>
    <w:p w14:paraId="7751EE15" w14:textId="12BBC4A2" w:rsidR="00D34F38" w:rsidRPr="00D34F38" w:rsidRDefault="001C6941">
      <w:pPr>
        <w:pStyle w:val="TOC1"/>
        <w:rPr>
          <w:rFonts w:eastAsiaTheme="minorEastAsia"/>
          <w:b w:val="0"/>
          <w:kern w:val="0"/>
          <w:sz w:val="22"/>
          <w:szCs w:val="22"/>
          <w:lang w:val="en-US" w:eastAsia="en-US"/>
        </w:rPr>
      </w:pPr>
      <w:hyperlink w:anchor="_Toc218711145" w:history="1">
        <w:r w:rsidR="00D34F38" w:rsidRPr="00D34F38">
          <w:rPr>
            <w:rStyle w:val="Hyperlink"/>
            <w:b w:val="0"/>
            <w:bCs/>
          </w:rPr>
          <w:t>1.3.3.</w:t>
        </w:r>
        <w:r w:rsidR="00D34F38" w:rsidRPr="00D34F38">
          <w:rPr>
            <w:rFonts w:eastAsiaTheme="minorEastAsia"/>
            <w:b w:val="0"/>
            <w:kern w:val="0"/>
            <w:sz w:val="22"/>
            <w:szCs w:val="22"/>
            <w:lang w:val="en-US" w:eastAsia="en-US"/>
          </w:rPr>
          <w:tab/>
        </w:r>
        <w:r w:rsidR="00D34F38" w:rsidRPr="00D34F38">
          <w:rPr>
            <w:rStyle w:val="Hyperlink"/>
            <w:b w:val="0"/>
            <w:bCs/>
          </w:rPr>
          <w:t>Drainage Patterns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_Toc218711145 \h </w:instrText>
        </w:r>
        <w:r w:rsidR="00D34F38" w:rsidRPr="00D34F38">
          <w:rPr>
            <w:b w:val="0"/>
            <w:webHidden/>
          </w:rPr>
        </w:r>
        <w:r w:rsidR="00D34F38" w:rsidRPr="00D34F38">
          <w:rPr>
            <w:b w:val="0"/>
            <w:webHidden/>
          </w:rPr>
          <w:fldChar w:fldCharType="separate"/>
        </w:r>
        <w:r w:rsidR="00D34F38" w:rsidRPr="00D34F38">
          <w:rPr>
            <w:b w:val="0"/>
            <w:webHidden/>
          </w:rPr>
          <w:t>4</w:t>
        </w:r>
        <w:r w:rsidR="00D34F38" w:rsidRPr="00D34F38">
          <w:rPr>
            <w:b w:val="0"/>
            <w:webHidden/>
          </w:rPr>
          <w:fldChar w:fldCharType="end"/>
        </w:r>
      </w:hyperlink>
    </w:p>
    <w:p w14:paraId="1D2785E1" w14:textId="23EEF2AB" w:rsidR="00D34F38" w:rsidRPr="00D34F38" w:rsidRDefault="001C6941">
      <w:pPr>
        <w:pStyle w:val="TOC1"/>
        <w:rPr>
          <w:rFonts w:eastAsiaTheme="minorEastAsia"/>
          <w:b w:val="0"/>
          <w:kern w:val="0"/>
          <w:sz w:val="22"/>
          <w:szCs w:val="22"/>
          <w:lang w:val="en-US" w:eastAsia="en-US"/>
        </w:rPr>
      </w:pPr>
      <w:hyperlink w:anchor="_Toc218711146" w:history="1">
        <w:r w:rsidR="00D34F38" w:rsidRPr="00D34F38">
          <w:rPr>
            <w:rStyle w:val="Hyperlink"/>
            <w:b w:val="0"/>
            <w:bCs/>
          </w:rPr>
          <w:t>1.4</w:t>
        </w:r>
        <w:r w:rsidR="00D34F38" w:rsidRPr="00D34F38">
          <w:rPr>
            <w:rFonts w:eastAsiaTheme="minorEastAsia"/>
            <w:b w:val="0"/>
            <w:kern w:val="0"/>
            <w:sz w:val="22"/>
            <w:szCs w:val="22"/>
            <w:lang w:val="en-US" w:eastAsia="en-US"/>
          </w:rPr>
          <w:tab/>
        </w:r>
        <w:r w:rsidR="00D34F38" w:rsidRPr="00D34F38">
          <w:rPr>
            <w:rStyle w:val="Hyperlink"/>
            <w:b w:val="0"/>
            <w:bCs/>
          </w:rPr>
          <w:t>Soils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_Toc218711146 \h </w:instrText>
        </w:r>
        <w:r w:rsidR="00D34F38" w:rsidRPr="00D34F38">
          <w:rPr>
            <w:b w:val="0"/>
            <w:webHidden/>
          </w:rPr>
        </w:r>
        <w:r w:rsidR="00D34F38" w:rsidRPr="00D34F38">
          <w:rPr>
            <w:b w:val="0"/>
            <w:webHidden/>
          </w:rPr>
          <w:fldChar w:fldCharType="separate"/>
        </w:r>
        <w:r w:rsidR="00D34F38" w:rsidRPr="00D34F38">
          <w:rPr>
            <w:b w:val="0"/>
            <w:webHidden/>
          </w:rPr>
          <w:t>5</w:t>
        </w:r>
        <w:r w:rsidR="00D34F38" w:rsidRPr="00D34F38">
          <w:rPr>
            <w:b w:val="0"/>
            <w:webHidden/>
          </w:rPr>
          <w:fldChar w:fldCharType="end"/>
        </w:r>
      </w:hyperlink>
    </w:p>
    <w:p w14:paraId="1047D219" w14:textId="11F65A45" w:rsidR="00D34F38" w:rsidRPr="00D34F38" w:rsidRDefault="001C6941">
      <w:pPr>
        <w:pStyle w:val="TOC1"/>
        <w:rPr>
          <w:rFonts w:eastAsiaTheme="minorEastAsia"/>
          <w:b w:val="0"/>
          <w:kern w:val="0"/>
          <w:sz w:val="22"/>
          <w:szCs w:val="22"/>
          <w:lang w:val="en-US" w:eastAsia="en-US"/>
        </w:rPr>
      </w:pPr>
      <w:hyperlink w:anchor="_Toc218711147" w:history="1">
        <w:r w:rsidR="00D34F38" w:rsidRPr="00D34F38">
          <w:rPr>
            <w:rStyle w:val="Hyperlink"/>
            <w:b w:val="0"/>
            <w:bCs/>
          </w:rPr>
          <w:t>1.5</w:t>
        </w:r>
        <w:r w:rsidR="00D34F38" w:rsidRPr="00D34F38">
          <w:rPr>
            <w:rFonts w:eastAsiaTheme="minorEastAsia"/>
            <w:b w:val="0"/>
            <w:kern w:val="0"/>
            <w:sz w:val="22"/>
            <w:szCs w:val="22"/>
            <w:lang w:val="en-US" w:eastAsia="en-US"/>
          </w:rPr>
          <w:tab/>
        </w:r>
        <w:r w:rsidR="00D34F38" w:rsidRPr="00D34F38">
          <w:rPr>
            <w:rStyle w:val="Hyperlink"/>
            <w:b w:val="0"/>
            <w:bCs/>
          </w:rPr>
          <w:t>Land Use and Land Cover</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_Toc218711147 \h </w:instrText>
        </w:r>
        <w:r w:rsidR="00D34F38" w:rsidRPr="00D34F38">
          <w:rPr>
            <w:b w:val="0"/>
            <w:webHidden/>
          </w:rPr>
        </w:r>
        <w:r w:rsidR="00D34F38" w:rsidRPr="00D34F38">
          <w:rPr>
            <w:b w:val="0"/>
            <w:webHidden/>
          </w:rPr>
          <w:fldChar w:fldCharType="separate"/>
        </w:r>
        <w:r w:rsidR="00D34F38" w:rsidRPr="00D34F38">
          <w:rPr>
            <w:b w:val="0"/>
            <w:webHidden/>
          </w:rPr>
          <w:t>5</w:t>
        </w:r>
        <w:r w:rsidR="00D34F38" w:rsidRPr="00D34F38">
          <w:rPr>
            <w:b w:val="0"/>
            <w:webHidden/>
          </w:rPr>
          <w:fldChar w:fldCharType="end"/>
        </w:r>
      </w:hyperlink>
    </w:p>
    <w:p w14:paraId="2E53B5E4" w14:textId="342CAC19" w:rsidR="00D34F38" w:rsidRPr="00D34F38" w:rsidRDefault="001C6941">
      <w:pPr>
        <w:pStyle w:val="TOC1"/>
        <w:rPr>
          <w:rFonts w:eastAsiaTheme="minorEastAsia"/>
          <w:b w:val="0"/>
          <w:kern w:val="0"/>
          <w:sz w:val="22"/>
          <w:szCs w:val="22"/>
          <w:lang w:val="en-US" w:eastAsia="en-US"/>
        </w:rPr>
      </w:pPr>
      <w:hyperlink w:anchor="_Toc218711148" w:history="1">
        <w:r w:rsidR="00D34F38" w:rsidRPr="00D34F38">
          <w:rPr>
            <w:rStyle w:val="Hyperlink"/>
            <w:b w:val="0"/>
            <w:bCs/>
          </w:rPr>
          <w:t>1.6</w:t>
        </w:r>
        <w:r w:rsidR="00D34F38" w:rsidRPr="00D34F38">
          <w:rPr>
            <w:rFonts w:eastAsiaTheme="minorEastAsia"/>
            <w:b w:val="0"/>
            <w:kern w:val="0"/>
            <w:sz w:val="22"/>
            <w:szCs w:val="22"/>
            <w:lang w:val="en-US" w:eastAsia="en-US"/>
          </w:rPr>
          <w:tab/>
        </w:r>
        <w:r w:rsidR="00D34F38" w:rsidRPr="00D34F38">
          <w:rPr>
            <w:rStyle w:val="Hyperlink"/>
            <w:b w:val="0"/>
            <w:bCs/>
          </w:rPr>
          <w:t>Geology</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_Toc218711148 \h </w:instrText>
        </w:r>
        <w:r w:rsidR="00D34F38" w:rsidRPr="00D34F38">
          <w:rPr>
            <w:b w:val="0"/>
            <w:webHidden/>
          </w:rPr>
        </w:r>
        <w:r w:rsidR="00D34F38" w:rsidRPr="00D34F38">
          <w:rPr>
            <w:b w:val="0"/>
            <w:webHidden/>
          </w:rPr>
          <w:fldChar w:fldCharType="separate"/>
        </w:r>
        <w:r w:rsidR="00D34F38" w:rsidRPr="00D34F38">
          <w:rPr>
            <w:b w:val="0"/>
            <w:webHidden/>
          </w:rPr>
          <w:t>7</w:t>
        </w:r>
        <w:r w:rsidR="00D34F38" w:rsidRPr="00D34F38">
          <w:rPr>
            <w:b w:val="0"/>
            <w:webHidden/>
          </w:rPr>
          <w:fldChar w:fldCharType="end"/>
        </w:r>
      </w:hyperlink>
    </w:p>
    <w:p w14:paraId="5C75B721" w14:textId="20D1C88C" w:rsidR="00D34F38" w:rsidRPr="00D34F38" w:rsidRDefault="001C6941">
      <w:pPr>
        <w:pStyle w:val="TOC1"/>
        <w:rPr>
          <w:rFonts w:eastAsiaTheme="minorEastAsia"/>
          <w:b w:val="0"/>
          <w:kern w:val="0"/>
          <w:sz w:val="22"/>
          <w:szCs w:val="22"/>
          <w:lang w:val="en-US" w:eastAsia="en-US"/>
        </w:rPr>
      </w:pPr>
      <w:hyperlink w:anchor="_Toc218711149" w:history="1">
        <w:r w:rsidR="00D34F38" w:rsidRPr="00D34F38">
          <w:rPr>
            <w:rStyle w:val="Hyperlink"/>
            <w:b w:val="0"/>
            <w:bCs/>
          </w:rPr>
          <w:t>1.7</w:t>
        </w:r>
        <w:r w:rsidR="00D34F38" w:rsidRPr="00D34F38">
          <w:rPr>
            <w:rFonts w:eastAsiaTheme="minorEastAsia"/>
            <w:b w:val="0"/>
            <w:kern w:val="0"/>
            <w:sz w:val="22"/>
            <w:szCs w:val="22"/>
            <w:lang w:val="en-US" w:eastAsia="en-US"/>
          </w:rPr>
          <w:tab/>
        </w:r>
        <w:r w:rsidR="00D34F38" w:rsidRPr="00D34F38">
          <w:rPr>
            <w:rStyle w:val="Hyperlink"/>
            <w:b w:val="0"/>
            <w:bCs/>
          </w:rPr>
          <w:t>Main Features in the Basin</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_Toc218711149 \h </w:instrText>
        </w:r>
        <w:r w:rsidR="00D34F38" w:rsidRPr="00D34F38">
          <w:rPr>
            <w:b w:val="0"/>
            <w:webHidden/>
          </w:rPr>
        </w:r>
        <w:r w:rsidR="00D34F38" w:rsidRPr="00D34F38">
          <w:rPr>
            <w:b w:val="0"/>
            <w:webHidden/>
          </w:rPr>
          <w:fldChar w:fldCharType="separate"/>
        </w:r>
        <w:r w:rsidR="00D34F38" w:rsidRPr="00D34F38">
          <w:rPr>
            <w:b w:val="0"/>
            <w:webHidden/>
          </w:rPr>
          <w:t>7</w:t>
        </w:r>
        <w:r w:rsidR="00D34F38" w:rsidRPr="00D34F38">
          <w:rPr>
            <w:b w:val="0"/>
            <w:webHidden/>
          </w:rPr>
          <w:fldChar w:fldCharType="end"/>
        </w:r>
      </w:hyperlink>
    </w:p>
    <w:p w14:paraId="2AFF5BE2" w14:textId="6A86AAB2" w:rsidR="00D34F38" w:rsidRPr="00D34F38" w:rsidRDefault="001C6941">
      <w:pPr>
        <w:pStyle w:val="TOC1"/>
        <w:rPr>
          <w:rFonts w:eastAsiaTheme="minorEastAsia"/>
          <w:b w:val="0"/>
          <w:kern w:val="0"/>
          <w:sz w:val="22"/>
          <w:szCs w:val="22"/>
          <w:lang w:val="en-US" w:eastAsia="en-US"/>
        </w:rPr>
      </w:pPr>
      <w:hyperlink w:anchor="_Toc218711150" w:history="1">
        <w:r w:rsidR="00D34F38" w:rsidRPr="00D34F38">
          <w:rPr>
            <w:rStyle w:val="Hyperlink"/>
            <w:b w:val="0"/>
            <w:bCs/>
          </w:rPr>
          <w:t>1.8</w:t>
        </w:r>
        <w:r w:rsidR="00D34F38" w:rsidRPr="00D34F38">
          <w:rPr>
            <w:rFonts w:eastAsiaTheme="minorEastAsia"/>
            <w:b w:val="0"/>
            <w:kern w:val="0"/>
            <w:sz w:val="22"/>
            <w:szCs w:val="22"/>
            <w:lang w:val="en-US" w:eastAsia="en-US"/>
          </w:rPr>
          <w:tab/>
        </w:r>
        <w:r w:rsidR="00D34F38" w:rsidRPr="00D34F38">
          <w:rPr>
            <w:rStyle w:val="Hyperlink"/>
            <w:b w:val="0"/>
            <w:bCs/>
          </w:rPr>
          <w:t>The Purpose and Objectives of the Annual Hydrological Report</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_Toc218711150 \h </w:instrText>
        </w:r>
        <w:r w:rsidR="00D34F38" w:rsidRPr="00D34F38">
          <w:rPr>
            <w:b w:val="0"/>
            <w:webHidden/>
          </w:rPr>
        </w:r>
        <w:r w:rsidR="00D34F38" w:rsidRPr="00D34F38">
          <w:rPr>
            <w:b w:val="0"/>
            <w:webHidden/>
          </w:rPr>
          <w:fldChar w:fldCharType="separate"/>
        </w:r>
        <w:r w:rsidR="00D34F38" w:rsidRPr="00D34F38">
          <w:rPr>
            <w:b w:val="0"/>
            <w:webHidden/>
          </w:rPr>
          <w:t>7</w:t>
        </w:r>
        <w:r w:rsidR="00D34F38" w:rsidRPr="00D34F38">
          <w:rPr>
            <w:b w:val="0"/>
            <w:webHidden/>
          </w:rPr>
          <w:fldChar w:fldCharType="end"/>
        </w:r>
      </w:hyperlink>
    </w:p>
    <w:p w14:paraId="2174C059" w14:textId="02901EB9" w:rsidR="00D34F38" w:rsidRPr="00D34F38" w:rsidRDefault="001C6941">
      <w:pPr>
        <w:pStyle w:val="TOC1"/>
        <w:rPr>
          <w:rFonts w:eastAsiaTheme="minorEastAsia"/>
          <w:b w:val="0"/>
          <w:kern w:val="0"/>
          <w:sz w:val="22"/>
          <w:szCs w:val="22"/>
          <w:lang w:val="en-US" w:eastAsia="en-US"/>
        </w:rPr>
      </w:pPr>
      <w:hyperlink w:anchor="_Toc218711151" w:history="1">
        <w:r w:rsidR="00D34F38" w:rsidRPr="00D34F38">
          <w:rPr>
            <w:rStyle w:val="Hyperlink"/>
          </w:rPr>
          <w:t>2.</w:t>
        </w:r>
        <w:r w:rsidR="00D34F38" w:rsidRPr="00D34F38">
          <w:rPr>
            <w:rFonts w:eastAsiaTheme="minorEastAsia"/>
            <w:b w:val="0"/>
            <w:kern w:val="0"/>
            <w:sz w:val="22"/>
            <w:szCs w:val="22"/>
            <w:lang w:val="en-US" w:eastAsia="en-US"/>
          </w:rPr>
          <w:tab/>
        </w:r>
        <w:r w:rsidR="00D34F38" w:rsidRPr="00D34F38">
          <w:rPr>
            <w:rStyle w:val="Hyperlink"/>
          </w:rPr>
          <w:t>HYDROLOGICAL NETWORK USED IN THIS REPORT</w:t>
        </w:r>
        <w:r w:rsidR="00D34F38" w:rsidRPr="00D34F38">
          <w:rPr>
            <w:webHidden/>
          </w:rPr>
          <w:tab/>
        </w:r>
        <w:r w:rsidR="00D34F38" w:rsidRPr="00D34F38">
          <w:rPr>
            <w:webHidden/>
          </w:rPr>
          <w:fldChar w:fldCharType="begin"/>
        </w:r>
        <w:r w:rsidR="00D34F38" w:rsidRPr="00D34F38">
          <w:rPr>
            <w:webHidden/>
          </w:rPr>
          <w:instrText xml:space="preserve"> PAGEREF _Toc218711151 \h </w:instrText>
        </w:r>
        <w:r w:rsidR="00D34F38" w:rsidRPr="00D34F38">
          <w:rPr>
            <w:webHidden/>
          </w:rPr>
        </w:r>
        <w:r w:rsidR="00D34F38" w:rsidRPr="00D34F38">
          <w:rPr>
            <w:webHidden/>
          </w:rPr>
          <w:fldChar w:fldCharType="separate"/>
        </w:r>
        <w:r w:rsidR="00D34F38" w:rsidRPr="00D34F38">
          <w:rPr>
            <w:webHidden/>
          </w:rPr>
          <w:t>8</w:t>
        </w:r>
        <w:r w:rsidR="00D34F38" w:rsidRPr="00D34F38">
          <w:rPr>
            <w:webHidden/>
          </w:rPr>
          <w:fldChar w:fldCharType="end"/>
        </w:r>
      </w:hyperlink>
    </w:p>
    <w:p w14:paraId="1703E89B" w14:textId="3E11D6C9" w:rsidR="00D34F38" w:rsidRPr="00D34F38" w:rsidRDefault="001C6941">
      <w:pPr>
        <w:pStyle w:val="TOC2"/>
        <w:rPr>
          <w:rFonts w:eastAsiaTheme="minorEastAsia"/>
          <w:b w:val="0"/>
          <w:sz w:val="22"/>
          <w:szCs w:val="22"/>
          <w:lang w:val="en-US" w:eastAsia="en-US"/>
        </w:rPr>
      </w:pPr>
      <w:hyperlink w:anchor="_Toc218711152" w:history="1">
        <w:r w:rsidR="00D34F38" w:rsidRPr="00D34F38">
          <w:rPr>
            <w:rStyle w:val="Hyperlink"/>
            <w:b w:val="0"/>
          </w:rPr>
          <w:t>2.1. Rainfall Stations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_Toc218711152 \h </w:instrText>
        </w:r>
        <w:r w:rsidR="00D34F38" w:rsidRPr="00D34F38">
          <w:rPr>
            <w:b w:val="0"/>
            <w:webHidden/>
          </w:rPr>
        </w:r>
        <w:r w:rsidR="00D34F38" w:rsidRPr="00D34F38">
          <w:rPr>
            <w:b w:val="0"/>
            <w:webHidden/>
          </w:rPr>
          <w:fldChar w:fldCharType="separate"/>
        </w:r>
        <w:r w:rsidR="00D34F38" w:rsidRPr="00D34F38">
          <w:rPr>
            <w:b w:val="0"/>
            <w:webHidden/>
          </w:rPr>
          <w:t>8</w:t>
        </w:r>
        <w:r w:rsidR="00D34F38" w:rsidRPr="00D34F38">
          <w:rPr>
            <w:b w:val="0"/>
            <w:webHidden/>
          </w:rPr>
          <w:fldChar w:fldCharType="end"/>
        </w:r>
      </w:hyperlink>
    </w:p>
    <w:p w14:paraId="0BFF46B9" w14:textId="3BDB9381" w:rsidR="00D34F38" w:rsidRPr="00D34F38" w:rsidRDefault="001C6941">
      <w:pPr>
        <w:pStyle w:val="TOC2"/>
        <w:rPr>
          <w:rFonts w:eastAsiaTheme="minorEastAsia"/>
          <w:b w:val="0"/>
          <w:sz w:val="22"/>
          <w:szCs w:val="22"/>
          <w:lang w:val="en-US" w:eastAsia="en-US"/>
        </w:rPr>
      </w:pPr>
      <w:hyperlink w:anchor="_Toc218711153" w:history="1">
        <w:r w:rsidR="00D34F38" w:rsidRPr="00D34F38">
          <w:rPr>
            <w:rStyle w:val="Hyperlink"/>
            <w:b w:val="0"/>
          </w:rPr>
          <w:t>2.2. River Gauging and Reservoir Monitoring Stations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_Toc218711153 \h </w:instrText>
        </w:r>
        <w:r w:rsidR="00D34F38" w:rsidRPr="00D34F38">
          <w:rPr>
            <w:b w:val="0"/>
            <w:webHidden/>
          </w:rPr>
        </w:r>
        <w:r w:rsidR="00D34F38" w:rsidRPr="00D34F38">
          <w:rPr>
            <w:b w:val="0"/>
            <w:webHidden/>
          </w:rPr>
          <w:fldChar w:fldCharType="separate"/>
        </w:r>
        <w:r w:rsidR="00D34F38" w:rsidRPr="00D34F38">
          <w:rPr>
            <w:b w:val="0"/>
            <w:webHidden/>
          </w:rPr>
          <w:t>8</w:t>
        </w:r>
        <w:r w:rsidR="00D34F38" w:rsidRPr="00D34F38">
          <w:rPr>
            <w:b w:val="0"/>
            <w:webHidden/>
          </w:rPr>
          <w:fldChar w:fldCharType="end"/>
        </w:r>
      </w:hyperlink>
    </w:p>
    <w:p w14:paraId="5B48D476" w14:textId="0A1875AB" w:rsidR="00D34F38" w:rsidRPr="00D34F38" w:rsidRDefault="001C6941">
      <w:pPr>
        <w:pStyle w:val="TOC1"/>
        <w:rPr>
          <w:rFonts w:eastAsiaTheme="minorEastAsia"/>
          <w:b w:val="0"/>
          <w:kern w:val="0"/>
          <w:sz w:val="22"/>
          <w:szCs w:val="22"/>
          <w:lang w:val="en-US" w:eastAsia="en-US"/>
        </w:rPr>
      </w:pPr>
      <w:hyperlink w:anchor="_Toc218711154" w:history="1">
        <w:r w:rsidR="00D34F38" w:rsidRPr="00D34F38">
          <w:rPr>
            <w:rStyle w:val="Hyperlink"/>
            <w:b w:val="0"/>
            <w:bCs/>
          </w:rPr>
          <w:t>1.9</w:t>
        </w:r>
        <w:r w:rsidR="00D34F38" w:rsidRPr="00D34F38">
          <w:rPr>
            <w:rFonts w:eastAsiaTheme="minorEastAsia"/>
            <w:b w:val="0"/>
            <w:kern w:val="0"/>
            <w:sz w:val="22"/>
            <w:szCs w:val="22"/>
            <w:lang w:val="en-US" w:eastAsia="en-US"/>
          </w:rPr>
          <w:tab/>
        </w:r>
        <w:r w:rsidR="00D34F38" w:rsidRPr="00D34F38">
          <w:rPr>
            <w:rStyle w:val="Hyperlink"/>
            <w:b w:val="0"/>
            <w:bCs/>
          </w:rPr>
          <w:t>Water Quality and Pollution Control Stations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_Toc218711154 \h </w:instrText>
        </w:r>
        <w:r w:rsidR="00D34F38" w:rsidRPr="00D34F38">
          <w:rPr>
            <w:b w:val="0"/>
            <w:webHidden/>
          </w:rPr>
        </w:r>
        <w:r w:rsidR="00D34F38" w:rsidRPr="00D34F38">
          <w:rPr>
            <w:b w:val="0"/>
            <w:webHidden/>
          </w:rPr>
          <w:fldChar w:fldCharType="separate"/>
        </w:r>
        <w:r w:rsidR="00D34F38" w:rsidRPr="00D34F38">
          <w:rPr>
            <w:b w:val="0"/>
            <w:webHidden/>
          </w:rPr>
          <w:t>9</w:t>
        </w:r>
        <w:r w:rsidR="00D34F38" w:rsidRPr="00D34F38">
          <w:rPr>
            <w:b w:val="0"/>
            <w:webHidden/>
          </w:rPr>
          <w:fldChar w:fldCharType="end"/>
        </w:r>
      </w:hyperlink>
    </w:p>
    <w:p w14:paraId="140BA7FC" w14:textId="6AEFA401" w:rsidR="00D34F38" w:rsidRPr="00D34F38" w:rsidRDefault="001C6941">
      <w:pPr>
        <w:pStyle w:val="TOC1"/>
        <w:rPr>
          <w:rFonts w:eastAsiaTheme="minorEastAsia"/>
          <w:b w:val="0"/>
          <w:kern w:val="0"/>
          <w:sz w:val="22"/>
          <w:szCs w:val="22"/>
          <w:lang w:val="en-US" w:eastAsia="en-US"/>
        </w:rPr>
      </w:pPr>
      <w:hyperlink w:anchor="_Toc218711155" w:history="1">
        <w:r w:rsidR="00D34F38" w:rsidRPr="00D34F38">
          <w:rPr>
            <w:rStyle w:val="Hyperlink"/>
            <w:b w:val="0"/>
            <w:bCs/>
          </w:rPr>
          <w:t>2.3. Groundwater Stations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_Toc218711155 \h </w:instrText>
        </w:r>
        <w:r w:rsidR="00D34F38" w:rsidRPr="00D34F38">
          <w:rPr>
            <w:b w:val="0"/>
            <w:webHidden/>
          </w:rPr>
        </w:r>
        <w:r w:rsidR="00D34F38" w:rsidRPr="00D34F38">
          <w:rPr>
            <w:b w:val="0"/>
            <w:webHidden/>
          </w:rPr>
          <w:fldChar w:fldCharType="separate"/>
        </w:r>
        <w:r w:rsidR="00D34F38" w:rsidRPr="00D34F38">
          <w:rPr>
            <w:b w:val="0"/>
            <w:webHidden/>
          </w:rPr>
          <w:t>10</w:t>
        </w:r>
        <w:r w:rsidR="00D34F38" w:rsidRPr="00D34F38">
          <w:rPr>
            <w:b w:val="0"/>
            <w:webHidden/>
          </w:rPr>
          <w:fldChar w:fldCharType="end"/>
        </w:r>
      </w:hyperlink>
    </w:p>
    <w:p w14:paraId="1E381E5B" w14:textId="513EF04A" w:rsidR="00D34F38" w:rsidRPr="00D34F38" w:rsidRDefault="001C6941">
      <w:pPr>
        <w:pStyle w:val="TOC1"/>
        <w:rPr>
          <w:rFonts w:eastAsiaTheme="minorEastAsia"/>
          <w:b w:val="0"/>
          <w:kern w:val="0"/>
          <w:sz w:val="22"/>
          <w:szCs w:val="22"/>
          <w:lang w:val="en-US" w:eastAsia="en-US"/>
        </w:rPr>
      </w:pPr>
      <w:hyperlink w:anchor="_Toc218711156" w:history="1">
        <w:r w:rsidR="00D34F38" w:rsidRPr="00D34F38">
          <w:rPr>
            <w:rStyle w:val="Hyperlink"/>
          </w:rPr>
          <w:t>3.</w:t>
        </w:r>
        <w:r w:rsidR="00D34F38" w:rsidRPr="00D34F38">
          <w:rPr>
            <w:rFonts w:eastAsiaTheme="minorEastAsia"/>
            <w:b w:val="0"/>
            <w:kern w:val="0"/>
            <w:sz w:val="22"/>
            <w:szCs w:val="22"/>
            <w:lang w:val="en-US" w:eastAsia="en-US"/>
          </w:rPr>
          <w:tab/>
        </w:r>
        <w:r w:rsidR="00D34F38" w:rsidRPr="00D34F38">
          <w:rPr>
            <w:rStyle w:val="Hyperlink"/>
          </w:rPr>
          <w:t xml:space="preserve"> HYDROLOGY OF THE BASIN AND CURRENT WATER STATUS</w:t>
        </w:r>
        <w:r w:rsidR="00D34F38" w:rsidRPr="00D34F38">
          <w:rPr>
            <w:webHidden/>
          </w:rPr>
          <w:tab/>
        </w:r>
        <w:r w:rsidR="00D34F38" w:rsidRPr="00D34F38">
          <w:rPr>
            <w:webHidden/>
          </w:rPr>
          <w:fldChar w:fldCharType="begin"/>
        </w:r>
        <w:r w:rsidR="00D34F38" w:rsidRPr="00D34F38">
          <w:rPr>
            <w:webHidden/>
          </w:rPr>
          <w:instrText xml:space="preserve"> PAGEREF _Toc218711156 \h </w:instrText>
        </w:r>
        <w:r w:rsidR="00D34F38" w:rsidRPr="00D34F38">
          <w:rPr>
            <w:webHidden/>
          </w:rPr>
        </w:r>
        <w:r w:rsidR="00D34F38" w:rsidRPr="00D34F38">
          <w:rPr>
            <w:webHidden/>
          </w:rPr>
          <w:fldChar w:fldCharType="separate"/>
        </w:r>
        <w:r w:rsidR="00D34F38" w:rsidRPr="00D34F38">
          <w:rPr>
            <w:webHidden/>
          </w:rPr>
          <w:t>11</w:t>
        </w:r>
        <w:r w:rsidR="00D34F38" w:rsidRPr="00D34F38">
          <w:rPr>
            <w:webHidden/>
          </w:rPr>
          <w:fldChar w:fldCharType="end"/>
        </w:r>
      </w:hyperlink>
    </w:p>
    <w:p w14:paraId="69F13830" w14:textId="39E75CC1" w:rsidR="00D34F38" w:rsidRPr="00D34F38" w:rsidRDefault="001C6941">
      <w:pPr>
        <w:pStyle w:val="TOC2"/>
        <w:rPr>
          <w:rFonts w:eastAsiaTheme="minorEastAsia"/>
          <w:b w:val="0"/>
          <w:sz w:val="22"/>
          <w:szCs w:val="22"/>
          <w:lang w:val="en-US" w:eastAsia="en-US"/>
        </w:rPr>
      </w:pPr>
      <w:hyperlink w:anchor="_Toc218711157" w:history="1">
        <w:r w:rsidR="00D34F38" w:rsidRPr="00D34F38">
          <w:rPr>
            <w:rStyle w:val="Hyperlink"/>
            <w:b w:val="0"/>
            <w:bCs/>
          </w:rPr>
          <w:t>3.1.</w:t>
        </w:r>
        <w:r w:rsidR="00D34F38" w:rsidRPr="00D34F38">
          <w:rPr>
            <w:rFonts w:eastAsiaTheme="minorEastAsia"/>
            <w:b w:val="0"/>
            <w:sz w:val="22"/>
            <w:szCs w:val="22"/>
            <w:lang w:val="en-US" w:eastAsia="en-US"/>
          </w:rPr>
          <w:tab/>
        </w:r>
        <w:r w:rsidR="00D34F38" w:rsidRPr="00D34F38">
          <w:rPr>
            <w:rStyle w:val="Hyperlink"/>
            <w:b w:val="0"/>
            <w:bCs/>
          </w:rPr>
          <w:t>Rainfall/Weather</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_Toc218711157 \h </w:instrText>
        </w:r>
        <w:r w:rsidR="00D34F38" w:rsidRPr="00D34F38">
          <w:rPr>
            <w:b w:val="0"/>
            <w:webHidden/>
          </w:rPr>
        </w:r>
        <w:r w:rsidR="00D34F38" w:rsidRPr="00D34F38">
          <w:rPr>
            <w:b w:val="0"/>
            <w:webHidden/>
          </w:rPr>
          <w:fldChar w:fldCharType="separate"/>
        </w:r>
        <w:r w:rsidR="00D34F38" w:rsidRPr="00D34F38">
          <w:rPr>
            <w:b w:val="0"/>
            <w:webHidden/>
          </w:rPr>
          <w:t>11</w:t>
        </w:r>
        <w:r w:rsidR="00D34F38" w:rsidRPr="00D34F38">
          <w:rPr>
            <w:b w:val="0"/>
            <w:webHidden/>
          </w:rPr>
          <w:fldChar w:fldCharType="end"/>
        </w:r>
      </w:hyperlink>
    </w:p>
    <w:p w14:paraId="66056CF1" w14:textId="3B99FD50" w:rsidR="00D34F38" w:rsidRPr="00D34F38" w:rsidRDefault="001C6941">
      <w:pPr>
        <w:pStyle w:val="TOC2"/>
        <w:rPr>
          <w:rFonts w:eastAsiaTheme="minorEastAsia"/>
          <w:b w:val="0"/>
          <w:sz w:val="22"/>
          <w:szCs w:val="22"/>
          <w:lang w:val="en-US" w:eastAsia="en-US"/>
        </w:rPr>
      </w:pPr>
      <w:hyperlink w:anchor="_Toc218711158" w:history="1">
        <w:r w:rsidR="00D34F38" w:rsidRPr="00D34F38">
          <w:rPr>
            <w:rStyle w:val="Hyperlink"/>
            <w:b w:val="0"/>
            <w:bCs/>
          </w:rPr>
          <w:t>3.2.</w:t>
        </w:r>
        <w:r w:rsidR="00D34F38" w:rsidRPr="00D34F38">
          <w:rPr>
            <w:rFonts w:eastAsiaTheme="minorEastAsia"/>
            <w:b w:val="0"/>
            <w:sz w:val="22"/>
            <w:szCs w:val="22"/>
            <w:lang w:val="en-US" w:eastAsia="en-US"/>
          </w:rPr>
          <w:tab/>
        </w:r>
        <w:r w:rsidR="00D34F38" w:rsidRPr="00D34F38">
          <w:rPr>
            <w:rStyle w:val="Hyperlink"/>
            <w:b w:val="0"/>
            <w:bCs/>
          </w:rPr>
          <w:t>River flows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_Toc218711158 \h </w:instrText>
        </w:r>
        <w:r w:rsidR="00D34F38" w:rsidRPr="00D34F38">
          <w:rPr>
            <w:b w:val="0"/>
            <w:webHidden/>
          </w:rPr>
        </w:r>
        <w:r w:rsidR="00D34F38" w:rsidRPr="00D34F38">
          <w:rPr>
            <w:b w:val="0"/>
            <w:webHidden/>
          </w:rPr>
          <w:fldChar w:fldCharType="separate"/>
        </w:r>
        <w:r w:rsidR="00D34F38" w:rsidRPr="00D34F38">
          <w:rPr>
            <w:b w:val="0"/>
            <w:webHidden/>
          </w:rPr>
          <w:t>12</w:t>
        </w:r>
        <w:r w:rsidR="00D34F38" w:rsidRPr="00D34F38">
          <w:rPr>
            <w:b w:val="0"/>
            <w:webHidden/>
          </w:rPr>
          <w:fldChar w:fldCharType="end"/>
        </w:r>
      </w:hyperlink>
    </w:p>
    <w:p w14:paraId="79313BC7" w14:textId="18748E4F" w:rsidR="00D34F38" w:rsidRPr="00D34F38" w:rsidRDefault="001C6941">
      <w:pPr>
        <w:pStyle w:val="TOC2"/>
        <w:rPr>
          <w:rFonts w:eastAsiaTheme="minorEastAsia"/>
          <w:b w:val="0"/>
          <w:sz w:val="22"/>
          <w:szCs w:val="22"/>
          <w:lang w:val="en-US" w:eastAsia="en-US"/>
        </w:rPr>
      </w:pPr>
      <w:hyperlink w:anchor="_Toc218711159" w:history="1">
        <w:r w:rsidR="00D34F38" w:rsidRPr="00D34F38">
          <w:rPr>
            <w:rStyle w:val="Hyperlink"/>
            <w:b w:val="0"/>
            <w:bCs/>
          </w:rPr>
          <w:t>3.3.</w:t>
        </w:r>
        <w:r w:rsidR="00D34F38" w:rsidRPr="00D34F38">
          <w:rPr>
            <w:rFonts w:eastAsiaTheme="minorEastAsia"/>
            <w:b w:val="0"/>
            <w:sz w:val="22"/>
            <w:szCs w:val="22"/>
            <w:lang w:val="en-US" w:eastAsia="en-US"/>
          </w:rPr>
          <w:tab/>
        </w:r>
        <w:r w:rsidR="00D34F38" w:rsidRPr="00D34F38">
          <w:rPr>
            <w:rStyle w:val="Hyperlink"/>
            <w:b w:val="0"/>
            <w:bCs/>
          </w:rPr>
          <w:t>Water Storage</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_Toc218711159 \h </w:instrText>
        </w:r>
        <w:r w:rsidR="00D34F38" w:rsidRPr="00D34F38">
          <w:rPr>
            <w:b w:val="0"/>
            <w:webHidden/>
          </w:rPr>
        </w:r>
        <w:r w:rsidR="00D34F38" w:rsidRPr="00D34F38">
          <w:rPr>
            <w:b w:val="0"/>
            <w:webHidden/>
          </w:rPr>
          <w:fldChar w:fldCharType="separate"/>
        </w:r>
        <w:r w:rsidR="00D34F38" w:rsidRPr="00D34F38">
          <w:rPr>
            <w:b w:val="0"/>
            <w:webHidden/>
          </w:rPr>
          <w:t>14</w:t>
        </w:r>
        <w:r w:rsidR="00D34F38" w:rsidRPr="00D34F38">
          <w:rPr>
            <w:b w:val="0"/>
            <w:webHidden/>
          </w:rPr>
          <w:fldChar w:fldCharType="end"/>
        </w:r>
      </w:hyperlink>
    </w:p>
    <w:p w14:paraId="70CF4683" w14:textId="6D14A277" w:rsidR="00D34F38" w:rsidRPr="00D34F38" w:rsidRDefault="001C6941">
      <w:pPr>
        <w:pStyle w:val="TOC2"/>
        <w:rPr>
          <w:rFonts w:eastAsiaTheme="minorEastAsia"/>
          <w:b w:val="0"/>
          <w:sz w:val="22"/>
          <w:szCs w:val="22"/>
          <w:lang w:val="en-US" w:eastAsia="en-US"/>
        </w:rPr>
      </w:pPr>
      <w:hyperlink w:anchor="_Toc218711160" w:history="1">
        <w:r w:rsidR="00D34F38" w:rsidRPr="00D34F38">
          <w:rPr>
            <w:rStyle w:val="Hyperlink"/>
            <w:b w:val="0"/>
            <w:bCs/>
          </w:rPr>
          <w:t>3.3.1</w:t>
        </w:r>
        <w:r w:rsidR="00D34F38" w:rsidRPr="00D34F38">
          <w:rPr>
            <w:rFonts w:eastAsiaTheme="minorEastAsia"/>
            <w:b w:val="0"/>
            <w:sz w:val="22"/>
            <w:szCs w:val="22"/>
            <w:lang w:val="en-US" w:eastAsia="en-US"/>
          </w:rPr>
          <w:tab/>
        </w:r>
        <w:r w:rsidR="00D34F38" w:rsidRPr="00D34F38">
          <w:rPr>
            <w:rStyle w:val="Hyperlink"/>
            <w:b w:val="0"/>
            <w:bCs/>
          </w:rPr>
          <w:t>Lakes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_Toc218711160 \h </w:instrText>
        </w:r>
        <w:r w:rsidR="00D34F38" w:rsidRPr="00D34F38">
          <w:rPr>
            <w:b w:val="0"/>
            <w:webHidden/>
          </w:rPr>
        </w:r>
        <w:r w:rsidR="00D34F38" w:rsidRPr="00D34F38">
          <w:rPr>
            <w:b w:val="0"/>
            <w:webHidden/>
          </w:rPr>
          <w:fldChar w:fldCharType="separate"/>
        </w:r>
        <w:r w:rsidR="00D34F38" w:rsidRPr="00D34F38">
          <w:rPr>
            <w:b w:val="0"/>
            <w:webHidden/>
          </w:rPr>
          <w:t>14</w:t>
        </w:r>
        <w:r w:rsidR="00D34F38" w:rsidRPr="00D34F38">
          <w:rPr>
            <w:b w:val="0"/>
            <w:webHidden/>
          </w:rPr>
          <w:fldChar w:fldCharType="end"/>
        </w:r>
      </w:hyperlink>
    </w:p>
    <w:p w14:paraId="5AD10E4B" w14:textId="0BA899F4" w:rsidR="00D34F38" w:rsidRPr="00D34F38" w:rsidRDefault="001C6941">
      <w:pPr>
        <w:pStyle w:val="TOC2"/>
        <w:rPr>
          <w:rFonts w:eastAsiaTheme="minorEastAsia"/>
          <w:b w:val="0"/>
          <w:sz w:val="22"/>
          <w:szCs w:val="22"/>
          <w:lang w:val="en-US" w:eastAsia="en-US"/>
        </w:rPr>
      </w:pPr>
      <w:hyperlink w:anchor="_Toc218711161" w:history="1">
        <w:r w:rsidR="00D34F38" w:rsidRPr="00D34F38">
          <w:rPr>
            <w:rStyle w:val="Hyperlink"/>
            <w:b w:val="0"/>
            <w:bCs/>
          </w:rPr>
          <w:t>3.3.2</w:t>
        </w:r>
        <w:r w:rsidR="00D34F38" w:rsidRPr="00D34F38">
          <w:rPr>
            <w:rFonts w:eastAsiaTheme="minorEastAsia"/>
            <w:b w:val="0"/>
            <w:sz w:val="22"/>
            <w:szCs w:val="22"/>
            <w:lang w:val="en-US" w:eastAsia="en-US"/>
          </w:rPr>
          <w:tab/>
        </w:r>
        <w:r w:rsidR="00D34F38" w:rsidRPr="00D34F38">
          <w:rPr>
            <w:rStyle w:val="Hyperlink"/>
            <w:b w:val="0"/>
            <w:bCs/>
          </w:rPr>
          <w:t>Dams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_Toc218711161 \h </w:instrText>
        </w:r>
        <w:r w:rsidR="00D34F38" w:rsidRPr="00D34F38">
          <w:rPr>
            <w:b w:val="0"/>
            <w:webHidden/>
          </w:rPr>
        </w:r>
        <w:r w:rsidR="00D34F38" w:rsidRPr="00D34F38">
          <w:rPr>
            <w:b w:val="0"/>
            <w:webHidden/>
          </w:rPr>
          <w:fldChar w:fldCharType="separate"/>
        </w:r>
        <w:r w:rsidR="00D34F38" w:rsidRPr="00D34F38">
          <w:rPr>
            <w:b w:val="0"/>
            <w:webHidden/>
          </w:rPr>
          <w:t>15</w:t>
        </w:r>
        <w:r w:rsidR="00D34F38" w:rsidRPr="00D34F38">
          <w:rPr>
            <w:b w:val="0"/>
            <w:webHidden/>
          </w:rPr>
          <w:fldChar w:fldCharType="end"/>
        </w:r>
      </w:hyperlink>
    </w:p>
    <w:p w14:paraId="211E3315" w14:textId="7AD26160" w:rsidR="00D34F38" w:rsidRPr="00D34F38" w:rsidRDefault="001C6941">
      <w:pPr>
        <w:pStyle w:val="TOC3"/>
        <w:rPr>
          <w:rFonts w:ascii="Arial" w:eastAsiaTheme="minorEastAsia" w:hAnsi="Arial" w:cs="Arial"/>
          <w:noProof/>
          <w:sz w:val="22"/>
          <w:szCs w:val="22"/>
        </w:rPr>
      </w:pPr>
      <w:hyperlink w:anchor="_Toc218711162" w:history="1">
        <w:r w:rsidR="00D34F38" w:rsidRPr="00D34F38">
          <w:rPr>
            <w:rStyle w:val="Hyperlink"/>
            <w:rFonts w:ascii="Arial" w:hAnsi="Arial" w:cs="Arial"/>
            <w:bCs/>
            <w:i/>
            <w:iCs/>
            <w:noProof/>
            <w:lang w:val="x-none" w:eastAsia="x-none"/>
          </w:rPr>
          <w:t>A.</w:t>
        </w:r>
        <w:r w:rsidR="00D34F38" w:rsidRPr="00D34F38">
          <w:rPr>
            <w:rFonts w:ascii="Arial" w:eastAsiaTheme="minorEastAsia" w:hAnsi="Arial" w:cs="Arial"/>
            <w:noProof/>
            <w:sz w:val="22"/>
            <w:szCs w:val="22"/>
          </w:rPr>
          <w:tab/>
        </w:r>
        <w:r w:rsidR="00D34F38" w:rsidRPr="00D34F38">
          <w:rPr>
            <w:rStyle w:val="Hyperlink"/>
            <w:rFonts w:ascii="Arial" w:hAnsi="Arial" w:cs="Arial"/>
            <w:bCs/>
            <w:i/>
            <w:iCs/>
            <w:noProof/>
            <w:lang w:val="x-none" w:eastAsia="x-none"/>
          </w:rPr>
          <w:t>Nyumba</w:t>
        </w:r>
        <w:r w:rsidR="00D34F38" w:rsidRPr="00D34F38">
          <w:rPr>
            <w:rStyle w:val="Hyperlink"/>
            <w:rFonts w:ascii="Arial" w:hAnsi="Arial" w:cs="Arial"/>
            <w:i/>
            <w:iCs/>
            <w:noProof/>
            <w:lang w:val="x-none" w:eastAsia="x-none"/>
          </w:rPr>
          <w:t xml:space="preserve"> ya Mungu Dam</w:t>
        </w:r>
        <w:r w:rsidR="00D34F38" w:rsidRPr="00D34F38">
          <w:rPr>
            <w:rFonts w:ascii="Arial" w:hAnsi="Arial" w:cs="Arial"/>
            <w:noProof/>
            <w:webHidden/>
          </w:rPr>
          <w:tab/>
        </w:r>
        <w:r w:rsidR="00D34F38" w:rsidRPr="00D34F38">
          <w:rPr>
            <w:rFonts w:ascii="Arial" w:hAnsi="Arial" w:cs="Arial"/>
            <w:noProof/>
            <w:webHidden/>
          </w:rPr>
          <w:fldChar w:fldCharType="begin"/>
        </w:r>
        <w:r w:rsidR="00D34F38" w:rsidRPr="00D34F38">
          <w:rPr>
            <w:rFonts w:ascii="Arial" w:hAnsi="Arial" w:cs="Arial"/>
            <w:noProof/>
            <w:webHidden/>
          </w:rPr>
          <w:instrText xml:space="preserve"> PAGEREF _Toc218711162 \h </w:instrText>
        </w:r>
        <w:r w:rsidR="00D34F38" w:rsidRPr="00D34F38">
          <w:rPr>
            <w:rFonts w:ascii="Arial" w:hAnsi="Arial" w:cs="Arial"/>
            <w:noProof/>
            <w:webHidden/>
          </w:rPr>
        </w:r>
        <w:r w:rsidR="00D34F38" w:rsidRPr="00D34F38">
          <w:rPr>
            <w:rFonts w:ascii="Arial" w:hAnsi="Arial" w:cs="Arial"/>
            <w:noProof/>
            <w:webHidden/>
          </w:rPr>
          <w:fldChar w:fldCharType="separate"/>
        </w:r>
        <w:r w:rsidR="00D34F38" w:rsidRPr="00D34F38">
          <w:rPr>
            <w:rFonts w:ascii="Arial" w:hAnsi="Arial" w:cs="Arial"/>
            <w:noProof/>
            <w:webHidden/>
          </w:rPr>
          <w:t>15</w:t>
        </w:r>
        <w:r w:rsidR="00D34F38" w:rsidRPr="00D34F38">
          <w:rPr>
            <w:rFonts w:ascii="Arial" w:hAnsi="Arial" w:cs="Arial"/>
            <w:noProof/>
            <w:webHidden/>
          </w:rPr>
          <w:fldChar w:fldCharType="end"/>
        </w:r>
      </w:hyperlink>
    </w:p>
    <w:p w14:paraId="1E9A6C52" w14:textId="4E4EBB57" w:rsidR="00D34F38" w:rsidRPr="00D34F38" w:rsidRDefault="001C6941">
      <w:pPr>
        <w:pStyle w:val="TOC3"/>
        <w:rPr>
          <w:rFonts w:ascii="Arial" w:eastAsiaTheme="minorEastAsia" w:hAnsi="Arial" w:cs="Arial"/>
          <w:noProof/>
          <w:sz w:val="22"/>
          <w:szCs w:val="22"/>
        </w:rPr>
      </w:pPr>
      <w:hyperlink w:anchor="_Toc218711163" w:history="1">
        <w:r w:rsidR="00D34F38" w:rsidRPr="00D34F38">
          <w:rPr>
            <w:rStyle w:val="Hyperlink"/>
            <w:rFonts w:ascii="Arial" w:hAnsi="Arial" w:cs="Arial"/>
            <w:bCs/>
            <w:i/>
            <w:iCs/>
            <w:noProof/>
            <w:lang w:eastAsia="x-none"/>
          </w:rPr>
          <w:t>B.</w:t>
        </w:r>
        <w:r w:rsidR="00D34F38" w:rsidRPr="00D34F38">
          <w:rPr>
            <w:rFonts w:ascii="Arial" w:eastAsiaTheme="minorEastAsia" w:hAnsi="Arial" w:cs="Arial"/>
            <w:noProof/>
            <w:sz w:val="22"/>
            <w:szCs w:val="22"/>
          </w:rPr>
          <w:tab/>
        </w:r>
        <w:r w:rsidR="00D34F38" w:rsidRPr="00D34F38">
          <w:rPr>
            <w:rStyle w:val="Hyperlink"/>
            <w:rFonts w:ascii="Arial" w:hAnsi="Arial" w:cs="Arial"/>
            <w:bCs/>
            <w:i/>
            <w:iCs/>
            <w:noProof/>
            <w:lang w:val="x-none" w:eastAsia="x-none"/>
          </w:rPr>
          <w:t>Mabayani Dam</w:t>
        </w:r>
        <w:r w:rsidR="00D34F38" w:rsidRPr="00D34F38">
          <w:rPr>
            <w:rFonts w:ascii="Arial" w:hAnsi="Arial" w:cs="Arial"/>
            <w:noProof/>
            <w:webHidden/>
          </w:rPr>
          <w:tab/>
        </w:r>
        <w:r w:rsidR="00D34F38" w:rsidRPr="00D34F38">
          <w:rPr>
            <w:rFonts w:ascii="Arial" w:hAnsi="Arial" w:cs="Arial"/>
            <w:noProof/>
            <w:webHidden/>
          </w:rPr>
          <w:fldChar w:fldCharType="begin"/>
        </w:r>
        <w:r w:rsidR="00D34F38" w:rsidRPr="00D34F38">
          <w:rPr>
            <w:rFonts w:ascii="Arial" w:hAnsi="Arial" w:cs="Arial"/>
            <w:noProof/>
            <w:webHidden/>
          </w:rPr>
          <w:instrText xml:space="preserve"> PAGEREF _Toc218711163 \h </w:instrText>
        </w:r>
        <w:r w:rsidR="00D34F38" w:rsidRPr="00D34F38">
          <w:rPr>
            <w:rFonts w:ascii="Arial" w:hAnsi="Arial" w:cs="Arial"/>
            <w:noProof/>
            <w:webHidden/>
          </w:rPr>
        </w:r>
        <w:r w:rsidR="00D34F38" w:rsidRPr="00D34F38">
          <w:rPr>
            <w:rFonts w:ascii="Arial" w:hAnsi="Arial" w:cs="Arial"/>
            <w:noProof/>
            <w:webHidden/>
          </w:rPr>
          <w:fldChar w:fldCharType="separate"/>
        </w:r>
        <w:r w:rsidR="00D34F38" w:rsidRPr="00D34F38">
          <w:rPr>
            <w:rFonts w:ascii="Arial" w:hAnsi="Arial" w:cs="Arial"/>
            <w:noProof/>
            <w:webHidden/>
          </w:rPr>
          <w:t>16</w:t>
        </w:r>
        <w:r w:rsidR="00D34F38" w:rsidRPr="00D34F38">
          <w:rPr>
            <w:rFonts w:ascii="Arial" w:hAnsi="Arial" w:cs="Arial"/>
            <w:noProof/>
            <w:webHidden/>
          </w:rPr>
          <w:fldChar w:fldCharType="end"/>
        </w:r>
      </w:hyperlink>
    </w:p>
    <w:p w14:paraId="253A4867" w14:textId="796B93DD" w:rsidR="00D34F38" w:rsidRPr="00D34F38" w:rsidRDefault="001C6941">
      <w:pPr>
        <w:pStyle w:val="TOC3"/>
        <w:rPr>
          <w:rFonts w:ascii="Arial" w:eastAsiaTheme="minorEastAsia" w:hAnsi="Arial" w:cs="Arial"/>
          <w:noProof/>
          <w:sz w:val="22"/>
          <w:szCs w:val="22"/>
        </w:rPr>
      </w:pPr>
      <w:hyperlink w:anchor="_Toc218711164" w:history="1">
        <w:r w:rsidR="00D34F38" w:rsidRPr="00D34F38">
          <w:rPr>
            <w:rStyle w:val="Hyperlink"/>
            <w:rFonts w:ascii="Arial" w:hAnsi="Arial" w:cs="Arial"/>
            <w:i/>
            <w:noProof/>
            <w:lang w:val="x-none" w:eastAsia="x-none"/>
          </w:rPr>
          <w:t>C.</w:t>
        </w:r>
        <w:r w:rsidR="00D34F38" w:rsidRPr="00D34F38">
          <w:rPr>
            <w:rFonts w:ascii="Arial" w:eastAsiaTheme="minorEastAsia" w:hAnsi="Arial" w:cs="Arial"/>
            <w:noProof/>
            <w:sz w:val="22"/>
            <w:szCs w:val="22"/>
          </w:rPr>
          <w:tab/>
        </w:r>
        <w:r w:rsidR="00D34F38" w:rsidRPr="00D34F38">
          <w:rPr>
            <w:rStyle w:val="Hyperlink"/>
            <w:rFonts w:ascii="Arial" w:hAnsi="Arial" w:cs="Arial"/>
            <w:i/>
            <w:noProof/>
            <w:lang w:val="x-none" w:eastAsia="x-none"/>
          </w:rPr>
          <w:t>Kalimawe</w:t>
        </w:r>
        <w:r w:rsidR="00D34F38" w:rsidRPr="00D34F38">
          <w:rPr>
            <w:rStyle w:val="Hyperlink"/>
            <w:rFonts w:ascii="Arial" w:hAnsi="Arial" w:cs="Arial"/>
            <w:bCs/>
            <w:i/>
            <w:noProof/>
            <w:lang w:val="x-none" w:eastAsia="x-none"/>
          </w:rPr>
          <w:t xml:space="preserve"> Dam</w:t>
        </w:r>
        <w:r w:rsidR="00D34F38" w:rsidRPr="00D34F38">
          <w:rPr>
            <w:rFonts w:ascii="Arial" w:hAnsi="Arial" w:cs="Arial"/>
            <w:noProof/>
            <w:webHidden/>
          </w:rPr>
          <w:tab/>
        </w:r>
        <w:r w:rsidR="00D34F38" w:rsidRPr="00D34F38">
          <w:rPr>
            <w:rFonts w:ascii="Arial" w:hAnsi="Arial" w:cs="Arial"/>
            <w:noProof/>
            <w:webHidden/>
          </w:rPr>
          <w:fldChar w:fldCharType="begin"/>
        </w:r>
        <w:r w:rsidR="00D34F38" w:rsidRPr="00D34F38">
          <w:rPr>
            <w:rFonts w:ascii="Arial" w:hAnsi="Arial" w:cs="Arial"/>
            <w:noProof/>
            <w:webHidden/>
          </w:rPr>
          <w:instrText xml:space="preserve"> PAGEREF _Toc218711164 \h </w:instrText>
        </w:r>
        <w:r w:rsidR="00D34F38" w:rsidRPr="00D34F38">
          <w:rPr>
            <w:rFonts w:ascii="Arial" w:hAnsi="Arial" w:cs="Arial"/>
            <w:noProof/>
            <w:webHidden/>
          </w:rPr>
        </w:r>
        <w:r w:rsidR="00D34F38" w:rsidRPr="00D34F38">
          <w:rPr>
            <w:rFonts w:ascii="Arial" w:hAnsi="Arial" w:cs="Arial"/>
            <w:noProof/>
            <w:webHidden/>
          </w:rPr>
          <w:fldChar w:fldCharType="separate"/>
        </w:r>
        <w:r w:rsidR="00D34F38" w:rsidRPr="00D34F38">
          <w:rPr>
            <w:rFonts w:ascii="Arial" w:hAnsi="Arial" w:cs="Arial"/>
            <w:noProof/>
            <w:webHidden/>
          </w:rPr>
          <w:t>16</w:t>
        </w:r>
        <w:r w:rsidR="00D34F38" w:rsidRPr="00D34F38">
          <w:rPr>
            <w:rFonts w:ascii="Arial" w:hAnsi="Arial" w:cs="Arial"/>
            <w:noProof/>
            <w:webHidden/>
          </w:rPr>
          <w:fldChar w:fldCharType="end"/>
        </w:r>
      </w:hyperlink>
    </w:p>
    <w:p w14:paraId="47F85D40" w14:textId="51AEAB34" w:rsidR="00D34F38" w:rsidRPr="00D34F38" w:rsidRDefault="001C6941">
      <w:pPr>
        <w:pStyle w:val="TOC2"/>
        <w:rPr>
          <w:rFonts w:eastAsiaTheme="minorEastAsia"/>
          <w:b w:val="0"/>
          <w:sz w:val="22"/>
          <w:szCs w:val="22"/>
          <w:lang w:val="en-US" w:eastAsia="en-US"/>
        </w:rPr>
      </w:pPr>
      <w:hyperlink w:anchor="_Toc218711165" w:history="1">
        <w:r w:rsidR="00D34F38" w:rsidRPr="00D34F38">
          <w:rPr>
            <w:rStyle w:val="Hyperlink"/>
            <w:b w:val="0"/>
            <w:bCs/>
            <w:lang w:val="x-none"/>
          </w:rPr>
          <w:t>3.4.</w:t>
        </w:r>
        <w:r w:rsidR="00D34F38" w:rsidRPr="00D34F38">
          <w:rPr>
            <w:rFonts w:eastAsiaTheme="minorEastAsia"/>
            <w:b w:val="0"/>
            <w:sz w:val="22"/>
            <w:szCs w:val="22"/>
            <w:lang w:val="en-US" w:eastAsia="en-US"/>
          </w:rPr>
          <w:tab/>
        </w:r>
        <w:r w:rsidR="00D34F38" w:rsidRPr="00D34F38">
          <w:rPr>
            <w:rStyle w:val="Hyperlink"/>
            <w:b w:val="0"/>
            <w:bCs/>
            <w:lang w:val="x-none"/>
          </w:rPr>
          <w:t>Sediment</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_Toc218711165 \h </w:instrText>
        </w:r>
        <w:r w:rsidR="00D34F38" w:rsidRPr="00D34F38">
          <w:rPr>
            <w:b w:val="0"/>
            <w:webHidden/>
          </w:rPr>
        </w:r>
        <w:r w:rsidR="00D34F38" w:rsidRPr="00D34F38">
          <w:rPr>
            <w:b w:val="0"/>
            <w:webHidden/>
          </w:rPr>
          <w:fldChar w:fldCharType="separate"/>
        </w:r>
        <w:r w:rsidR="00D34F38" w:rsidRPr="00D34F38">
          <w:rPr>
            <w:b w:val="0"/>
            <w:webHidden/>
          </w:rPr>
          <w:t>17</w:t>
        </w:r>
        <w:r w:rsidR="00D34F38" w:rsidRPr="00D34F38">
          <w:rPr>
            <w:b w:val="0"/>
            <w:webHidden/>
          </w:rPr>
          <w:fldChar w:fldCharType="end"/>
        </w:r>
      </w:hyperlink>
    </w:p>
    <w:p w14:paraId="1E1E452E" w14:textId="13EFCA45" w:rsidR="00D34F38" w:rsidRPr="00D34F38" w:rsidRDefault="001C6941">
      <w:pPr>
        <w:pStyle w:val="TOC2"/>
        <w:rPr>
          <w:rFonts w:eastAsiaTheme="minorEastAsia"/>
          <w:b w:val="0"/>
          <w:sz w:val="22"/>
          <w:szCs w:val="22"/>
          <w:lang w:val="en-US" w:eastAsia="en-US"/>
        </w:rPr>
      </w:pPr>
      <w:hyperlink w:anchor="_Toc218711166" w:history="1">
        <w:r w:rsidR="00D34F38" w:rsidRPr="00D34F38">
          <w:rPr>
            <w:rStyle w:val="Hyperlink"/>
            <w:b w:val="0"/>
            <w:bCs/>
            <w:lang w:val="x-none"/>
          </w:rPr>
          <w:t>3.5.</w:t>
        </w:r>
        <w:r w:rsidR="00D34F38" w:rsidRPr="00D34F38">
          <w:rPr>
            <w:rFonts w:eastAsiaTheme="minorEastAsia"/>
            <w:b w:val="0"/>
            <w:sz w:val="22"/>
            <w:szCs w:val="22"/>
            <w:lang w:val="en-US" w:eastAsia="en-US"/>
          </w:rPr>
          <w:tab/>
        </w:r>
        <w:r w:rsidR="00D34F38" w:rsidRPr="00D34F38">
          <w:rPr>
            <w:rStyle w:val="Hyperlink"/>
            <w:b w:val="0"/>
            <w:bCs/>
            <w:lang w:val="x-none"/>
          </w:rPr>
          <w:t>Groundwater</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_Toc218711166 \h </w:instrText>
        </w:r>
        <w:r w:rsidR="00D34F38" w:rsidRPr="00D34F38">
          <w:rPr>
            <w:b w:val="0"/>
            <w:webHidden/>
          </w:rPr>
        </w:r>
        <w:r w:rsidR="00D34F38" w:rsidRPr="00D34F38">
          <w:rPr>
            <w:b w:val="0"/>
            <w:webHidden/>
          </w:rPr>
          <w:fldChar w:fldCharType="separate"/>
        </w:r>
        <w:r w:rsidR="00D34F38" w:rsidRPr="00D34F38">
          <w:rPr>
            <w:b w:val="0"/>
            <w:webHidden/>
          </w:rPr>
          <w:t>17</w:t>
        </w:r>
        <w:r w:rsidR="00D34F38" w:rsidRPr="00D34F38">
          <w:rPr>
            <w:b w:val="0"/>
            <w:webHidden/>
          </w:rPr>
          <w:fldChar w:fldCharType="end"/>
        </w:r>
      </w:hyperlink>
    </w:p>
    <w:p w14:paraId="0A50C2E4" w14:textId="74AA2B6D" w:rsidR="00D34F38" w:rsidRPr="00D34F38" w:rsidRDefault="001C6941">
      <w:pPr>
        <w:pStyle w:val="TOC2"/>
        <w:rPr>
          <w:rFonts w:eastAsiaTheme="minorEastAsia"/>
          <w:b w:val="0"/>
          <w:sz w:val="22"/>
          <w:szCs w:val="22"/>
          <w:lang w:val="en-US" w:eastAsia="en-US"/>
        </w:rPr>
      </w:pPr>
      <w:hyperlink w:anchor="_Toc218711167" w:history="1">
        <w:r w:rsidR="00D34F38" w:rsidRPr="00D34F38">
          <w:rPr>
            <w:rStyle w:val="Hyperlink"/>
            <w:b w:val="0"/>
            <w:bCs/>
            <w:lang w:val="x-none"/>
          </w:rPr>
          <w:t>3.6.</w:t>
        </w:r>
        <w:r w:rsidR="00D34F38" w:rsidRPr="00D34F38">
          <w:rPr>
            <w:rFonts w:eastAsiaTheme="minorEastAsia"/>
            <w:b w:val="0"/>
            <w:sz w:val="22"/>
            <w:szCs w:val="22"/>
            <w:lang w:val="en-US" w:eastAsia="en-US"/>
          </w:rPr>
          <w:tab/>
        </w:r>
        <w:r w:rsidR="00D34F38" w:rsidRPr="00D34F38">
          <w:rPr>
            <w:rStyle w:val="Hyperlink"/>
            <w:b w:val="0"/>
            <w:bCs/>
            <w:lang w:val="x-none"/>
          </w:rPr>
          <w:t>Water Quality</w:t>
        </w:r>
        <w:r w:rsidR="00D34F38" w:rsidRPr="00D34F38">
          <w:rPr>
            <w:rStyle w:val="Hyperlink"/>
            <w:b w:val="0"/>
            <w:bCs/>
          </w:rPr>
          <w:t xml:space="preserve"> and Pollution Control</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_Toc218711167 \h </w:instrText>
        </w:r>
        <w:r w:rsidR="00D34F38" w:rsidRPr="00D34F38">
          <w:rPr>
            <w:b w:val="0"/>
            <w:webHidden/>
          </w:rPr>
        </w:r>
        <w:r w:rsidR="00D34F38" w:rsidRPr="00D34F38">
          <w:rPr>
            <w:b w:val="0"/>
            <w:webHidden/>
          </w:rPr>
          <w:fldChar w:fldCharType="separate"/>
        </w:r>
        <w:r w:rsidR="00D34F38" w:rsidRPr="00D34F38">
          <w:rPr>
            <w:b w:val="0"/>
            <w:webHidden/>
          </w:rPr>
          <w:t>18</w:t>
        </w:r>
        <w:r w:rsidR="00D34F38" w:rsidRPr="00D34F38">
          <w:rPr>
            <w:b w:val="0"/>
            <w:webHidden/>
          </w:rPr>
          <w:fldChar w:fldCharType="end"/>
        </w:r>
      </w:hyperlink>
    </w:p>
    <w:p w14:paraId="57515BC0" w14:textId="24978B67" w:rsidR="00D34F38" w:rsidRPr="00D34F38" w:rsidRDefault="001C6941">
      <w:pPr>
        <w:pStyle w:val="TOC1"/>
        <w:rPr>
          <w:rFonts w:eastAsiaTheme="minorEastAsia"/>
          <w:b w:val="0"/>
          <w:kern w:val="0"/>
          <w:sz w:val="22"/>
          <w:szCs w:val="22"/>
          <w:lang w:val="en-US" w:eastAsia="en-US"/>
        </w:rPr>
      </w:pPr>
      <w:hyperlink w:anchor="_Toc218711168" w:history="1">
        <w:r w:rsidR="00D34F38" w:rsidRPr="00D34F38">
          <w:rPr>
            <w:rStyle w:val="Hyperlink"/>
          </w:rPr>
          <w:t>4.</w:t>
        </w:r>
        <w:r w:rsidR="00D34F38" w:rsidRPr="00D34F38">
          <w:rPr>
            <w:rFonts w:eastAsiaTheme="minorEastAsia"/>
            <w:b w:val="0"/>
            <w:kern w:val="0"/>
            <w:sz w:val="22"/>
            <w:szCs w:val="22"/>
            <w:lang w:val="en-US" w:eastAsia="en-US"/>
          </w:rPr>
          <w:tab/>
        </w:r>
        <w:r w:rsidR="00D34F38" w:rsidRPr="00D34F38">
          <w:rPr>
            <w:rStyle w:val="Hyperlink"/>
          </w:rPr>
          <w:t>CONCLUSION</w:t>
        </w:r>
        <w:r w:rsidR="00D34F38" w:rsidRPr="00D34F38">
          <w:rPr>
            <w:rStyle w:val="Hyperlink"/>
            <w:lang w:val="en-US"/>
          </w:rPr>
          <w:t xml:space="preserve">, RECOMMENDATION </w:t>
        </w:r>
        <w:r w:rsidR="00D34F38" w:rsidRPr="00D34F38">
          <w:rPr>
            <w:rStyle w:val="Hyperlink"/>
          </w:rPr>
          <w:t xml:space="preserve">AND </w:t>
        </w:r>
        <w:r w:rsidR="00D34F38" w:rsidRPr="00D34F38">
          <w:rPr>
            <w:rStyle w:val="Hyperlink"/>
            <w:lang w:val="en-US"/>
          </w:rPr>
          <w:t>CHALLENGES</w:t>
        </w:r>
        <w:r w:rsidR="00D34F38" w:rsidRPr="00D34F38">
          <w:rPr>
            <w:webHidden/>
          </w:rPr>
          <w:tab/>
        </w:r>
        <w:r w:rsidR="00D34F38" w:rsidRPr="00D34F38">
          <w:rPr>
            <w:webHidden/>
          </w:rPr>
          <w:fldChar w:fldCharType="begin"/>
        </w:r>
        <w:r w:rsidR="00D34F38" w:rsidRPr="00D34F38">
          <w:rPr>
            <w:webHidden/>
          </w:rPr>
          <w:instrText xml:space="preserve"> PAGEREF _Toc218711168 \h </w:instrText>
        </w:r>
        <w:r w:rsidR="00D34F38" w:rsidRPr="00D34F38">
          <w:rPr>
            <w:webHidden/>
          </w:rPr>
        </w:r>
        <w:r w:rsidR="00D34F38" w:rsidRPr="00D34F38">
          <w:rPr>
            <w:webHidden/>
          </w:rPr>
          <w:fldChar w:fldCharType="separate"/>
        </w:r>
        <w:r w:rsidR="00D34F38" w:rsidRPr="00D34F38">
          <w:rPr>
            <w:webHidden/>
          </w:rPr>
          <w:t>21</w:t>
        </w:r>
        <w:r w:rsidR="00D34F38" w:rsidRPr="00D34F38">
          <w:rPr>
            <w:webHidden/>
          </w:rPr>
          <w:fldChar w:fldCharType="end"/>
        </w:r>
      </w:hyperlink>
    </w:p>
    <w:p w14:paraId="6739B40F" w14:textId="1FCF4530" w:rsidR="00D34F38" w:rsidRPr="00D34F38" w:rsidRDefault="001C6941">
      <w:pPr>
        <w:pStyle w:val="TOC2"/>
        <w:rPr>
          <w:rFonts w:eastAsiaTheme="minorEastAsia"/>
          <w:b w:val="0"/>
          <w:sz w:val="22"/>
          <w:szCs w:val="22"/>
          <w:lang w:val="en-US" w:eastAsia="en-US"/>
        </w:rPr>
      </w:pPr>
      <w:hyperlink w:anchor="_Toc218711169" w:history="1">
        <w:r w:rsidR="00D34F38" w:rsidRPr="00D34F38">
          <w:rPr>
            <w:rStyle w:val="Hyperlink"/>
            <w:b w:val="0"/>
            <w:bCs/>
            <w:lang w:val="x-none"/>
          </w:rPr>
          <w:t>4.1</w:t>
        </w:r>
        <w:r w:rsidR="00D34F38" w:rsidRPr="00D34F38">
          <w:rPr>
            <w:rFonts w:eastAsiaTheme="minorEastAsia"/>
            <w:b w:val="0"/>
            <w:sz w:val="22"/>
            <w:szCs w:val="22"/>
            <w:lang w:val="en-US" w:eastAsia="en-US"/>
          </w:rPr>
          <w:tab/>
        </w:r>
        <w:r w:rsidR="00D34F38" w:rsidRPr="00D34F38">
          <w:rPr>
            <w:rStyle w:val="Hyperlink"/>
            <w:b w:val="0"/>
            <w:bCs/>
            <w:lang w:val="x-none"/>
          </w:rPr>
          <w:t>Conclusion</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_Toc218711169 \h </w:instrText>
        </w:r>
        <w:r w:rsidR="00D34F38" w:rsidRPr="00D34F38">
          <w:rPr>
            <w:b w:val="0"/>
            <w:webHidden/>
          </w:rPr>
        </w:r>
        <w:r w:rsidR="00D34F38" w:rsidRPr="00D34F38">
          <w:rPr>
            <w:b w:val="0"/>
            <w:webHidden/>
          </w:rPr>
          <w:fldChar w:fldCharType="separate"/>
        </w:r>
        <w:r w:rsidR="00D34F38" w:rsidRPr="00D34F38">
          <w:rPr>
            <w:b w:val="0"/>
            <w:webHidden/>
          </w:rPr>
          <w:t>21</w:t>
        </w:r>
        <w:r w:rsidR="00D34F38" w:rsidRPr="00D34F38">
          <w:rPr>
            <w:b w:val="0"/>
            <w:webHidden/>
          </w:rPr>
          <w:fldChar w:fldCharType="end"/>
        </w:r>
      </w:hyperlink>
    </w:p>
    <w:p w14:paraId="2BBD7F17" w14:textId="1F18BFFD" w:rsidR="00D34F38" w:rsidRPr="00D34F38" w:rsidRDefault="001C6941">
      <w:pPr>
        <w:pStyle w:val="TOC2"/>
        <w:rPr>
          <w:rFonts w:eastAsiaTheme="minorEastAsia"/>
          <w:b w:val="0"/>
          <w:sz w:val="22"/>
          <w:szCs w:val="22"/>
          <w:lang w:val="en-US" w:eastAsia="en-US"/>
        </w:rPr>
      </w:pPr>
      <w:hyperlink w:anchor="_Toc218711170" w:history="1">
        <w:r w:rsidR="00D34F38" w:rsidRPr="00D34F38">
          <w:rPr>
            <w:rStyle w:val="Hyperlink"/>
            <w:b w:val="0"/>
            <w:bCs/>
            <w:lang w:val="x-none"/>
          </w:rPr>
          <w:t>4.2</w:t>
        </w:r>
        <w:r w:rsidR="00D34F38" w:rsidRPr="00D34F38">
          <w:rPr>
            <w:rFonts w:eastAsiaTheme="minorEastAsia"/>
            <w:b w:val="0"/>
            <w:sz w:val="22"/>
            <w:szCs w:val="22"/>
            <w:lang w:val="en-US" w:eastAsia="en-US"/>
          </w:rPr>
          <w:tab/>
        </w:r>
        <w:r w:rsidR="00D34F38" w:rsidRPr="00D34F38">
          <w:rPr>
            <w:rStyle w:val="Hyperlink"/>
            <w:b w:val="0"/>
            <w:bCs/>
          </w:rPr>
          <w:t>Recommendation</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_Toc218711170 \h </w:instrText>
        </w:r>
        <w:r w:rsidR="00D34F38" w:rsidRPr="00D34F38">
          <w:rPr>
            <w:b w:val="0"/>
            <w:webHidden/>
          </w:rPr>
        </w:r>
        <w:r w:rsidR="00D34F38" w:rsidRPr="00D34F38">
          <w:rPr>
            <w:b w:val="0"/>
            <w:webHidden/>
          </w:rPr>
          <w:fldChar w:fldCharType="separate"/>
        </w:r>
        <w:r w:rsidR="00D34F38" w:rsidRPr="00D34F38">
          <w:rPr>
            <w:b w:val="0"/>
            <w:webHidden/>
          </w:rPr>
          <w:t>21</w:t>
        </w:r>
        <w:r w:rsidR="00D34F38" w:rsidRPr="00D34F38">
          <w:rPr>
            <w:b w:val="0"/>
            <w:webHidden/>
          </w:rPr>
          <w:fldChar w:fldCharType="end"/>
        </w:r>
      </w:hyperlink>
    </w:p>
    <w:p w14:paraId="1FC14E74" w14:textId="469D138D" w:rsidR="00D34F38" w:rsidRPr="00D34F38" w:rsidRDefault="001C6941">
      <w:pPr>
        <w:pStyle w:val="TOC2"/>
        <w:rPr>
          <w:rFonts w:eastAsiaTheme="minorEastAsia"/>
          <w:b w:val="0"/>
          <w:sz w:val="22"/>
          <w:szCs w:val="22"/>
          <w:lang w:val="en-US" w:eastAsia="en-US"/>
        </w:rPr>
      </w:pPr>
      <w:hyperlink w:anchor="_Toc218711171" w:history="1">
        <w:r w:rsidR="00D34F38" w:rsidRPr="00D34F38">
          <w:rPr>
            <w:rStyle w:val="Hyperlink"/>
            <w:rFonts w:eastAsia="Calibri"/>
            <w:b w:val="0"/>
            <w:bCs/>
            <w:lang w:val="x-none"/>
          </w:rPr>
          <w:t>4.3</w:t>
        </w:r>
        <w:r w:rsidR="00D34F38" w:rsidRPr="00D34F38">
          <w:rPr>
            <w:rFonts w:eastAsiaTheme="minorEastAsia"/>
            <w:b w:val="0"/>
            <w:sz w:val="22"/>
            <w:szCs w:val="22"/>
            <w:lang w:val="en-US" w:eastAsia="en-US"/>
          </w:rPr>
          <w:tab/>
        </w:r>
        <w:r w:rsidR="00D34F38" w:rsidRPr="00D34F38">
          <w:rPr>
            <w:rStyle w:val="Hyperlink"/>
            <w:b w:val="0"/>
            <w:bCs/>
            <w:lang w:val="x-none"/>
          </w:rPr>
          <w:t>Challenges and Intervention</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_Toc218711171 \h </w:instrText>
        </w:r>
        <w:r w:rsidR="00D34F38" w:rsidRPr="00D34F38">
          <w:rPr>
            <w:b w:val="0"/>
            <w:webHidden/>
          </w:rPr>
        </w:r>
        <w:r w:rsidR="00D34F38" w:rsidRPr="00D34F38">
          <w:rPr>
            <w:b w:val="0"/>
            <w:webHidden/>
          </w:rPr>
          <w:fldChar w:fldCharType="separate"/>
        </w:r>
        <w:r w:rsidR="00D34F38" w:rsidRPr="00D34F38">
          <w:rPr>
            <w:b w:val="0"/>
            <w:webHidden/>
          </w:rPr>
          <w:t>21</w:t>
        </w:r>
        <w:r w:rsidR="00D34F38" w:rsidRPr="00D34F38">
          <w:rPr>
            <w:b w:val="0"/>
            <w:webHidden/>
          </w:rPr>
          <w:fldChar w:fldCharType="end"/>
        </w:r>
      </w:hyperlink>
    </w:p>
    <w:p w14:paraId="55EB7B5A" w14:textId="424BEC0C" w:rsidR="00D34F38" w:rsidRPr="00D34F38" w:rsidRDefault="001C6941">
      <w:pPr>
        <w:pStyle w:val="TOC1"/>
        <w:rPr>
          <w:rFonts w:eastAsiaTheme="minorEastAsia"/>
          <w:b w:val="0"/>
          <w:kern w:val="0"/>
          <w:sz w:val="22"/>
          <w:szCs w:val="22"/>
          <w:lang w:val="en-US" w:eastAsia="en-US"/>
        </w:rPr>
      </w:pPr>
      <w:hyperlink w:anchor="_Toc218711172" w:history="1">
        <w:r w:rsidR="00D34F38" w:rsidRPr="00D34F38">
          <w:rPr>
            <w:rStyle w:val="Hyperlink"/>
          </w:rPr>
          <w:t>5.</w:t>
        </w:r>
        <w:r w:rsidR="00D34F38" w:rsidRPr="00D34F38">
          <w:rPr>
            <w:rFonts w:eastAsiaTheme="minorEastAsia"/>
            <w:b w:val="0"/>
            <w:kern w:val="0"/>
            <w:sz w:val="22"/>
            <w:szCs w:val="22"/>
            <w:lang w:val="en-US" w:eastAsia="en-US"/>
          </w:rPr>
          <w:tab/>
        </w:r>
        <w:r w:rsidR="00D34F38" w:rsidRPr="00D34F38">
          <w:rPr>
            <w:rStyle w:val="Hyperlink"/>
          </w:rPr>
          <w:t>ANNEXES</w:t>
        </w:r>
        <w:r w:rsidR="00D34F38" w:rsidRPr="00D34F38">
          <w:rPr>
            <w:webHidden/>
          </w:rPr>
          <w:tab/>
        </w:r>
        <w:r w:rsidR="00D34F38" w:rsidRPr="00D34F38">
          <w:rPr>
            <w:webHidden/>
          </w:rPr>
          <w:fldChar w:fldCharType="begin"/>
        </w:r>
        <w:r w:rsidR="00D34F38" w:rsidRPr="00D34F38">
          <w:rPr>
            <w:webHidden/>
          </w:rPr>
          <w:instrText xml:space="preserve"> PAGEREF _Toc218711172 \h </w:instrText>
        </w:r>
        <w:r w:rsidR="00D34F38" w:rsidRPr="00D34F38">
          <w:rPr>
            <w:webHidden/>
          </w:rPr>
        </w:r>
        <w:r w:rsidR="00D34F38" w:rsidRPr="00D34F38">
          <w:rPr>
            <w:webHidden/>
          </w:rPr>
          <w:fldChar w:fldCharType="separate"/>
        </w:r>
        <w:r w:rsidR="00D34F38" w:rsidRPr="00D34F38">
          <w:rPr>
            <w:webHidden/>
          </w:rPr>
          <w:t>22</w:t>
        </w:r>
        <w:r w:rsidR="00D34F38" w:rsidRPr="00D34F38">
          <w:rPr>
            <w:webHidden/>
          </w:rPr>
          <w:fldChar w:fldCharType="end"/>
        </w:r>
      </w:hyperlink>
    </w:p>
    <w:p w14:paraId="45E802E9" w14:textId="4CFD498F" w:rsidR="00D34F38" w:rsidRPr="00D34F38" w:rsidRDefault="001C6941">
      <w:pPr>
        <w:pStyle w:val="TOC2"/>
        <w:rPr>
          <w:rFonts w:eastAsiaTheme="minorEastAsia"/>
          <w:b w:val="0"/>
          <w:sz w:val="22"/>
          <w:szCs w:val="22"/>
          <w:lang w:val="en-US" w:eastAsia="en-US"/>
        </w:rPr>
      </w:pPr>
      <w:hyperlink w:anchor="_Toc218711173" w:history="1">
        <w:r w:rsidR="00D34F38" w:rsidRPr="00D34F38">
          <w:rPr>
            <w:rStyle w:val="Hyperlink"/>
            <w:b w:val="0"/>
          </w:rPr>
          <w:t>5.1</w:t>
        </w:r>
        <w:r w:rsidR="00D34F38" w:rsidRPr="00D34F38">
          <w:rPr>
            <w:rFonts w:eastAsiaTheme="minorEastAsia"/>
            <w:b w:val="0"/>
            <w:sz w:val="22"/>
            <w:szCs w:val="22"/>
            <w:lang w:val="en-US" w:eastAsia="en-US"/>
          </w:rPr>
          <w:tab/>
        </w:r>
        <w:r w:rsidR="00D34F38" w:rsidRPr="00D34F38">
          <w:rPr>
            <w:rStyle w:val="Hyperlink"/>
            <w:b w:val="0"/>
          </w:rPr>
          <w:t>Strategic location of Water Quality Stations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_Toc218711173 \h </w:instrText>
        </w:r>
        <w:r w:rsidR="00D34F38" w:rsidRPr="00D34F38">
          <w:rPr>
            <w:b w:val="0"/>
            <w:webHidden/>
          </w:rPr>
        </w:r>
        <w:r w:rsidR="00D34F38" w:rsidRPr="00D34F38">
          <w:rPr>
            <w:b w:val="0"/>
            <w:webHidden/>
          </w:rPr>
          <w:fldChar w:fldCharType="separate"/>
        </w:r>
        <w:r w:rsidR="00D34F38" w:rsidRPr="00D34F38">
          <w:rPr>
            <w:b w:val="0"/>
            <w:webHidden/>
          </w:rPr>
          <w:t>22</w:t>
        </w:r>
        <w:r w:rsidR="00D34F38" w:rsidRPr="00D34F38">
          <w:rPr>
            <w:b w:val="0"/>
            <w:webHidden/>
          </w:rPr>
          <w:fldChar w:fldCharType="end"/>
        </w:r>
      </w:hyperlink>
    </w:p>
    <w:p w14:paraId="70C48EF7" w14:textId="0734F6CB" w:rsidR="00D34F38" w:rsidRPr="00D34F38" w:rsidRDefault="001C6941">
      <w:pPr>
        <w:pStyle w:val="TOC2"/>
        <w:rPr>
          <w:rFonts w:eastAsiaTheme="minorEastAsia"/>
          <w:b w:val="0"/>
          <w:sz w:val="22"/>
          <w:szCs w:val="22"/>
          <w:lang w:val="en-US" w:eastAsia="en-US"/>
        </w:rPr>
      </w:pPr>
      <w:hyperlink w:anchor="_Toc218711174" w:history="1">
        <w:r w:rsidR="00D34F38" w:rsidRPr="00D34F38">
          <w:rPr>
            <w:rStyle w:val="Hyperlink"/>
            <w:b w:val="0"/>
            <w:bCs/>
          </w:rPr>
          <w:t>5.2</w:t>
        </w:r>
        <w:r w:rsidR="00D34F38" w:rsidRPr="00D34F38">
          <w:rPr>
            <w:rFonts w:eastAsiaTheme="minorEastAsia"/>
            <w:b w:val="0"/>
            <w:sz w:val="22"/>
            <w:szCs w:val="22"/>
            <w:lang w:val="en-US" w:eastAsia="en-US"/>
          </w:rPr>
          <w:tab/>
        </w:r>
        <w:r w:rsidR="00D34F38" w:rsidRPr="00D34F38">
          <w:rPr>
            <w:rStyle w:val="Hyperlink"/>
            <w:b w:val="0"/>
          </w:rPr>
          <w:t>Rainfall Station Summary</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_Toc218711174 \h </w:instrText>
        </w:r>
        <w:r w:rsidR="00D34F38" w:rsidRPr="00D34F38">
          <w:rPr>
            <w:b w:val="0"/>
            <w:webHidden/>
          </w:rPr>
        </w:r>
        <w:r w:rsidR="00D34F38" w:rsidRPr="00D34F38">
          <w:rPr>
            <w:b w:val="0"/>
            <w:webHidden/>
          </w:rPr>
          <w:fldChar w:fldCharType="separate"/>
        </w:r>
        <w:r w:rsidR="00D34F38" w:rsidRPr="00D34F38">
          <w:rPr>
            <w:b w:val="0"/>
            <w:webHidden/>
          </w:rPr>
          <w:t>22</w:t>
        </w:r>
        <w:r w:rsidR="00D34F38" w:rsidRPr="00D34F38">
          <w:rPr>
            <w:b w:val="0"/>
            <w:webHidden/>
          </w:rPr>
          <w:fldChar w:fldCharType="end"/>
        </w:r>
      </w:hyperlink>
    </w:p>
    <w:p w14:paraId="3FAD9044" w14:textId="7FF003A6" w:rsidR="00D34F38" w:rsidRPr="00D34F38" w:rsidRDefault="001C6941">
      <w:pPr>
        <w:pStyle w:val="TOC2"/>
        <w:rPr>
          <w:rFonts w:eastAsiaTheme="minorEastAsia"/>
          <w:b w:val="0"/>
          <w:sz w:val="22"/>
          <w:szCs w:val="22"/>
          <w:lang w:val="en-US" w:eastAsia="en-US"/>
        </w:rPr>
      </w:pPr>
      <w:hyperlink w:anchor="_Toc218711175" w:history="1">
        <w:r w:rsidR="00D34F38" w:rsidRPr="00D34F38">
          <w:rPr>
            <w:rStyle w:val="Hyperlink"/>
            <w:b w:val="0"/>
          </w:rPr>
          <w:t>5.3</w:t>
        </w:r>
        <w:r w:rsidR="00D34F38" w:rsidRPr="00D34F38">
          <w:rPr>
            <w:rFonts w:eastAsiaTheme="minorEastAsia"/>
            <w:b w:val="0"/>
            <w:sz w:val="22"/>
            <w:szCs w:val="22"/>
            <w:lang w:val="en-US" w:eastAsia="en-US"/>
          </w:rPr>
          <w:tab/>
        </w:r>
        <w:r w:rsidR="00D34F38" w:rsidRPr="00D34F38">
          <w:rPr>
            <w:rStyle w:val="Hyperlink"/>
            <w:b w:val="0"/>
          </w:rPr>
          <w:t>Meteorological/Weather station Summary</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_Toc218711175 \h </w:instrText>
        </w:r>
        <w:r w:rsidR="00D34F38" w:rsidRPr="00D34F38">
          <w:rPr>
            <w:b w:val="0"/>
            <w:webHidden/>
          </w:rPr>
        </w:r>
        <w:r w:rsidR="00D34F38" w:rsidRPr="00D34F38">
          <w:rPr>
            <w:b w:val="0"/>
            <w:webHidden/>
          </w:rPr>
          <w:fldChar w:fldCharType="separate"/>
        </w:r>
        <w:r w:rsidR="00D34F38" w:rsidRPr="00D34F38">
          <w:rPr>
            <w:b w:val="0"/>
            <w:webHidden/>
          </w:rPr>
          <w:t>23</w:t>
        </w:r>
        <w:r w:rsidR="00D34F38" w:rsidRPr="00D34F38">
          <w:rPr>
            <w:b w:val="0"/>
            <w:webHidden/>
          </w:rPr>
          <w:fldChar w:fldCharType="end"/>
        </w:r>
      </w:hyperlink>
    </w:p>
    <w:p w14:paraId="00846855" w14:textId="1FB59D37" w:rsidR="00D34F38" w:rsidRPr="00D34F38" w:rsidRDefault="001C6941">
      <w:pPr>
        <w:pStyle w:val="TOC2"/>
        <w:rPr>
          <w:rFonts w:eastAsiaTheme="minorEastAsia"/>
          <w:b w:val="0"/>
          <w:sz w:val="22"/>
          <w:szCs w:val="22"/>
          <w:lang w:val="en-US" w:eastAsia="en-US"/>
        </w:rPr>
      </w:pPr>
      <w:hyperlink w:anchor="_Toc218711176" w:history="1">
        <w:r w:rsidR="00D34F38" w:rsidRPr="00D34F38">
          <w:rPr>
            <w:rStyle w:val="Hyperlink"/>
            <w:b w:val="0"/>
            <w:bCs/>
          </w:rPr>
          <w:t>5.4</w:t>
        </w:r>
        <w:r w:rsidR="00D34F38" w:rsidRPr="00D34F38">
          <w:rPr>
            <w:rFonts w:eastAsiaTheme="minorEastAsia"/>
            <w:b w:val="0"/>
            <w:sz w:val="22"/>
            <w:szCs w:val="22"/>
            <w:lang w:val="en-US" w:eastAsia="en-US"/>
          </w:rPr>
          <w:tab/>
        </w:r>
        <w:r w:rsidR="00D34F38" w:rsidRPr="00D34F38">
          <w:rPr>
            <w:rStyle w:val="Hyperlink"/>
            <w:b w:val="0"/>
          </w:rPr>
          <w:t>River Gauging Stations Summary</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_Toc218711176 \h </w:instrText>
        </w:r>
        <w:r w:rsidR="00D34F38" w:rsidRPr="00D34F38">
          <w:rPr>
            <w:b w:val="0"/>
            <w:webHidden/>
          </w:rPr>
        </w:r>
        <w:r w:rsidR="00D34F38" w:rsidRPr="00D34F38">
          <w:rPr>
            <w:b w:val="0"/>
            <w:webHidden/>
          </w:rPr>
          <w:fldChar w:fldCharType="separate"/>
        </w:r>
        <w:r w:rsidR="00D34F38" w:rsidRPr="00D34F38">
          <w:rPr>
            <w:b w:val="0"/>
            <w:webHidden/>
          </w:rPr>
          <w:t>23</w:t>
        </w:r>
        <w:r w:rsidR="00D34F38" w:rsidRPr="00D34F38">
          <w:rPr>
            <w:b w:val="0"/>
            <w:webHidden/>
          </w:rPr>
          <w:fldChar w:fldCharType="end"/>
        </w:r>
      </w:hyperlink>
    </w:p>
    <w:p w14:paraId="72A3405F" w14:textId="64BE85B8" w:rsidR="00D34F38" w:rsidRPr="00D34F38" w:rsidRDefault="001C6941">
      <w:pPr>
        <w:pStyle w:val="TOC2"/>
        <w:rPr>
          <w:rFonts w:eastAsiaTheme="minorEastAsia"/>
          <w:b w:val="0"/>
          <w:sz w:val="22"/>
          <w:szCs w:val="22"/>
          <w:lang w:val="en-US" w:eastAsia="en-US"/>
        </w:rPr>
      </w:pPr>
      <w:hyperlink w:anchor="_Toc218711177" w:history="1">
        <w:r w:rsidR="00D34F38" w:rsidRPr="00D34F38">
          <w:rPr>
            <w:rStyle w:val="Hyperlink"/>
            <w:b w:val="0"/>
            <w:bCs/>
          </w:rPr>
          <w:t>5.5</w:t>
        </w:r>
        <w:r w:rsidR="00D34F38" w:rsidRPr="00D34F38">
          <w:rPr>
            <w:rFonts w:eastAsiaTheme="minorEastAsia"/>
            <w:b w:val="0"/>
            <w:sz w:val="22"/>
            <w:szCs w:val="22"/>
            <w:lang w:val="en-US" w:eastAsia="en-US"/>
          </w:rPr>
          <w:tab/>
        </w:r>
        <w:r w:rsidR="00D34F38" w:rsidRPr="00D34F38">
          <w:rPr>
            <w:rStyle w:val="Hyperlink"/>
            <w:b w:val="0"/>
          </w:rPr>
          <w:t>Groundwater Monitoring Stations</w:t>
        </w:r>
        <w:r w:rsidR="00D34F38" w:rsidRPr="00D34F38">
          <w:rPr>
            <w:b w:val="0"/>
            <w:webHidden/>
          </w:rPr>
          <w:tab/>
        </w:r>
        <w:r w:rsidR="00D34F38" w:rsidRPr="00D34F38">
          <w:rPr>
            <w:b w:val="0"/>
            <w:webHidden/>
          </w:rPr>
          <w:fldChar w:fldCharType="begin"/>
        </w:r>
        <w:r w:rsidR="00D34F38" w:rsidRPr="00D34F38">
          <w:rPr>
            <w:b w:val="0"/>
            <w:webHidden/>
          </w:rPr>
          <w:instrText xml:space="preserve"> PAGEREF _Toc218711177 \h </w:instrText>
        </w:r>
        <w:r w:rsidR="00D34F38" w:rsidRPr="00D34F38">
          <w:rPr>
            <w:b w:val="0"/>
            <w:webHidden/>
          </w:rPr>
        </w:r>
        <w:r w:rsidR="00D34F38" w:rsidRPr="00D34F38">
          <w:rPr>
            <w:b w:val="0"/>
            <w:webHidden/>
          </w:rPr>
          <w:fldChar w:fldCharType="separate"/>
        </w:r>
        <w:r w:rsidR="00D34F38" w:rsidRPr="00D34F38">
          <w:rPr>
            <w:b w:val="0"/>
            <w:webHidden/>
          </w:rPr>
          <w:t>25</w:t>
        </w:r>
        <w:r w:rsidR="00D34F38" w:rsidRPr="00D34F38">
          <w:rPr>
            <w:b w:val="0"/>
            <w:webHidden/>
          </w:rPr>
          <w:fldChar w:fldCharType="end"/>
        </w:r>
      </w:hyperlink>
    </w:p>
    <w:p w14:paraId="78436B77" w14:textId="5C110E6E" w:rsidR="00C073A4" w:rsidRPr="00D34F38" w:rsidRDefault="00C073A4">
      <w:pPr>
        <w:rPr>
          <w:rFonts w:ascii="Arial" w:hAnsi="Arial" w:cs="Arial"/>
          <w:bCs/>
        </w:rPr>
      </w:pPr>
      <w:r w:rsidRPr="00D34F38">
        <w:rPr>
          <w:rFonts w:ascii="Arial" w:hAnsi="Arial" w:cs="Arial"/>
          <w:bCs/>
          <w:noProof/>
        </w:rPr>
        <w:fldChar w:fldCharType="end"/>
      </w:r>
    </w:p>
    <w:p w14:paraId="4D7EBA5A" w14:textId="77777777" w:rsidR="00C073A4" w:rsidRPr="00D34F38" w:rsidRDefault="00C073A4" w:rsidP="006C60AA">
      <w:pPr>
        <w:tabs>
          <w:tab w:val="left" w:pos="7132"/>
          <w:tab w:val="left" w:pos="7438"/>
          <w:tab w:val="right" w:pos="9317"/>
        </w:tabs>
        <w:spacing w:line="276" w:lineRule="auto"/>
        <w:rPr>
          <w:rFonts w:ascii="Arial" w:eastAsia="Calibri" w:hAnsi="Arial" w:cs="Arial"/>
        </w:rPr>
      </w:pPr>
    </w:p>
    <w:p w14:paraId="11BFEDEF" w14:textId="77777777" w:rsidR="00C073A4" w:rsidRPr="00D34F38" w:rsidRDefault="00C073A4" w:rsidP="006C60AA">
      <w:pPr>
        <w:tabs>
          <w:tab w:val="left" w:pos="7132"/>
          <w:tab w:val="left" w:pos="7438"/>
          <w:tab w:val="right" w:pos="9317"/>
        </w:tabs>
        <w:spacing w:line="276" w:lineRule="auto"/>
        <w:rPr>
          <w:rFonts w:ascii="Arial" w:eastAsia="Calibri" w:hAnsi="Arial" w:cs="Arial"/>
        </w:rPr>
      </w:pPr>
    </w:p>
    <w:p w14:paraId="0B179822" w14:textId="77777777" w:rsidR="00C073A4" w:rsidRPr="00D34F38" w:rsidRDefault="00C073A4" w:rsidP="006C60AA">
      <w:pPr>
        <w:tabs>
          <w:tab w:val="left" w:pos="7132"/>
          <w:tab w:val="left" w:pos="7438"/>
          <w:tab w:val="right" w:pos="9317"/>
        </w:tabs>
        <w:spacing w:line="276" w:lineRule="auto"/>
        <w:rPr>
          <w:rFonts w:ascii="Arial" w:eastAsia="Calibri" w:hAnsi="Arial" w:cs="Arial"/>
        </w:rPr>
      </w:pPr>
    </w:p>
    <w:p w14:paraId="1EF95CE1" w14:textId="6DB7E06D" w:rsidR="00C073A4" w:rsidRPr="00D34F38" w:rsidRDefault="00F1331F" w:rsidP="006C60AA">
      <w:pPr>
        <w:tabs>
          <w:tab w:val="left" w:pos="7132"/>
          <w:tab w:val="left" w:pos="7438"/>
          <w:tab w:val="right" w:pos="9317"/>
        </w:tabs>
        <w:spacing w:line="276" w:lineRule="auto"/>
        <w:rPr>
          <w:rFonts w:ascii="Arial" w:eastAsia="Calibri" w:hAnsi="Arial" w:cs="Arial"/>
        </w:rPr>
      </w:pPr>
      <w:r>
        <w:rPr>
          <w:rFonts w:ascii="Arial" w:eastAsia="Calibri" w:hAnsi="Arial" w:cs="Arial"/>
          <w:noProof/>
        </w:rPr>
        <mc:AlternateContent>
          <mc:Choice Requires="wpi">
            <w:drawing>
              <wp:anchor distT="0" distB="0" distL="114300" distR="114300" simplePos="0" relativeHeight="251663360" behindDoc="0" locked="0" layoutInCell="1" allowOverlap="1" wp14:anchorId="42299B33" wp14:editId="139C8E12">
                <wp:simplePos x="0" y="0"/>
                <wp:positionH relativeFrom="column">
                  <wp:posOffset>7761360</wp:posOffset>
                </wp:positionH>
                <wp:positionV relativeFrom="paragraph">
                  <wp:posOffset>860495</wp:posOffset>
                </wp:positionV>
                <wp:extent cx="360" cy="360"/>
                <wp:effectExtent l="38100" t="38100" r="57150" b="57150"/>
                <wp:wrapNone/>
                <wp:docPr id="3" name="Ink 3"/>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9389F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610.45pt;margin-top:67.0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">
                <v:imagedata r:id="rId21" o:title=""/>
              </v:shape>
            </w:pict>
          </mc:Fallback>
        </mc:AlternateContent>
      </w:r>
    </w:p>
    <w:p w14:paraId="69A41882" w14:textId="77777777" w:rsidR="00A66E09" w:rsidRPr="00D34F38" w:rsidRDefault="00A66E09" w:rsidP="006C60AA">
      <w:pPr>
        <w:tabs>
          <w:tab w:val="left" w:pos="7132"/>
          <w:tab w:val="left" w:pos="7438"/>
          <w:tab w:val="right" w:pos="9317"/>
        </w:tabs>
        <w:spacing w:line="276" w:lineRule="auto"/>
        <w:rPr>
          <w:rFonts w:ascii="Arial" w:eastAsia="Calibri" w:hAnsi="Arial" w:cs="Arial"/>
        </w:rPr>
        <w:sectPr w:rsidR="00A66E09" w:rsidRPr="00D34F38" w:rsidSect="00835935">
          <w:headerReference w:type="default" r:id="rId22"/>
          <w:footerReference w:type="default" r:id="rId23"/>
          <w:pgSz w:w="11907" w:h="16839" w:code="9"/>
          <w:pgMar w:top="1080" w:right="662" w:bottom="720" w:left="1080" w:header="446" w:footer="0" w:gutter="0"/>
          <w:pgNumType w:fmt="lowerRoman"/>
          <w:cols w:space="720"/>
          <w:docGrid w:linePitch="360"/>
        </w:sectPr>
      </w:pPr>
    </w:p>
    <w:bookmarkStart w:id="6" w:name="_Toc188786977"/>
    <w:bookmarkStart w:id="7" w:name="_Toc218711139"/>
    <w:p w14:paraId="59592A2E" w14:textId="30D62718" w:rsidR="006C60AA" w:rsidRPr="00D34F38" w:rsidRDefault="00A66E09" w:rsidP="000662CF">
      <w:pPr>
        <w:pStyle w:val="Heading1"/>
        <w:numPr>
          <w:ilvl w:val="0"/>
          <w:numId w:val="46"/>
        </w:numPr>
        <w:ind w:left="450" w:hanging="450"/>
        <w:rPr>
          <w:rFonts w:ascii="Arial" w:hAnsi="Arial" w:cs="Arial"/>
          <w:color w:val="0070C0"/>
        </w:rPr>
      </w:pPr>
      <w:r w:rsidRPr="00D34F38">
        <w:rPr>
          <w:rFonts w:ascii="Arial" w:hAnsi="Arial" w:cs="Arial"/>
          <w:noProof/>
          <w:color w:val="0070C0"/>
          <w:lang w:val="en-US" w:eastAsia="en-US"/>
        </w:rPr>
        <w:lastRenderedPageBreak/>
        <mc:AlternateContent>
          <mc:Choice Requires="wps">
            <w:drawing>
              <wp:anchor distT="0" distB="0" distL="114300" distR="114300" simplePos="0" relativeHeight="251654144" behindDoc="0" locked="0" layoutInCell="1" allowOverlap="1" wp14:anchorId="15AFA0F7" wp14:editId="4FC06654">
                <wp:simplePos x="0" y="0"/>
                <wp:positionH relativeFrom="margin">
                  <wp:align>center</wp:align>
                </wp:positionH>
                <wp:positionV relativeFrom="paragraph">
                  <wp:posOffset>421640</wp:posOffset>
                </wp:positionV>
                <wp:extent cx="6400800" cy="0"/>
                <wp:effectExtent l="0" t="19050" r="19050" b="19050"/>
                <wp:wrapNone/>
                <wp:docPr id="208641977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straightConnector1">
                          <a:avLst/>
                        </a:prstGeom>
                        <a:noFill/>
                        <a:ln w="2857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41B8320" id="_x0000_t32" coordsize="21600,21600" o:spt="32" o:oned="t" path="m,l21600,21600e" filled="f">
                <v:path arrowok="t" fillok="f" o:connecttype="none"/>
                <o:lock v:ext="edit" shapetype="t"/>
              </v:shapetype>
              <v:shape id="AutoShape 23" o:spid="_x0000_s1026" type="#_x0000_t32" style="position:absolute;margin-left:0;margin-top:33.2pt;width:7in;height:0;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" strokecolor="#548dd4" strokeweight="2.25pt">
                <o:lock v:ext="edit" shapetype="f"/>
                <w10:wrap anchorx="margin"/>
              </v:shape>
            </w:pict>
          </mc:Fallback>
        </mc:AlternateContent>
      </w:r>
      <w:r w:rsidR="006C60AA" w:rsidRPr="00D34F38">
        <w:rPr>
          <w:rFonts w:ascii="Arial" w:hAnsi="Arial" w:cs="Arial"/>
          <w:color w:val="0070C0"/>
        </w:rPr>
        <w:t>GENERAL INTRODUCTION</w:t>
      </w:r>
      <w:bookmarkEnd w:id="6"/>
      <w:bookmarkEnd w:id="7"/>
    </w:p>
    <w:p w14:paraId="4CB41BF9" w14:textId="7CD274C2" w:rsidR="006C60AA" w:rsidRPr="00D34F38" w:rsidRDefault="006C60AA" w:rsidP="006C60AA">
      <w:pPr>
        <w:spacing w:line="360" w:lineRule="auto"/>
        <w:jc w:val="both"/>
        <w:rPr>
          <w:rFonts w:ascii="Arial" w:hAnsi="Arial" w:cs="Arial"/>
          <w:b/>
          <w:bCs/>
        </w:rPr>
      </w:pPr>
    </w:p>
    <w:p w14:paraId="34A20390" w14:textId="77777777" w:rsidR="006C60AA" w:rsidRPr="00D34F38" w:rsidRDefault="006C60AA" w:rsidP="000662CF">
      <w:pPr>
        <w:keepNext/>
        <w:numPr>
          <w:ilvl w:val="1"/>
          <w:numId w:val="2"/>
        </w:numPr>
        <w:spacing w:line="360" w:lineRule="auto"/>
        <w:ind w:left="450" w:hanging="450"/>
        <w:outlineLvl w:val="0"/>
        <w:rPr>
          <w:rFonts w:ascii="Arial" w:hAnsi="Arial" w:cs="Arial"/>
          <w:b/>
          <w:bCs/>
          <w:kern w:val="32"/>
          <w:lang w:eastAsia="x-none"/>
        </w:rPr>
      </w:pPr>
      <w:bookmarkStart w:id="8" w:name="_Toc188786978"/>
      <w:bookmarkStart w:id="9" w:name="_Toc218711140"/>
      <w:r w:rsidRPr="00D34F38">
        <w:rPr>
          <w:rFonts w:ascii="Arial" w:hAnsi="Arial" w:cs="Arial"/>
          <w:b/>
          <w:bCs/>
          <w:kern w:val="32"/>
          <w:lang w:eastAsia="x-none"/>
        </w:rPr>
        <w:t>Background</w:t>
      </w:r>
      <w:bookmarkEnd w:id="8"/>
      <w:bookmarkEnd w:id="9"/>
      <w:r w:rsidRPr="00D34F38">
        <w:rPr>
          <w:rFonts w:ascii="Arial" w:hAnsi="Arial" w:cs="Arial"/>
          <w:b/>
          <w:bCs/>
          <w:kern w:val="32"/>
          <w:lang w:eastAsia="x-none"/>
        </w:rPr>
        <w:t xml:space="preserve"> </w:t>
      </w:r>
    </w:p>
    <w:p w14:paraId="466F7890" w14:textId="6E6530E5" w:rsidR="006C60AA" w:rsidRPr="00D34F38" w:rsidRDefault="006C60AA" w:rsidP="005F1D71">
      <w:pPr>
        <w:spacing w:after="240" w:line="360" w:lineRule="auto"/>
        <w:jc w:val="both"/>
        <w:rPr>
          <w:rFonts w:ascii="Arial" w:hAnsi="Arial" w:cs="Arial"/>
          <w:lang w:eastAsia="x-none"/>
        </w:rPr>
      </w:pPr>
      <w:r w:rsidRPr="00D34F38">
        <w:rPr>
          <w:rFonts w:ascii="Arial" w:hAnsi="Arial" w:cs="Arial"/>
          <w:lang w:eastAsia="x-none"/>
        </w:rPr>
        <w:t xml:space="preserve">Pangani Basin is one of </w:t>
      </w:r>
      <w:r w:rsidR="00820845" w:rsidRPr="00D34F38">
        <w:rPr>
          <w:rFonts w:ascii="Arial" w:hAnsi="Arial" w:cs="Arial"/>
          <w:lang w:eastAsia="x-none"/>
        </w:rPr>
        <w:t xml:space="preserve">the </w:t>
      </w:r>
      <w:r w:rsidRPr="00D34F38">
        <w:rPr>
          <w:rFonts w:ascii="Arial" w:hAnsi="Arial" w:cs="Arial"/>
          <w:lang w:eastAsia="x-none"/>
        </w:rPr>
        <w:t>nine hydrological basins in Tanzania. It drains an area of approximately 58,400 sq km</w:t>
      </w:r>
      <w:r w:rsidR="00A21126">
        <w:rPr>
          <w:rFonts w:ascii="Arial" w:hAnsi="Arial" w:cs="Arial"/>
          <w:lang w:eastAsia="x-none"/>
        </w:rPr>
        <w:t xml:space="preserve"> of which</w:t>
      </w:r>
      <w:r w:rsidR="00F1331F">
        <w:rPr>
          <w:rFonts w:ascii="Arial" w:hAnsi="Arial" w:cs="Arial"/>
          <w:lang w:eastAsia="x-none"/>
        </w:rPr>
        <w:t xml:space="preserve"> 93%</w:t>
      </w:r>
      <w:r w:rsidR="00A21126">
        <w:rPr>
          <w:rFonts w:ascii="Arial" w:hAnsi="Arial" w:cs="Arial"/>
          <w:lang w:eastAsia="x-none"/>
        </w:rPr>
        <w:t xml:space="preserve"> </w:t>
      </w:r>
      <w:r w:rsidR="00221727">
        <w:rPr>
          <w:rFonts w:ascii="Arial" w:hAnsi="Arial" w:cs="Arial"/>
          <w:lang w:eastAsia="x-none"/>
        </w:rPr>
        <w:t xml:space="preserve">equivalent to </w:t>
      </w:r>
      <w:r w:rsidR="00221727" w:rsidRPr="00D34F38">
        <w:rPr>
          <w:rFonts w:ascii="Arial" w:hAnsi="Arial" w:cs="Arial"/>
          <w:b/>
        </w:rPr>
        <w:t>54,600</w:t>
      </w:r>
      <w:r w:rsidR="00221727" w:rsidRPr="00D34F38">
        <w:rPr>
          <w:rFonts w:ascii="Arial" w:hAnsi="Arial" w:cs="Arial"/>
        </w:rPr>
        <w:t xml:space="preserve"> Km</w:t>
      </w:r>
      <w:r w:rsidR="00221727" w:rsidRPr="00D34F38">
        <w:rPr>
          <w:rFonts w:ascii="Arial" w:hAnsi="Arial" w:cs="Arial"/>
          <w:vertAlign w:val="superscript"/>
        </w:rPr>
        <w:t>2</w:t>
      </w:r>
      <w:r w:rsidR="00221727" w:rsidRPr="00D34F38">
        <w:rPr>
          <w:rFonts w:ascii="Arial" w:hAnsi="Arial" w:cs="Arial"/>
        </w:rPr>
        <w:t xml:space="preserve"> lies on the Tanzania side and the remaining 7% </w:t>
      </w:r>
      <w:r w:rsidR="00221727">
        <w:rPr>
          <w:rFonts w:ascii="Arial" w:hAnsi="Arial" w:cs="Arial"/>
        </w:rPr>
        <w:t xml:space="preserve">equivalent to </w:t>
      </w:r>
      <w:r w:rsidR="00221727" w:rsidRPr="00D34F38">
        <w:rPr>
          <w:rFonts w:ascii="Arial" w:hAnsi="Arial" w:cs="Arial"/>
          <w:b/>
        </w:rPr>
        <w:t>3,800</w:t>
      </w:r>
      <w:r w:rsidR="00221727" w:rsidRPr="00D34F38">
        <w:rPr>
          <w:rFonts w:ascii="Arial" w:hAnsi="Arial" w:cs="Arial"/>
        </w:rPr>
        <w:t xml:space="preserve"> Km</w:t>
      </w:r>
      <w:r w:rsidR="00221727" w:rsidRPr="00D34F38">
        <w:rPr>
          <w:rFonts w:ascii="Arial" w:hAnsi="Arial" w:cs="Arial"/>
          <w:vertAlign w:val="superscript"/>
        </w:rPr>
        <w:t xml:space="preserve">2 </w:t>
      </w:r>
      <w:r w:rsidR="00C17A90" w:rsidRPr="00D34F38">
        <w:rPr>
          <w:rFonts w:ascii="Arial" w:hAnsi="Arial" w:cs="Arial"/>
        </w:rPr>
        <w:t>ly</w:t>
      </w:r>
      <w:r w:rsidR="00C17A90">
        <w:rPr>
          <w:rFonts w:ascii="Arial" w:hAnsi="Arial" w:cs="Arial"/>
        </w:rPr>
        <w:t>ing</w:t>
      </w:r>
      <w:r w:rsidR="00221727" w:rsidRPr="00D34F38">
        <w:rPr>
          <w:rFonts w:ascii="Arial" w:hAnsi="Arial" w:cs="Arial"/>
        </w:rPr>
        <w:t xml:space="preserve"> in </w:t>
      </w:r>
      <w:r w:rsidR="00C17A90">
        <w:rPr>
          <w:rFonts w:ascii="Arial" w:hAnsi="Arial" w:cs="Arial"/>
        </w:rPr>
        <w:t xml:space="preserve">the </w:t>
      </w:r>
      <w:r w:rsidR="00221727" w:rsidRPr="00D34F38">
        <w:rPr>
          <w:rFonts w:ascii="Arial" w:hAnsi="Arial" w:cs="Arial"/>
        </w:rPr>
        <w:t xml:space="preserve">Kenyan </w:t>
      </w:r>
      <w:r w:rsidR="0018672F" w:rsidRPr="00D34F38">
        <w:rPr>
          <w:rFonts w:ascii="Arial" w:hAnsi="Arial" w:cs="Arial"/>
        </w:rPr>
        <w:t>side.</w:t>
      </w:r>
      <w:r w:rsidR="00221727" w:rsidRPr="00D34F38">
        <w:rPr>
          <w:rFonts w:ascii="Arial" w:hAnsi="Arial" w:cs="Arial"/>
        </w:rPr>
        <w:t xml:space="preserve"> </w:t>
      </w:r>
      <w:r w:rsidRPr="00D34F38">
        <w:rPr>
          <w:rFonts w:ascii="Arial" w:hAnsi="Arial" w:cs="Arial"/>
          <w:lang w:eastAsia="x-none"/>
        </w:rPr>
        <w:t xml:space="preserve"> </w:t>
      </w:r>
      <w:r w:rsidR="00F1331F">
        <w:rPr>
          <w:rFonts w:ascii="Arial" w:hAnsi="Arial" w:cs="Arial"/>
          <w:lang w:eastAsia="x-none"/>
        </w:rPr>
        <w:t>and</w:t>
      </w:r>
      <w:r w:rsidR="00F1331F" w:rsidRPr="00D34F38">
        <w:rPr>
          <w:rFonts w:ascii="Arial" w:hAnsi="Arial" w:cs="Arial"/>
          <w:lang w:eastAsia="x-none"/>
        </w:rPr>
        <w:t xml:space="preserve"> </w:t>
      </w:r>
      <w:r w:rsidRPr="00D34F38">
        <w:rPr>
          <w:rFonts w:ascii="Arial" w:hAnsi="Arial" w:cs="Arial"/>
          <w:lang w:eastAsia="x-none"/>
        </w:rPr>
        <w:t xml:space="preserve">7% is </w:t>
      </w:r>
      <w:r w:rsidR="00F1331F">
        <w:rPr>
          <w:rFonts w:ascii="Arial" w:hAnsi="Arial" w:cs="Arial"/>
          <w:lang w:eastAsia="x-none"/>
        </w:rPr>
        <w:t xml:space="preserve">in Kenya hence making it one of the </w:t>
      </w:r>
      <w:r w:rsidR="00221727">
        <w:rPr>
          <w:rFonts w:ascii="Arial" w:hAnsi="Arial" w:cs="Arial"/>
          <w:lang w:eastAsia="x-none"/>
        </w:rPr>
        <w:t>Seven</w:t>
      </w:r>
      <w:r w:rsidR="00C17A90">
        <w:rPr>
          <w:rFonts w:ascii="Arial" w:hAnsi="Arial" w:cs="Arial"/>
          <w:lang w:eastAsia="x-none"/>
        </w:rPr>
        <w:t xml:space="preserve"> </w:t>
      </w:r>
      <w:r w:rsidR="00F1331F" w:rsidRPr="00D34F38">
        <w:rPr>
          <w:rFonts w:ascii="Arial" w:hAnsi="Arial" w:cs="Arial"/>
          <w:lang w:eastAsia="x-none"/>
        </w:rPr>
        <w:t xml:space="preserve">transboundary </w:t>
      </w:r>
      <w:r w:rsidR="00F1331F">
        <w:rPr>
          <w:rFonts w:ascii="Arial" w:hAnsi="Arial" w:cs="Arial"/>
          <w:lang w:eastAsia="x-none"/>
        </w:rPr>
        <w:t xml:space="preserve">Basins </w:t>
      </w:r>
      <w:r w:rsidR="00221727">
        <w:rPr>
          <w:rFonts w:ascii="Arial" w:hAnsi="Arial" w:cs="Arial"/>
          <w:lang w:eastAsia="x-none"/>
        </w:rPr>
        <w:t xml:space="preserve">in Tanzania </w:t>
      </w:r>
      <w:r w:rsidR="00F1331F" w:rsidRPr="00D34F38">
        <w:rPr>
          <w:rFonts w:ascii="Arial" w:hAnsi="Arial" w:cs="Arial"/>
          <w:lang w:eastAsia="x-none"/>
        </w:rPr>
        <w:t xml:space="preserve">which </w:t>
      </w:r>
      <w:r w:rsidRPr="00D34F38">
        <w:rPr>
          <w:rFonts w:ascii="Arial" w:hAnsi="Arial" w:cs="Arial"/>
          <w:lang w:eastAsia="x-none"/>
        </w:rPr>
        <w:t xml:space="preserve">share </w:t>
      </w:r>
      <w:r w:rsidR="00F1331F">
        <w:rPr>
          <w:rFonts w:ascii="Arial" w:hAnsi="Arial" w:cs="Arial"/>
          <w:lang w:eastAsia="x-none"/>
        </w:rPr>
        <w:t xml:space="preserve">its water resources </w:t>
      </w:r>
      <w:r w:rsidRPr="00D34F38">
        <w:rPr>
          <w:rFonts w:ascii="Arial" w:hAnsi="Arial" w:cs="Arial"/>
          <w:lang w:eastAsia="x-none"/>
        </w:rPr>
        <w:t>with neighboring countr</w:t>
      </w:r>
      <w:r w:rsidR="00C17A90">
        <w:rPr>
          <w:rFonts w:ascii="Arial" w:hAnsi="Arial" w:cs="Arial"/>
          <w:lang w:eastAsia="x-none"/>
        </w:rPr>
        <w:t>ies</w:t>
      </w:r>
      <w:r w:rsidRPr="00D34F38">
        <w:rPr>
          <w:rFonts w:ascii="Arial" w:hAnsi="Arial" w:cs="Arial"/>
          <w:lang w:eastAsia="x-none"/>
        </w:rPr>
        <w:t xml:space="preserve"> of</w:t>
      </w:r>
      <w:r w:rsidR="00F1331F">
        <w:rPr>
          <w:rFonts w:ascii="Arial" w:hAnsi="Arial" w:cs="Arial"/>
          <w:lang w:eastAsia="x-none"/>
        </w:rPr>
        <w:t xml:space="preserve"> Tanzania </w:t>
      </w:r>
      <w:r w:rsidR="0018672F">
        <w:rPr>
          <w:rFonts w:ascii="Arial" w:hAnsi="Arial" w:cs="Arial"/>
          <w:lang w:eastAsia="x-none"/>
        </w:rPr>
        <w:t xml:space="preserve">and </w:t>
      </w:r>
      <w:r w:rsidR="0018672F" w:rsidRPr="00D34F38">
        <w:rPr>
          <w:rFonts w:ascii="Arial" w:hAnsi="Arial" w:cs="Arial"/>
          <w:lang w:eastAsia="x-none"/>
        </w:rPr>
        <w:t>Kenya</w:t>
      </w:r>
      <w:r w:rsidRPr="00D34F38">
        <w:rPr>
          <w:rFonts w:ascii="Arial" w:hAnsi="Arial" w:cs="Arial"/>
          <w:lang w:eastAsia="x-none"/>
        </w:rPr>
        <w:t xml:space="preserve"> specifically</w:t>
      </w:r>
      <w:r w:rsidR="00F1331F">
        <w:rPr>
          <w:rFonts w:ascii="Arial" w:hAnsi="Arial" w:cs="Arial"/>
          <w:lang w:eastAsia="x-none"/>
        </w:rPr>
        <w:t xml:space="preserve"> </w:t>
      </w:r>
      <w:r w:rsidRPr="00D34F38">
        <w:rPr>
          <w:rFonts w:ascii="Arial" w:hAnsi="Arial" w:cs="Arial"/>
          <w:lang w:eastAsia="x-none"/>
        </w:rPr>
        <w:t>catchments o</w:t>
      </w:r>
      <w:r w:rsidR="00C17A90">
        <w:rPr>
          <w:rFonts w:ascii="Arial" w:hAnsi="Arial" w:cs="Arial"/>
          <w:lang w:eastAsia="x-none"/>
        </w:rPr>
        <w:t>f</w:t>
      </w:r>
      <w:r w:rsidRPr="00D34F38">
        <w:rPr>
          <w:rFonts w:ascii="Arial" w:hAnsi="Arial" w:cs="Arial"/>
          <w:lang w:eastAsia="x-none"/>
        </w:rPr>
        <w:t xml:space="preserve"> Lake Chala, Jipe and Umba River. </w:t>
      </w:r>
      <w:r w:rsidR="00F1331F">
        <w:rPr>
          <w:rFonts w:ascii="Arial" w:hAnsi="Arial" w:cs="Arial"/>
          <w:lang w:eastAsia="x-none"/>
        </w:rPr>
        <w:t>Within Tanzania, t</w:t>
      </w:r>
      <w:r w:rsidRPr="00D34F38">
        <w:rPr>
          <w:rFonts w:ascii="Arial" w:hAnsi="Arial" w:cs="Arial"/>
          <w:lang w:eastAsia="x-none"/>
        </w:rPr>
        <w:t xml:space="preserve">he </w:t>
      </w:r>
      <w:r w:rsidR="00F1331F">
        <w:rPr>
          <w:rFonts w:ascii="Arial" w:hAnsi="Arial" w:cs="Arial"/>
          <w:lang w:eastAsia="x-none"/>
        </w:rPr>
        <w:t>B</w:t>
      </w:r>
      <w:r w:rsidRPr="00D34F38">
        <w:rPr>
          <w:rFonts w:ascii="Arial" w:hAnsi="Arial" w:cs="Arial"/>
          <w:lang w:eastAsia="x-none"/>
        </w:rPr>
        <w:t xml:space="preserve">asin extends from the highlands around Mount Meru and Mount Kilimanjaro through </w:t>
      </w:r>
      <w:r w:rsidR="00F1331F">
        <w:rPr>
          <w:rFonts w:ascii="Arial" w:hAnsi="Arial" w:cs="Arial"/>
          <w:lang w:eastAsia="x-none"/>
        </w:rPr>
        <w:t xml:space="preserve">to </w:t>
      </w:r>
      <w:r w:rsidRPr="00D34F38">
        <w:rPr>
          <w:rFonts w:ascii="Arial" w:hAnsi="Arial" w:cs="Arial"/>
          <w:lang w:eastAsia="x-none"/>
        </w:rPr>
        <w:t>the Pare and Usambara ranges reach</w:t>
      </w:r>
      <w:r w:rsidR="00F1331F">
        <w:rPr>
          <w:rFonts w:ascii="Arial" w:hAnsi="Arial" w:cs="Arial"/>
          <w:lang w:eastAsia="x-none"/>
        </w:rPr>
        <w:t>ing</w:t>
      </w:r>
      <w:r w:rsidRPr="00D34F38">
        <w:rPr>
          <w:rFonts w:ascii="Arial" w:hAnsi="Arial" w:cs="Arial"/>
          <w:lang w:eastAsia="x-none"/>
        </w:rPr>
        <w:t xml:space="preserve"> the lowlands of Simanjiro. The administrative regions </w:t>
      </w:r>
      <w:r w:rsidR="00F1331F">
        <w:rPr>
          <w:rFonts w:ascii="Arial" w:hAnsi="Arial" w:cs="Arial"/>
          <w:lang w:eastAsia="x-none"/>
        </w:rPr>
        <w:t xml:space="preserve">within the Basin are </w:t>
      </w:r>
      <w:r w:rsidRPr="00D34F38">
        <w:rPr>
          <w:rFonts w:ascii="Arial" w:hAnsi="Arial" w:cs="Arial"/>
          <w:lang w:eastAsia="x-none"/>
        </w:rPr>
        <w:t>Arusha, Kilimanjaro, Tanga, and Manyara</w:t>
      </w:r>
      <w:r w:rsidR="00F1331F">
        <w:rPr>
          <w:rFonts w:ascii="Arial" w:hAnsi="Arial" w:cs="Arial"/>
          <w:lang w:eastAsia="x-none"/>
        </w:rPr>
        <w:t xml:space="preserve"> (Simanjiro and Kiteto Districts)</w:t>
      </w:r>
      <w:r w:rsidRPr="00D34F38">
        <w:rPr>
          <w:rFonts w:ascii="Arial" w:hAnsi="Arial" w:cs="Arial"/>
          <w:lang w:eastAsia="x-none"/>
        </w:rPr>
        <w:t xml:space="preserve">. </w:t>
      </w:r>
      <w:r w:rsidR="00C17A90">
        <w:rPr>
          <w:rFonts w:ascii="Arial" w:hAnsi="Arial" w:cs="Arial"/>
        </w:rPr>
        <w:t>The Ba</w:t>
      </w:r>
      <w:r w:rsidR="00C17A90" w:rsidRPr="00D34F38">
        <w:rPr>
          <w:rFonts w:ascii="Arial" w:hAnsi="Arial" w:cs="Arial"/>
        </w:rPr>
        <w:t xml:space="preserve">sin hosts a total of </w:t>
      </w:r>
      <w:r w:rsidR="00C17A90" w:rsidRPr="00D34F38">
        <w:rPr>
          <w:rFonts w:ascii="Arial" w:hAnsi="Arial" w:cs="Arial"/>
          <w:b/>
        </w:rPr>
        <w:t>24</w:t>
      </w:r>
      <w:r w:rsidR="00C17A90" w:rsidRPr="00D34F38">
        <w:rPr>
          <w:rFonts w:ascii="Arial" w:hAnsi="Arial" w:cs="Arial"/>
        </w:rPr>
        <w:t xml:space="preserve"> </w:t>
      </w:r>
      <w:r w:rsidR="00C17A90" w:rsidRPr="00D34F38">
        <w:rPr>
          <w:rFonts w:ascii="Arial" w:hAnsi="Arial" w:cs="Arial"/>
          <w:bCs/>
        </w:rPr>
        <w:t>District Councils</w:t>
      </w:r>
      <w:r w:rsidR="00C17A90">
        <w:rPr>
          <w:rFonts w:ascii="Arial" w:hAnsi="Arial" w:cs="Arial"/>
          <w:bCs/>
        </w:rPr>
        <w:t>.</w:t>
      </w:r>
    </w:p>
    <w:p w14:paraId="3D711091" w14:textId="5EEE83C8" w:rsidR="006C60AA" w:rsidRPr="00D34F38" w:rsidRDefault="00F1331F" w:rsidP="005F1D71">
      <w:pPr>
        <w:spacing w:after="240" w:line="360" w:lineRule="auto"/>
        <w:jc w:val="both"/>
        <w:rPr>
          <w:rFonts w:ascii="Arial" w:hAnsi="Arial" w:cs="Arial"/>
          <w:lang w:eastAsia="x-none"/>
        </w:rPr>
      </w:pPr>
      <w:r>
        <w:rPr>
          <w:rFonts w:ascii="Arial" w:hAnsi="Arial" w:cs="Arial"/>
          <w:noProof/>
        </w:rPr>
        <mc:AlternateContent>
          <mc:Choice Requires="wpi">
            <w:drawing>
              <wp:anchor distT="0" distB="0" distL="114300" distR="114300" simplePos="0" relativeHeight="251665408" behindDoc="0" locked="0" layoutInCell="1" allowOverlap="1" wp14:anchorId="456727A5" wp14:editId="368B026E">
                <wp:simplePos x="0" y="0"/>
                <wp:positionH relativeFrom="column">
                  <wp:posOffset>7761360</wp:posOffset>
                </wp:positionH>
                <wp:positionV relativeFrom="paragraph">
                  <wp:posOffset>1515060</wp:posOffset>
                </wp:positionV>
                <wp:extent cx="360" cy="360"/>
                <wp:effectExtent l="38100" t="38100" r="57150" b="57150"/>
                <wp:wrapNone/>
                <wp:docPr id="17" name="Ink 17"/>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05DF70" id="Ink 17" o:spid="_x0000_s1026" type="#_x0000_t75" style="position:absolute;margin-left:610.45pt;margin-top:118.6pt;width:1.45pt;height:1.4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">
                <v:imagedata r:id="rId21" o:title=""/>
              </v:shape>
            </w:pict>
          </mc:Fallback>
        </mc:AlternateContent>
      </w:r>
      <w:r>
        <w:rPr>
          <w:rFonts w:ascii="Arial" w:hAnsi="Arial" w:cs="Arial"/>
          <w:noProof/>
        </w:rPr>
        <mc:AlternateContent>
          <mc:Choice Requires="wpi">
            <w:drawing>
              <wp:anchor distT="0" distB="0" distL="114300" distR="114300" simplePos="0" relativeHeight="251664384" behindDoc="0" locked="0" layoutInCell="1" allowOverlap="1" wp14:anchorId="4B398EAC" wp14:editId="69318BF5">
                <wp:simplePos x="0" y="0"/>
                <wp:positionH relativeFrom="column">
                  <wp:posOffset>7761360</wp:posOffset>
                </wp:positionH>
                <wp:positionV relativeFrom="paragraph">
                  <wp:posOffset>1764990</wp:posOffset>
                </wp:positionV>
                <wp:extent cx="360" cy="360"/>
                <wp:effectExtent l="38100" t="38100" r="57150" b="57150"/>
                <wp:wrapNone/>
                <wp:docPr id="10" name="Ink 10"/>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B9D026" id="Ink 10" o:spid="_x0000_s1026" type="#_x0000_t75" style="position:absolute;margin-left:610.45pt;margin-top:138.3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">
                <v:imagedata r:id="rId21" o:title=""/>
              </v:shape>
            </w:pict>
          </mc:Fallback>
        </mc:AlternateContent>
      </w:r>
      <w:r w:rsidR="006C60AA" w:rsidRPr="00D34F38">
        <w:rPr>
          <w:rFonts w:ascii="Arial" w:hAnsi="Arial" w:cs="Arial"/>
          <w:lang w:eastAsia="x-none"/>
        </w:rPr>
        <w:t xml:space="preserve">The basin is also important to the Tanzanian economy, playing a central role in supporting national food and energy security. </w:t>
      </w:r>
      <w:r>
        <w:rPr>
          <w:rFonts w:ascii="Arial" w:hAnsi="Arial" w:cs="Arial"/>
          <w:lang w:eastAsia="x-none"/>
        </w:rPr>
        <w:t>It is also</w:t>
      </w:r>
      <w:r w:rsidR="006C60AA" w:rsidRPr="00D34F38">
        <w:rPr>
          <w:rFonts w:ascii="Arial" w:hAnsi="Arial" w:cs="Arial"/>
          <w:lang w:eastAsia="x-none"/>
        </w:rPr>
        <w:t xml:space="preserve"> the second largest producer of food in the country and it plays a major role in supporting rural livelihoods through subsistence and commercial agriculture. The region is also </w:t>
      </w:r>
      <w:r>
        <w:rPr>
          <w:rFonts w:ascii="Arial" w:hAnsi="Arial" w:cs="Arial"/>
          <w:lang w:eastAsia="x-none"/>
        </w:rPr>
        <w:t xml:space="preserve">a </w:t>
      </w:r>
      <w:r w:rsidR="006C60AA" w:rsidRPr="00D34F38">
        <w:rPr>
          <w:rFonts w:ascii="Arial" w:hAnsi="Arial" w:cs="Arial"/>
          <w:lang w:eastAsia="x-none"/>
        </w:rPr>
        <w:t xml:space="preserve">home to a number of commercial agriculture producers </w:t>
      </w:r>
      <w:r w:rsidR="004D74F8">
        <w:rPr>
          <w:rFonts w:ascii="Arial" w:hAnsi="Arial" w:cs="Arial"/>
          <w:lang w:eastAsia="x-none"/>
        </w:rPr>
        <w:t xml:space="preserve">such as </w:t>
      </w:r>
      <w:r w:rsidR="006C60AA" w:rsidRPr="00D34F38">
        <w:rPr>
          <w:rFonts w:ascii="Arial" w:hAnsi="Arial" w:cs="Arial"/>
          <w:lang w:eastAsia="x-none"/>
        </w:rPr>
        <w:t>coffee and sugar</w:t>
      </w:r>
      <w:r w:rsidR="004D74F8">
        <w:rPr>
          <w:rFonts w:ascii="Arial" w:hAnsi="Arial" w:cs="Arial"/>
          <w:lang w:eastAsia="x-none"/>
        </w:rPr>
        <w:t>.</w:t>
      </w:r>
      <w:r w:rsidR="006C60AA" w:rsidRPr="00D34F38">
        <w:rPr>
          <w:rFonts w:ascii="Arial" w:hAnsi="Arial" w:cs="Arial"/>
          <w:lang w:eastAsia="x-none"/>
        </w:rPr>
        <w:t xml:space="preserve"> </w:t>
      </w:r>
      <w:r w:rsidR="004D74F8">
        <w:rPr>
          <w:rFonts w:ascii="Arial" w:hAnsi="Arial" w:cs="Arial"/>
          <w:lang w:eastAsia="x-none"/>
        </w:rPr>
        <w:t xml:space="preserve">Also, it </w:t>
      </w:r>
      <w:r w:rsidR="006C60AA" w:rsidRPr="00D34F38">
        <w:rPr>
          <w:rFonts w:ascii="Arial" w:hAnsi="Arial" w:cs="Arial"/>
          <w:lang w:eastAsia="x-none"/>
        </w:rPr>
        <w:t>has the largest concentration of horticulture and floriculture producers in the country with over 30 companies in the region identified as exporting to European markets alone</w:t>
      </w:r>
      <w:r w:rsidR="006C60AA" w:rsidRPr="00962B94">
        <w:rPr>
          <w:rFonts w:ascii="Arial" w:hAnsi="Arial" w:cs="Arial"/>
          <w:b/>
          <w:bCs/>
          <w:lang w:eastAsia="x-none"/>
        </w:rPr>
        <w:t>.</w:t>
      </w:r>
      <w:r w:rsidR="00962B94" w:rsidRPr="00962B94">
        <w:rPr>
          <w:rFonts w:ascii="Arial" w:hAnsi="Arial" w:cs="Arial"/>
          <w:b/>
          <w:bCs/>
          <w:lang w:eastAsia="x-none"/>
        </w:rPr>
        <w:t>(</w:t>
      </w:r>
      <w:r w:rsidR="00962B94" w:rsidRPr="00962B94">
        <w:rPr>
          <w:rFonts w:ascii="Arial" w:hAnsi="Arial" w:cs="Arial"/>
          <w:b/>
          <w:bCs/>
        </w:rPr>
        <w:t xml:space="preserve"> </w:t>
      </w:r>
      <w:r w:rsidR="00962B94" w:rsidRPr="00962B94">
        <w:rPr>
          <w:rStyle w:val="Strong"/>
          <w:rFonts w:ascii="Arial" w:hAnsi="Arial" w:cs="Arial"/>
          <w:b w:val="0"/>
          <w:bCs w:val="0"/>
        </w:rPr>
        <w:t>Pangani River System: State of the Basin Report – 2007</w:t>
      </w:r>
      <w:r w:rsidR="00962B94" w:rsidRPr="00962B94">
        <w:rPr>
          <w:rFonts w:ascii="Arial" w:hAnsi="Arial" w:cs="Arial"/>
          <w:b/>
          <w:bCs/>
        </w:rPr>
        <w:t>)</w:t>
      </w:r>
      <w:r w:rsidR="006C60AA" w:rsidRPr="00D34F38">
        <w:rPr>
          <w:rFonts w:ascii="Arial" w:hAnsi="Arial" w:cs="Arial"/>
          <w:lang w:eastAsia="x-none"/>
        </w:rPr>
        <w:t xml:space="preserve"> Together these play a major role in ensuring both domestic food security and export earnings. Evidence suggests there could be around a million herds of cattle in the basin which significantly increases water demand.</w:t>
      </w:r>
      <w:r w:rsidR="00962B94" w:rsidRPr="00962B94">
        <w:rPr>
          <w:rFonts w:ascii="Arial" w:hAnsi="Arial" w:cs="Arial"/>
          <w:b/>
          <w:bCs/>
          <w:lang w:eastAsia="x-none"/>
        </w:rPr>
        <w:t xml:space="preserve"> .(</w:t>
      </w:r>
      <w:r w:rsidR="00962B94" w:rsidRPr="00962B94">
        <w:rPr>
          <w:rFonts w:ascii="Arial" w:hAnsi="Arial" w:cs="Arial"/>
          <w:b/>
          <w:bCs/>
        </w:rPr>
        <w:t xml:space="preserve"> </w:t>
      </w:r>
      <w:r w:rsidR="00962B94" w:rsidRPr="00962B94">
        <w:rPr>
          <w:rStyle w:val="Strong"/>
          <w:rFonts w:ascii="Arial" w:hAnsi="Arial" w:cs="Arial"/>
          <w:b w:val="0"/>
          <w:bCs w:val="0"/>
        </w:rPr>
        <w:t>Pangani River System: State of the Basin Report – 2007</w:t>
      </w:r>
      <w:r w:rsidR="00962B94" w:rsidRPr="00962B94">
        <w:rPr>
          <w:rFonts w:ascii="Arial" w:hAnsi="Arial" w:cs="Arial"/>
          <w:b/>
          <w:bCs/>
        </w:rPr>
        <w:t>)</w:t>
      </w:r>
    </w:p>
    <w:p w14:paraId="359565DD" w14:textId="00DA9596" w:rsidR="006C60AA" w:rsidRPr="00D34F38" w:rsidRDefault="006C60AA" w:rsidP="005F1D71">
      <w:pPr>
        <w:spacing w:after="240" w:line="360" w:lineRule="auto"/>
        <w:jc w:val="both"/>
        <w:rPr>
          <w:rFonts w:ascii="Arial" w:hAnsi="Arial" w:cs="Arial"/>
          <w:lang w:eastAsia="x-none"/>
        </w:rPr>
      </w:pPr>
      <w:r w:rsidRPr="00D34F38">
        <w:rPr>
          <w:rFonts w:ascii="Arial" w:hAnsi="Arial" w:cs="Arial"/>
          <w:lang w:eastAsia="x-none"/>
        </w:rPr>
        <w:t>The basin also plays an important role as an energy producer with installed capacity providing 97 MW equivalent to 17% of Tanzania’s national power output from its three hydropower plants installed with the Pangani River</w:t>
      </w:r>
      <w:r w:rsidR="00EF521D">
        <w:rPr>
          <w:rFonts w:ascii="Arial" w:hAnsi="Arial" w:cs="Arial"/>
          <w:lang w:eastAsia="x-none"/>
        </w:rPr>
        <w:t xml:space="preserve"> system</w:t>
      </w:r>
      <w:r w:rsidRPr="00D34F38">
        <w:rPr>
          <w:rFonts w:ascii="Arial" w:hAnsi="Arial" w:cs="Arial"/>
          <w:lang w:eastAsia="x-none"/>
        </w:rPr>
        <w:t>, namely Nyumba ya Mungu – 8MW, Hale – 21MW and New Pangani Falls – 68MW. This makes it the second largest contributor to grid connected energy in the country, after the Rufiji Basin.</w:t>
      </w:r>
    </w:p>
    <w:p w14:paraId="3F71AB4C" w14:textId="723F47B7" w:rsidR="006C60AA" w:rsidRPr="00D34F38" w:rsidRDefault="006C60AA" w:rsidP="005F1D71">
      <w:pPr>
        <w:spacing w:line="360" w:lineRule="auto"/>
        <w:jc w:val="both"/>
        <w:rPr>
          <w:rFonts w:ascii="Arial" w:hAnsi="Arial" w:cs="Arial"/>
          <w:lang w:eastAsia="x-none"/>
        </w:rPr>
      </w:pPr>
      <w:r w:rsidRPr="00D34F38">
        <w:rPr>
          <w:rFonts w:ascii="Arial" w:hAnsi="Arial" w:cs="Arial"/>
          <w:lang w:eastAsia="x-none"/>
        </w:rPr>
        <w:t xml:space="preserve">Due to </w:t>
      </w:r>
      <w:r w:rsidR="00EF521D">
        <w:rPr>
          <w:rFonts w:ascii="Arial" w:hAnsi="Arial" w:cs="Arial"/>
          <w:lang w:eastAsia="x-none"/>
        </w:rPr>
        <w:t xml:space="preserve">high </w:t>
      </w:r>
      <w:r w:rsidRPr="00D34F38">
        <w:rPr>
          <w:rFonts w:ascii="Arial" w:hAnsi="Arial" w:cs="Arial"/>
          <w:lang w:eastAsia="x-none"/>
        </w:rPr>
        <w:t>water demand</w:t>
      </w:r>
      <w:r w:rsidR="00EF521D">
        <w:rPr>
          <w:rFonts w:ascii="Arial" w:hAnsi="Arial" w:cs="Arial"/>
          <w:lang w:eastAsia="x-none"/>
        </w:rPr>
        <w:t xml:space="preserve"> catalyzed by awareness on the economic benefits of water</w:t>
      </w:r>
      <w:r w:rsidRPr="00D34F38">
        <w:rPr>
          <w:rFonts w:ascii="Arial" w:hAnsi="Arial" w:cs="Arial"/>
          <w:lang w:eastAsia="x-none"/>
        </w:rPr>
        <w:t xml:space="preserve"> and in</w:t>
      </w:r>
      <w:r w:rsidR="00EF521D">
        <w:rPr>
          <w:rFonts w:ascii="Arial" w:hAnsi="Arial" w:cs="Arial"/>
          <w:lang w:eastAsia="x-none"/>
        </w:rPr>
        <w:t>su</w:t>
      </w:r>
      <w:r w:rsidRPr="00D34F38">
        <w:rPr>
          <w:rFonts w:ascii="Arial" w:hAnsi="Arial" w:cs="Arial"/>
          <w:lang w:eastAsia="x-none"/>
        </w:rPr>
        <w:t xml:space="preserve">fficient management plans, water related conflicts are also </w:t>
      </w:r>
      <w:r w:rsidR="00EF521D">
        <w:rPr>
          <w:rFonts w:ascii="Arial" w:hAnsi="Arial" w:cs="Arial"/>
          <w:lang w:eastAsia="x-none"/>
        </w:rPr>
        <w:t>high compared to other Basins</w:t>
      </w:r>
      <w:r w:rsidRPr="00D34F38">
        <w:rPr>
          <w:rFonts w:ascii="Arial" w:hAnsi="Arial" w:cs="Arial"/>
          <w:lang w:eastAsia="x-none"/>
        </w:rPr>
        <w:t xml:space="preserve">. Likewise, water resources in particular and the environment in general are increasingly degraded due to growing human population, poor land management plans, poor mechanism and practices of farming, livestock keeping, artisanal mining, etc. These water resources management related challenges in various areas of the Basin, </w:t>
      </w:r>
      <w:r w:rsidR="00EF521D">
        <w:rPr>
          <w:rFonts w:ascii="Arial" w:hAnsi="Arial" w:cs="Arial"/>
          <w:lang w:eastAsia="x-none"/>
        </w:rPr>
        <w:t>may</w:t>
      </w:r>
      <w:r w:rsidR="00EF521D" w:rsidRPr="00D34F38">
        <w:rPr>
          <w:rFonts w:ascii="Arial" w:hAnsi="Arial" w:cs="Arial"/>
          <w:lang w:eastAsia="x-none"/>
        </w:rPr>
        <w:t xml:space="preserve"> </w:t>
      </w:r>
      <w:r w:rsidRPr="00D34F38">
        <w:rPr>
          <w:rFonts w:ascii="Arial" w:hAnsi="Arial" w:cs="Arial"/>
          <w:lang w:eastAsia="x-none"/>
        </w:rPr>
        <w:t xml:space="preserve">affect the smooth implementation of both national </w:t>
      </w:r>
      <w:r w:rsidRPr="00D34F38">
        <w:rPr>
          <w:rFonts w:ascii="Arial" w:hAnsi="Arial" w:cs="Arial"/>
          <w:lang w:eastAsia="x-none"/>
        </w:rPr>
        <w:lastRenderedPageBreak/>
        <w:t>and international agenda</w:t>
      </w:r>
      <w:r w:rsidR="00D62C2F" w:rsidRPr="00D34F38">
        <w:rPr>
          <w:rFonts w:ascii="Arial" w:hAnsi="Arial" w:cs="Arial"/>
          <w:lang w:eastAsia="x-none"/>
        </w:rPr>
        <w:t>s such as Development Vision 20</w:t>
      </w:r>
      <w:r w:rsidRPr="00D34F38">
        <w:rPr>
          <w:rFonts w:ascii="Arial" w:hAnsi="Arial" w:cs="Arial"/>
          <w:lang w:eastAsia="x-none"/>
        </w:rPr>
        <w:t>5</w:t>
      </w:r>
      <w:r w:rsidR="00D62C2F" w:rsidRPr="00D34F38">
        <w:rPr>
          <w:rFonts w:ascii="Arial" w:hAnsi="Arial" w:cs="Arial"/>
          <w:lang w:eastAsia="x-none"/>
        </w:rPr>
        <w:t>0</w:t>
      </w:r>
      <w:r w:rsidRPr="00D34F38">
        <w:rPr>
          <w:rFonts w:ascii="Arial" w:hAnsi="Arial" w:cs="Arial"/>
          <w:lang w:eastAsia="x-none"/>
        </w:rPr>
        <w:t xml:space="preserve"> and </w:t>
      </w:r>
      <w:r w:rsidR="0037266B">
        <w:rPr>
          <w:rFonts w:ascii="Arial" w:hAnsi="Arial" w:cs="Arial"/>
          <w:lang w:eastAsia="x-none"/>
        </w:rPr>
        <w:t>Sustainable</w:t>
      </w:r>
      <w:r w:rsidR="0037266B" w:rsidRPr="00D34F38">
        <w:rPr>
          <w:rFonts w:ascii="Arial" w:hAnsi="Arial" w:cs="Arial"/>
          <w:lang w:eastAsia="x-none"/>
        </w:rPr>
        <w:t xml:space="preserve"> </w:t>
      </w:r>
      <w:r w:rsidRPr="00D34F38">
        <w:rPr>
          <w:rFonts w:ascii="Arial" w:hAnsi="Arial" w:cs="Arial"/>
          <w:lang w:eastAsia="x-none"/>
        </w:rPr>
        <w:t>Development Goals</w:t>
      </w:r>
      <w:r w:rsidR="0037266B">
        <w:rPr>
          <w:rFonts w:ascii="Arial" w:hAnsi="Arial" w:cs="Arial"/>
          <w:lang w:eastAsia="x-none"/>
        </w:rPr>
        <w:t xml:space="preserve"> of 2030</w:t>
      </w:r>
      <w:r w:rsidRPr="00D34F38">
        <w:rPr>
          <w:rFonts w:ascii="Arial" w:hAnsi="Arial" w:cs="Arial"/>
          <w:lang w:eastAsia="x-none"/>
        </w:rPr>
        <w:t>.</w:t>
      </w:r>
    </w:p>
    <w:p w14:paraId="06C55E8D" w14:textId="77777777" w:rsidR="006C60AA" w:rsidRPr="00D34F38" w:rsidRDefault="006C60AA" w:rsidP="005F1D71">
      <w:pPr>
        <w:keepNext/>
        <w:numPr>
          <w:ilvl w:val="1"/>
          <w:numId w:val="2"/>
        </w:numPr>
        <w:spacing w:before="240" w:after="60" w:line="360" w:lineRule="auto"/>
        <w:ind w:left="450" w:hanging="450"/>
        <w:outlineLvl w:val="0"/>
        <w:rPr>
          <w:rFonts w:ascii="Arial" w:hAnsi="Arial" w:cs="Arial"/>
          <w:b/>
          <w:bCs/>
          <w:kern w:val="32"/>
          <w:lang w:eastAsia="x-none"/>
        </w:rPr>
      </w:pPr>
      <w:bookmarkStart w:id="10" w:name="_Toc188786979"/>
      <w:bookmarkStart w:id="11" w:name="_Toc218711141"/>
      <w:r w:rsidRPr="00D34F38">
        <w:rPr>
          <w:rFonts w:ascii="Arial" w:hAnsi="Arial" w:cs="Arial"/>
          <w:b/>
          <w:bCs/>
          <w:kern w:val="32"/>
          <w:lang w:eastAsia="x-none"/>
        </w:rPr>
        <w:t>Location and Administrative Units of the Basin</w:t>
      </w:r>
      <w:bookmarkEnd w:id="10"/>
      <w:bookmarkEnd w:id="11"/>
    </w:p>
    <w:p w14:paraId="5CC8F5D4" w14:textId="36CEF07D" w:rsidR="006C60AA" w:rsidRPr="00D34F38" w:rsidRDefault="006C60AA" w:rsidP="006C60AA">
      <w:pPr>
        <w:spacing w:line="360" w:lineRule="auto"/>
        <w:jc w:val="both"/>
        <w:rPr>
          <w:rFonts w:ascii="Arial" w:hAnsi="Arial" w:cs="Arial"/>
        </w:rPr>
      </w:pPr>
      <w:r w:rsidRPr="00D34F38">
        <w:rPr>
          <w:rFonts w:ascii="Arial" w:hAnsi="Arial" w:cs="Arial"/>
        </w:rPr>
        <w:t xml:space="preserve">The </w:t>
      </w:r>
      <w:r w:rsidRPr="00D34F38">
        <w:rPr>
          <w:rFonts w:ascii="Arial" w:hAnsi="Arial" w:cs="Arial"/>
          <w:bCs/>
        </w:rPr>
        <w:t>Pangani</w:t>
      </w:r>
      <w:r w:rsidRPr="00D34F38">
        <w:rPr>
          <w:rFonts w:ascii="Arial" w:hAnsi="Arial" w:cs="Arial"/>
        </w:rPr>
        <w:t xml:space="preserve"> Basin (Figure 1.1) is located between latitude</w:t>
      </w:r>
      <w:r w:rsidR="0037266B">
        <w:rPr>
          <w:rFonts w:ascii="Arial" w:hAnsi="Arial" w:cs="Arial"/>
        </w:rPr>
        <w:t>s</w:t>
      </w:r>
      <w:r w:rsidRPr="00D34F38">
        <w:rPr>
          <w:rFonts w:ascii="Arial" w:hAnsi="Arial" w:cs="Arial"/>
        </w:rPr>
        <w:t xml:space="preserve"> 3</w:t>
      </w:r>
      <w:r w:rsidRPr="00D34F38">
        <w:rPr>
          <w:rFonts w:ascii="Arial" w:hAnsi="Arial" w:cs="Arial"/>
          <w:vertAlign w:val="superscript"/>
        </w:rPr>
        <w:t xml:space="preserve">0 </w:t>
      </w:r>
      <w:r w:rsidRPr="00D34F38">
        <w:rPr>
          <w:rFonts w:ascii="Arial" w:hAnsi="Arial" w:cs="Arial"/>
        </w:rPr>
        <w:t>03’S and 5</w:t>
      </w:r>
      <w:r w:rsidRPr="00D34F38">
        <w:rPr>
          <w:rFonts w:ascii="Arial" w:hAnsi="Arial" w:cs="Arial"/>
          <w:vertAlign w:val="superscript"/>
        </w:rPr>
        <w:t xml:space="preserve">0 </w:t>
      </w:r>
      <w:r w:rsidRPr="00D34F38">
        <w:rPr>
          <w:rFonts w:ascii="Arial" w:hAnsi="Arial" w:cs="Arial"/>
        </w:rPr>
        <w:t>59’S</w:t>
      </w:r>
      <w:r w:rsidR="0037266B">
        <w:rPr>
          <w:rFonts w:ascii="Arial" w:hAnsi="Arial" w:cs="Arial"/>
        </w:rPr>
        <w:t>;</w:t>
      </w:r>
      <w:r w:rsidRPr="00D34F38">
        <w:rPr>
          <w:rFonts w:ascii="Arial" w:hAnsi="Arial" w:cs="Arial"/>
        </w:rPr>
        <w:t xml:space="preserve"> and longitude 36</w:t>
      </w:r>
      <w:r w:rsidRPr="00D34F38">
        <w:rPr>
          <w:rFonts w:ascii="Arial" w:hAnsi="Arial" w:cs="Arial"/>
          <w:vertAlign w:val="superscript"/>
        </w:rPr>
        <w:t xml:space="preserve">0 </w:t>
      </w:r>
      <w:r w:rsidRPr="00D34F38">
        <w:rPr>
          <w:rFonts w:ascii="Arial" w:hAnsi="Arial" w:cs="Arial"/>
        </w:rPr>
        <w:t>23’E and 39</w:t>
      </w:r>
      <w:r w:rsidRPr="00D34F38">
        <w:rPr>
          <w:rFonts w:ascii="Arial" w:hAnsi="Arial" w:cs="Arial"/>
          <w:vertAlign w:val="superscript"/>
        </w:rPr>
        <w:t xml:space="preserve">0 </w:t>
      </w:r>
      <w:r w:rsidRPr="00D34F38">
        <w:rPr>
          <w:rFonts w:ascii="Arial" w:hAnsi="Arial" w:cs="Arial"/>
        </w:rPr>
        <w:t>13’E</w:t>
      </w:r>
      <w:r w:rsidR="0037266B" w:rsidRPr="0037266B">
        <w:rPr>
          <w:rFonts w:ascii="Arial" w:hAnsi="Arial" w:cs="Arial"/>
        </w:rPr>
        <w:t xml:space="preserve"> </w:t>
      </w:r>
      <w:r w:rsidR="0037266B" w:rsidRPr="00D34F38">
        <w:rPr>
          <w:rFonts w:ascii="Arial" w:hAnsi="Arial" w:cs="Arial"/>
        </w:rPr>
        <w:t>in the North Eastern Tanzania</w:t>
      </w:r>
      <w:r w:rsidRPr="00D34F38">
        <w:rPr>
          <w:rFonts w:ascii="Arial" w:hAnsi="Arial" w:cs="Arial"/>
        </w:rPr>
        <w:t xml:space="preserve">. Pangani Basin Water Board (PBWB) was established in July, 1991 in accordance with the Water Utilization (Control and Regulation) Act No. 42 of 1974 through its subsequent amendments of 1981 followed by </w:t>
      </w:r>
      <w:r w:rsidR="0018672F" w:rsidRPr="00D34F38">
        <w:rPr>
          <w:rFonts w:ascii="Arial" w:hAnsi="Arial" w:cs="Arial"/>
        </w:rPr>
        <w:t>gazettement</w:t>
      </w:r>
      <w:r w:rsidRPr="00D34F38">
        <w:rPr>
          <w:rFonts w:ascii="Arial" w:hAnsi="Arial" w:cs="Arial"/>
        </w:rPr>
        <w:t xml:space="preserve"> of the nine Basin Water Boards in </w:t>
      </w:r>
      <w:r w:rsidR="0037266B" w:rsidRPr="0018672F">
        <w:rPr>
          <w:rFonts w:ascii="Arial" w:hAnsi="Arial" w:cs="Arial"/>
        </w:rPr>
        <w:t>October</w:t>
      </w:r>
      <w:r w:rsidR="0037266B">
        <w:rPr>
          <w:rFonts w:ascii="Arial" w:hAnsi="Arial" w:cs="Arial"/>
        </w:rPr>
        <w:t xml:space="preserve"> </w:t>
      </w:r>
      <w:r w:rsidRPr="00D34F38">
        <w:rPr>
          <w:rFonts w:ascii="Arial" w:hAnsi="Arial" w:cs="Arial"/>
        </w:rPr>
        <w:t xml:space="preserve">1989. The former Act was repealed by Water Resources Management Act No. 11 of 2009. The </w:t>
      </w:r>
      <w:r w:rsidR="0037266B" w:rsidRPr="00D34F38">
        <w:rPr>
          <w:rFonts w:ascii="Arial" w:hAnsi="Arial" w:cs="Arial"/>
        </w:rPr>
        <w:t>head</w:t>
      </w:r>
      <w:r w:rsidR="0037266B">
        <w:rPr>
          <w:rFonts w:ascii="Arial" w:hAnsi="Arial" w:cs="Arial"/>
        </w:rPr>
        <w:t>quarters</w:t>
      </w:r>
      <w:r w:rsidRPr="00D34F38">
        <w:rPr>
          <w:rFonts w:ascii="Arial" w:hAnsi="Arial" w:cs="Arial"/>
        </w:rPr>
        <w:t xml:space="preserve"> is located in Moshi along Old Moshi Road/Pangani Street</w:t>
      </w:r>
      <w:r w:rsidR="0037266B">
        <w:rPr>
          <w:rFonts w:ascii="Arial" w:hAnsi="Arial" w:cs="Arial"/>
        </w:rPr>
        <w:t xml:space="preserve">. There are also </w:t>
      </w:r>
      <w:r w:rsidRPr="00D34F38">
        <w:rPr>
          <w:rFonts w:ascii="Arial" w:hAnsi="Arial" w:cs="Arial"/>
        </w:rPr>
        <w:t xml:space="preserve">two Catchment Water Offices (Sub-offices) one </w:t>
      </w:r>
      <w:r w:rsidR="0037266B">
        <w:rPr>
          <w:rFonts w:ascii="Arial" w:hAnsi="Arial" w:cs="Arial"/>
        </w:rPr>
        <w:t xml:space="preserve">is the </w:t>
      </w:r>
      <w:r w:rsidRPr="0018672F">
        <w:rPr>
          <w:rFonts w:ascii="Arial" w:hAnsi="Arial" w:cs="Arial"/>
          <w:i/>
        </w:rPr>
        <w:t xml:space="preserve">Kikuletwa-Ruvu </w:t>
      </w:r>
      <w:r w:rsidR="0018672F" w:rsidRPr="0018672F">
        <w:rPr>
          <w:rFonts w:ascii="Arial" w:hAnsi="Arial" w:cs="Arial"/>
          <w:i/>
        </w:rPr>
        <w:t>Catchment</w:t>
      </w:r>
      <w:r w:rsidR="0018672F" w:rsidRPr="00D34F38">
        <w:rPr>
          <w:rFonts w:ascii="Arial" w:hAnsi="Arial" w:cs="Arial"/>
        </w:rPr>
        <w:t xml:space="preserve"> with</w:t>
      </w:r>
      <w:r w:rsidR="0037266B">
        <w:rPr>
          <w:rFonts w:ascii="Arial" w:hAnsi="Arial" w:cs="Arial"/>
        </w:rPr>
        <w:t xml:space="preserve"> offices </w:t>
      </w:r>
      <w:r w:rsidRPr="00D34F38">
        <w:rPr>
          <w:rFonts w:ascii="Arial" w:hAnsi="Arial" w:cs="Arial"/>
        </w:rPr>
        <w:t xml:space="preserve">in Arusha along Wachaga Road and the second is  Zigi-Umba Catchment located in Tanga along Gofu Area Street. Both offices are led by Catchment </w:t>
      </w:r>
      <w:r w:rsidR="001B61BE">
        <w:rPr>
          <w:rFonts w:ascii="Arial" w:hAnsi="Arial" w:cs="Arial"/>
        </w:rPr>
        <w:t>Incharges</w:t>
      </w:r>
      <w:r w:rsidRPr="00D34F38">
        <w:rPr>
          <w:rFonts w:ascii="Arial" w:hAnsi="Arial" w:cs="Arial"/>
        </w:rPr>
        <w:t xml:space="preserve">.. </w:t>
      </w:r>
    </w:p>
    <w:p w14:paraId="248B9F1B" w14:textId="77777777" w:rsidR="006C60AA" w:rsidRPr="00D34F38" w:rsidRDefault="006C60AA" w:rsidP="006C60AA">
      <w:pPr>
        <w:spacing w:line="360" w:lineRule="auto"/>
        <w:jc w:val="both"/>
        <w:rPr>
          <w:rFonts w:ascii="Arial" w:hAnsi="Arial" w:cs="Arial"/>
        </w:rPr>
      </w:pPr>
    </w:p>
    <w:p w14:paraId="1B63A787" w14:textId="46698207" w:rsidR="006C60AA" w:rsidRPr="00D34F38" w:rsidRDefault="00297DF4" w:rsidP="006C60AA">
      <w:pPr>
        <w:keepNext/>
        <w:spacing w:line="360" w:lineRule="auto"/>
        <w:jc w:val="center"/>
        <w:rPr>
          <w:rFonts w:ascii="Arial" w:hAnsi="Arial" w:cs="Arial"/>
        </w:rPr>
      </w:pPr>
      <w:r>
        <w:rPr>
          <w:rFonts w:ascii="Arial" w:hAnsi="Arial" w:cs="Arial"/>
          <w:noProof/>
        </w:rPr>
        <mc:AlternateContent>
          <mc:Choice Requires="wpi">
            <w:drawing>
              <wp:anchor distT="0" distB="0" distL="114300" distR="114300" simplePos="0" relativeHeight="251669504" behindDoc="0" locked="0" layoutInCell="1" allowOverlap="1" wp14:anchorId="58AE2D45" wp14:editId="5FA8DBA3">
                <wp:simplePos x="0" y="0"/>
                <wp:positionH relativeFrom="column">
                  <wp:posOffset>3444240</wp:posOffset>
                </wp:positionH>
                <wp:positionV relativeFrom="paragraph">
                  <wp:posOffset>1112400</wp:posOffset>
                </wp:positionV>
                <wp:extent cx="360" cy="360"/>
                <wp:effectExtent l="38100" t="38100" r="57150" b="57150"/>
                <wp:wrapNone/>
                <wp:docPr id="28" name="Ink 28"/>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CAF7B2" id="Ink 28" o:spid="_x0000_s1026" type="#_x0000_t75" style="position:absolute;margin-left:270.5pt;margin-top:86.9pt;width:1.45pt;height:1.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">
                <v:imagedata r:id="rId21" o:title=""/>
              </v:shape>
            </w:pict>
          </mc:Fallback>
        </mc:AlternateContent>
      </w:r>
      <w:r>
        <w:rPr>
          <w:rFonts w:ascii="Arial" w:hAnsi="Arial" w:cs="Arial"/>
          <w:noProof/>
        </w:rPr>
        <mc:AlternateContent>
          <mc:Choice Requires="wpi">
            <w:drawing>
              <wp:anchor distT="0" distB="0" distL="114300" distR="114300" simplePos="0" relativeHeight="251668480" behindDoc="0" locked="0" layoutInCell="1" allowOverlap="1" wp14:anchorId="5038C1D4" wp14:editId="60BF0FCD">
                <wp:simplePos x="0" y="0"/>
                <wp:positionH relativeFrom="column">
                  <wp:posOffset>4830960</wp:posOffset>
                </wp:positionH>
                <wp:positionV relativeFrom="paragraph">
                  <wp:posOffset>1081800</wp:posOffset>
                </wp:positionV>
                <wp:extent cx="360" cy="360"/>
                <wp:effectExtent l="0" t="0" r="0" b="0"/>
                <wp:wrapNone/>
                <wp:docPr id="23" name="Ink 23"/>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375D6C" id="Ink 23" o:spid="_x0000_s1026" type="#_x0000_t75" style="position:absolute;margin-left:379.7pt;margin-top:84.5pt;width:1.45pt;height:1.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">
                <v:imagedata r:id="rId21" o:title=""/>
              </v:shape>
            </w:pict>
          </mc:Fallback>
        </mc:AlternateContent>
      </w:r>
      <w:r w:rsidR="005C1C58">
        <w:rPr>
          <w:rFonts w:ascii="Arial" w:hAnsi="Arial" w:cs="Arial"/>
          <w:noProof/>
        </w:rPr>
        <mc:AlternateContent>
          <mc:Choice Requires="wpi">
            <w:drawing>
              <wp:anchor distT="0" distB="0" distL="114300" distR="114300" simplePos="0" relativeHeight="251667456" behindDoc="0" locked="0" layoutInCell="1" allowOverlap="1" wp14:anchorId="4274E425" wp14:editId="48EA2FEC">
                <wp:simplePos x="0" y="0"/>
                <wp:positionH relativeFrom="column">
                  <wp:posOffset>838200</wp:posOffset>
                </wp:positionH>
                <wp:positionV relativeFrom="paragraph">
                  <wp:posOffset>1783080</wp:posOffset>
                </wp:positionV>
                <wp:extent cx="360" cy="360"/>
                <wp:effectExtent l="38100" t="38100" r="57150" b="57150"/>
                <wp:wrapNone/>
                <wp:docPr id="22" name="Ink 22"/>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3DEB5B" id="Ink 22" o:spid="_x0000_s1026" type="#_x0000_t75" style="position:absolute;margin-left:65.3pt;margin-top:139.7pt;width:1.45pt;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">
                <v:imagedata r:id="rId29" o:title=""/>
              </v:shape>
            </w:pict>
          </mc:Fallback>
        </mc:AlternateContent>
      </w:r>
      <w:r w:rsidR="005C1C58">
        <w:rPr>
          <w:rFonts w:ascii="Arial" w:hAnsi="Arial" w:cs="Arial"/>
          <w:noProof/>
        </w:rPr>
        <mc:AlternateContent>
          <mc:Choice Requires="wpi">
            <w:drawing>
              <wp:anchor distT="0" distB="0" distL="114300" distR="114300" simplePos="0" relativeHeight="251666432" behindDoc="0" locked="0" layoutInCell="1" allowOverlap="1" wp14:anchorId="40319ED4" wp14:editId="0D49E8C3">
                <wp:simplePos x="0" y="0"/>
                <wp:positionH relativeFrom="column">
                  <wp:posOffset>-152520</wp:posOffset>
                </wp:positionH>
                <wp:positionV relativeFrom="paragraph">
                  <wp:posOffset>1013400</wp:posOffset>
                </wp:positionV>
                <wp:extent cx="360" cy="360"/>
                <wp:effectExtent l="38100" t="38100" r="57150" b="57150"/>
                <wp:wrapNone/>
                <wp:docPr id="21" name="Ink 21"/>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9362F7" id="Ink 21" o:spid="_x0000_s1026" type="#_x0000_t75" style="position:absolute;margin-left:-12.7pt;margin-top:79.1pt;width:1.45pt;height:1.4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">
                <v:imagedata r:id="rId29" o:title=""/>
              </v:shape>
            </w:pict>
          </mc:Fallback>
        </mc:AlternateContent>
      </w:r>
      <w:r w:rsidR="0056259D" w:rsidRPr="00D34F38">
        <w:rPr>
          <w:rFonts w:ascii="Arial" w:hAnsi="Arial" w:cs="Arial"/>
          <w:noProof/>
        </w:rPr>
        <w:drawing>
          <wp:inline distT="0" distB="0" distL="0" distR="0" wp14:anchorId="6F63C621" wp14:editId="61B4C25E">
            <wp:extent cx="5857875" cy="5251450"/>
            <wp:effectExtent l="0" t="0" r="0" b="0"/>
            <wp:docPr id="4"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57875" cy="5251450"/>
                    </a:xfrm>
                    <a:prstGeom prst="rect">
                      <a:avLst/>
                    </a:prstGeom>
                    <a:noFill/>
                    <a:ln>
                      <a:noFill/>
                    </a:ln>
                  </pic:spPr>
                </pic:pic>
              </a:graphicData>
            </a:graphic>
          </wp:inline>
        </w:drawing>
      </w:r>
    </w:p>
    <w:p w14:paraId="591E9BEA" w14:textId="7769F602" w:rsidR="006C60AA" w:rsidRPr="00D34F38" w:rsidRDefault="006C60AA" w:rsidP="006C60AA">
      <w:pPr>
        <w:spacing w:line="360" w:lineRule="auto"/>
        <w:jc w:val="center"/>
        <w:rPr>
          <w:rFonts w:ascii="Arial" w:hAnsi="Arial" w:cs="Arial"/>
          <w:b/>
          <w:bCs/>
        </w:rPr>
      </w:pPr>
      <w:bookmarkStart w:id="12" w:name="_Toc188641934"/>
      <w:r w:rsidRPr="00D34F38">
        <w:rPr>
          <w:rFonts w:ascii="Arial" w:hAnsi="Arial" w:cs="Arial"/>
          <w:b/>
          <w:bCs/>
        </w:rPr>
        <w:t xml:space="preserve">Figure </w:t>
      </w:r>
      <w:r w:rsidRPr="00D34F38">
        <w:rPr>
          <w:rFonts w:ascii="Arial" w:hAnsi="Arial" w:cs="Arial"/>
          <w:b/>
          <w:bCs/>
        </w:rPr>
        <w:fldChar w:fldCharType="begin"/>
      </w:r>
      <w:r w:rsidRPr="00D34F38">
        <w:rPr>
          <w:rFonts w:ascii="Arial" w:hAnsi="Arial" w:cs="Arial"/>
          <w:b/>
          <w:bCs/>
        </w:rPr>
        <w:instrText xml:space="preserve"> SEQ Figure \* ARABIC </w:instrText>
      </w:r>
      <w:r w:rsidRPr="00D34F38">
        <w:rPr>
          <w:rFonts w:ascii="Arial" w:hAnsi="Arial" w:cs="Arial"/>
          <w:b/>
          <w:bCs/>
        </w:rPr>
        <w:fldChar w:fldCharType="separate"/>
      </w:r>
      <w:r w:rsidRPr="00D34F38">
        <w:rPr>
          <w:rFonts w:ascii="Arial" w:hAnsi="Arial" w:cs="Arial"/>
          <w:b/>
          <w:bCs/>
          <w:noProof/>
        </w:rPr>
        <w:t>1</w:t>
      </w:r>
      <w:r w:rsidRPr="00D34F38">
        <w:rPr>
          <w:rFonts w:ascii="Arial" w:hAnsi="Arial" w:cs="Arial"/>
          <w:b/>
          <w:bCs/>
        </w:rPr>
        <w:fldChar w:fldCharType="end"/>
      </w:r>
      <w:r w:rsidR="00D62C2F" w:rsidRPr="00D34F38">
        <w:rPr>
          <w:rFonts w:ascii="Arial" w:hAnsi="Arial" w:cs="Arial"/>
          <w:b/>
          <w:bCs/>
        </w:rPr>
        <w:t>.1</w:t>
      </w:r>
      <w:r w:rsidRPr="00D34F38">
        <w:rPr>
          <w:rFonts w:ascii="Arial" w:hAnsi="Arial" w:cs="Arial"/>
          <w:b/>
          <w:bCs/>
        </w:rPr>
        <w:t>:</w:t>
      </w:r>
      <w:bookmarkStart w:id="13" w:name="_Toc188640337"/>
      <w:bookmarkStart w:id="14" w:name="_Toc188641181"/>
      <w:r w:rsidRPr="00D34F38">
        <w:rPr>
          <w:rFonts w:ascii="Arial" w:hAnsi="Arial" w:cs="Arial"/>
          <w:b/>
          <w:bCs/>
        </w:rPr>
        <w:t>The map showing  location of the Pangani Basin and its catchments</w:t>
      </w:r>
      <w:bookmarkEnd w:id="12"/>
      <w:bookmarkEnd w:id="13"/>
      <w:bookmarkEnd w:id="14"/>
    </w:p>
    <w:p w14:paraId="065050DB" w14:textId="77777777" w:rsidR="006C60AA" w:rsidRPr="00D34F38" w:rsidRDefault="006C60AA" w:rsidP="005F1D71">
      <w:pPr>
        <w:keepNext/>
        <w:numPr>
          <w:ilvl w:val="1"/>
          <w:numId w:val="2"/>
        </w:numPr>
        <w:spacing w:before="240" w:line="360" w:lineRule="auto"/>
        <w:ind w:left="450" w:hanging="450"/>
        <w:outlineLvl w:val="0"/>
        <w:rPr>
          <w:rFonts w:ascii="Arial" w:hAnsi="Arial" w:cs="Arial"/>
          <w:b/>
          <w:bCs/>
          <w:kern w:val="32"/>
          <w:lang w:eastAsia="x-none"/>
        </w:rPr>
      </w:pPr>
      <w:bookmarkStart w:id="15" w:name="_Toc188786980"/>
      <w:bookmarkStart w:id="16" w:name="_Toc218711142"/>
      <w:r w:rsidRPr="00D34F38">
        <w:rPr>
          <w:rFonts w:ascii="Arial" w:hAnsi="Arial" w:cs="Arial"/>
          <w:b/>
          <w:bCs/>
          <w:kern w:val="32"/>
          <w:lang w:eastAsia="x-none"/>
        </w:rPr>
        <w:lastRenderedPageBreak/>
        <w:t>Physiography</w:t>
      </w:r>
      <w:bookmarkEnd w:id="15"/>
      <w:bookmarkEnd w:id="16"/>
      <w:r w:rsidRPr="00D34F38">
        <w:rPr>
          <w:rFonts w:ascii="Arial" w:hAnsi="Arial" w:cs="Arial"/>
          <w:b/>
          <w:bCs/>
          <w:kern w:val="32"/>
          <w:lang w:eastAsia="x-none"/>
        </w:rPr>
        <w:t xml:space="preserve"> </w:t>
      </w:r>
    </w:p>
    <w:p w14:paraId="523A83CD" w14:textId="77777777" w:rsidR="006C60AA" w:rsidRPr="00D34F38" w:rsidRDefault="006C60AA" w:rsidP="005F1D71">
      <w:pPr>
        <w:keepNext/>
        <w:numPr>
          <w:ilvl w:val="2"/>
          <w:numId w:val="2"/>
        </w:numPr>
        <w:spacing w:before="240" w:after="60" w:line="360" w:lineRule="auto"/>
        <w:ind w:left="1224" w:hanging="1224"/>
        <w:outlineLvl w:val="0"/>
        <w:rPr>
          <w:rFonts w:ascii="Arial" w:hAnsi="Arial" w:cs="Arial"/>
          <w:b/>
          <w:bCs/>
          <w:kern w:val="32"/>
          <w:lang w:eastAsia="x-none"/>
        </w:rPr>
      </w:pPr>
      <w:bookmarkStart w:id="17" w:name="_Toc188786981"/>
      <w:bookmarkStart w:id="18" w:name="_Toc218711143"/>
      <w:r w:rsidRPr="00D34F38">
        <w:rPr>
          <w:rFonts w:ascii="Arial" w:hAnsi="Arial" w:cs="Arial"/>
          <w:b/>
          <w:bCs/>
          <w:kern w:val="32"/>
          <w:lang w:eastAsia="x-none"/>
        </w:rPr>
        <w:t>Topography</w:t>
      </w:r>
      <w:bookmarkEnd w:id="17"/>
      <w:bookmarkEnd w:id="18"/>
    </w:p>
    <w:p w14:paraId="29DF29B0" w14:textId="5F250C0B" w:rsidR="006C60AA" w:rsidRPr="00D34F38" w:rsidRDefault="009A6574" w:rsidP="006C60AA">
      <w:pPr>
        <w:spacing w:line="360" w:lineRule="auto"/>
        <w:jc w:val="both"/>
        <w:rPr>
          <w:rFonts w:ascii="Arial" w:hAnsi="Arial" w:cs="Arial"/>
          <w:bCs/>
        </w:rPr>
      </w:pPr>
      <w:r>
        <w:rPr>
          <w:rFonts w:ascii="Arial" w:hAnsi="Arial" w:cs="Arial"/>
          <w:bCs/>
        </w:rPr>
        <w:t xml:space="preserve">In the North </w:t>
      </w:r>
      <w:r w:rsidRPr="0018672F">
        <w:rPr>
          <w:rFonts w:ascii="Arial" w:hAnsi="Arial" w:cs="Arial"/>
          <w:bCs/>
        </w:rPr>
        <w:t>Western</w:t>
      </w:r>
      <w:r>
        <w:rPr>
          <w:rFonts w:ascii="Arial" w:hAnsi="Arial" w:cs="Arial"/>
          <w:bCs/>
        </w:rPr>
        <w:t xml:space="preserve"> part, t</w:t>
      </w:r>
      <w:r w:rsidR="006C60AA" w:rsidRPr="00D34F38">
        <w:rPr>
          <w:rFonts w:ascii="Arial" w:hAnsi="Arial" w:cs="Arial"/>
          <w:bCs/>
        </w:rPr>
        <w:t xml:space="preserve">he basin hosts Mount Kilimanjaro (5,895m </w:t>
      </w:r>
      <w:r w:rsidR="006C60AA" w:rsidRPr="00D34F38">
        <w:rPr>
          <w:rFonts w:ascii="Arial" w:hAnsi="Arial" w:cs="Arial"/>
        </w:rPr>
        <w:t>above mean sea level</w:t>
      </w:r>
      <w:r w:rsidR="006C60AA" w:rsidRPr="00D34F38">
        <w:rPr>
          <w:rFonts w:ascii="Arial" w:hAnsi="Arial" w:cs="Arial"/>
          <w:bCs/>
        </w:rPr>
        <w:t xml:space="preserve">) which is the highest mountain in Africa and Mount Meru (4,566m </w:t>
      </w:r>
      <w:r w:rsidR="006C60AA" w:rsidRPr="00D34F38">
        <w:rPr>
          <w:rFonts w:ascii="Arial" w:hAnsi="Arial" w:cs="Arial"/>
        </w:rPr>
        <w:t>above mean sea level</w:t>
      </w:r>
      <w:r w:rsidR="006C60AA" w:rsidRPr="00D34F38">
        <w:rPr>
          <w:rFonts w:ascii="Arial" w:hAnsi="Arial" w:cs="Arial"/>
          <w:bCs/>
        </w:rPr>
        <w:t xml:space="preserve">) found within </w:t>
      </w:r>
      <w:r w:rsidR="0040125D">
        <w:rPr>
          <w:rFonts w:ascii="Arial" w:hAnsi="Arial" w:cs="Arial"/>
          <w:bCs/>
        </w:rPr>
        <w:t xml:space="preserve">Kikuletwa </w:t>
      </w:r>
      <w:r>
        <w:rPr>
          <w:rFonts w:ascii="Arial" w:hAnsi="Arial" w:cs="Arial"/>
          <w:bCs/>
        </w:rPr>
        <w:t>Catchment</w:t>
      </w:r>
      <w:r w:rsidR="006C60AA" w:rsidRPr="00D34F38">
        <w:rPr>
          <w:rFonts w:ascii="Arial" w:hAnsi="Arial" w:cs="Arial"/>
          <w:bCs/>
        </w:rPr>
        <w:t xml:space="preserve">. The two mountains make the water towers of the </w:t>
      </w:r>
      <w:r w:rsidR="00983F03">
        <w:rPr>
          <w:rFonts w:ascii="Arial" w:hAnsi="Arial" w:cs="Arial"/>
          <w:bCs/>
        </w:rPr>
        <w:t>B</w:t>
      </w:r>
      <w:r w:rsidR="006C60AA" w:rsidRPr="00D34F38">
        <w:rPr>
          <w:rFonts w:ascii="Arial" w:hAnsi="Arial" w:cs="Arial"/>
          <w:bCs/>
        </w:rPr>
        <w:t xml:space="preserve">asin </w:t>
      </w:r>
      <w:r w:rsidR="00983F03">
        <w:rPr>
          <w:rFonts w:ascii="Arial" w:hAnsi="Arial" w:cs="Arial"/>
          <w:bCs/>
        </w:rPr>
        <w:t>and</w:t>
      </w:r>
      <w:r w:rsidR="006C60AA" w:rsidRPr="00D34F38">
        <w:rPr>
          <w:rFonts w:ascii="Arial" w:hAnsi="Arial" w:cs="Arial"/>
          <w:bCs/>
        </w:rPr>
        <w:t xml:space="preserve"> Kikuletwa catchment </w:t>
      </w:r>
      <w:r w:rsidR="00983F03">
        <w:rPr>
          <w:rFonts w:ascii="Arial" w:hAnsi="Arial" w:cs="Arial"/>
          <w:bCs/>
        </w:rPr>
        <w:t xml:space="preserve">in particular </w:t>
      </w:r>
      <w:r w:rsidR="006C60AA" w:rsidRPr="00D34F38">
        <w:rPr>
          <w:rFonts w:ascii="Arial" w:hAnsi="Arial" w:cs="Arial"/>
          <w:bCs/>
        </w:rPr>
        <w:t>from which originates tributaries forming the Kikuletwa River</w:t>
      </w:r>
      <w:r w:rsidR="00983F03">
        <w:rPr>
          <w:rFonts w:ascii="Arial" w:hAnsi="Arial" w:cs="Arial"/>
          <w:bCs/>
        </w:rPr>
        <w:t xml:space="preserve"> with an average flow of </w:t>
      </w:r>
      <w:r w:rsidR="00962B94">
        <w:rPr>
          <w:rFonts w:ascii="Arial" w:hAnsi="Arial" w:cs="Arial"/>
          <w:bCs/>
        </w:rPr>
        <w:t>11.502 m3/s</w:t>
      </w:r>
      <w:r w:rsidR="006C60AA" w:rsidRPr="00D34F38">
        <w:rPr>
          <w:rFonts w:ascii="Arial" w:hAnsi="Arial" w:cs="Arial"/>
          <w:bCs/>
        </w:rPr>
        <w:t xml:space="preserve"> while </w:t>
      </w:r>
      <w:r w:rsidR="00983F03">
        <w:rPr>
          <w:rFonts w:ascii="Arial" w:hAnsi="Arial" w:cs="Arial"/>
          <w:bCs/>
        </w:rPr>
        <w:t xml:space="preserve">on the </w:t>
      </w:r>
      <w:r w:rsidR="00983F03" w:rsidRPr="0018672F">
        <w:rPr>
          <w:rFonts w:ascii="Arial" w:hAnsi="Arial" w:cs="Arial"/>
          <w:bCs/>
        </w:rPr>
        <w:t xml:space="preserve">North </w:t>
      </w:r>
      <w:r w:rsidR="0018672F" w:rsidRPr="0018672F">
        <w:rPr>
          <w:rFonts w:ascii="Arial" w:hAnsi="Arial" w:cs="Arial"/>
          <w:bCs/>
        </w:rPr>
        <w:t>eastern</w:t>
      </w:r>
      <w:r w:rsidR="0018672F">
        <w:rPr>
          <w:rFonts w:ascii="Arial" w:hAnsi="Arial" w:cs="Arial"/>
          <w:bCs/>
        </w:rPr>
        <w:t xml:space="preserve"> </w:t>
      </w:r>
      <w:r w:rsidR="0018672F" w:rsidRPr="00D34F38">
        <w:rPr>
          <w:rFonts w:ascii="Arial" w:hAnsi="Arial" w:cs="Arial"/>
          <w:bCs/>
        </w:rPr>
        <w:t>form</w:t>
      </w:r>
      <w:r w:rsidR="00983F03">
        <w:rPr>
          <w:rFonts w:ascii="Arial" w:hAnsi="Arial" w:cs="Arial"/>
          <w:bCs/>
        </w:rPr>
        <w:t xml:space="preserve"> </w:t>
      </w:r>
      <w:r w:rsidR="006C60AA" w:rsidRPr="00D34F38">
        <w:rPr>
          <w:rFonts w:ascii="Arial" w:hAnsi="Arial" w:cs="Arial"/>
          <w:bCs/>
        </w:rPr>
        <w:t>Ruvu River</w:t>
      </w:r>
      <w:r w:rsidR="00983F03">
        <w:rPr>
          <w:rFonts w:ascii="Arial" w:hAnsi="Arial" w:cs="Arial"/>
          <w:bCs/>
        </w:rPr>
        <w:t xml:space="preserve"> with an average flow of </w:t>
      </w:r>
      <w:r w:rsidR="00962B94">
        <w:rPr>
          <w:rFonts w:ascii="Arial" w:hAnsi="Arial" w:cs="Arial"/>
          <w:bCs/>
        </w:rPr>
        <w:t xml:space="preserve">5.339 m3/s </w:t>
      </w:r>
      <w:r w:rsidR="00983F03">
        <w:rPr>
          <w:rFonts w:ascii="Arial" w:hAnsi="Arial" w:cs="Arial"/>
          <w:bCs/>
        </w:rPr>
        <w:t>which</w:t>
      </w:r>
      <w:r w:rsidR="006C60AA" w:rsidRPr="00D34F38">
        <w:rPr>
          <w:rFonts w:ascii="Arial" w:hAnsi="Arial" w:cs="Arial"/>
          <w:bCs/>
        </w:rPr>
        <w:t xml:space="preserve"> originates from Lake Jipe</w:t>
      </w:r>
      <w:r w:rsidR="00983F03">
        <w:rPr>
          <w:rFonts w:ascii="Arial" w:hAnsi="Arial" w:cs="Arial"/>
          <w:bCs/>
        </w:rPr>
        <w:t xml:space="preserve">. </w:t>
      </w:r>
      <w:r w:rsidR="006C60AA" w:rsidRPr="00D34F38">
        <w:rPr>
          <w:rFonts w:ascii="Arial" w:hAnsi="Arial" w:cs="Arial"/>
          <w:bCs/>
        </w:rPr>
        <w:t xml:space="preserve">Mkomazi River with average flow of </w:t>
      </w:r>
      <w:r w:rsidR="006C60AA" w:rsidRPr="00D34F38">
        <w:rPr>
          <w:rFonts w:ascii="Arial" w:hAnsi="Arial" w:cs="Arial"/>
          <w:b/>
          <w:bCs/>
        </w:rPr>
        <w:t>0.510m</w:t>
      </w:r>
      <w:r w:rsidR="006C60AA" w:rsidRPr="00D34F38">
        <w:rPr>
          <w:rFonts w:ascii="Arial" w:hAnsi="Arial" w:cs="Arial"/>
          <w:b/>
          <w:bCs/>
          <w:vertAlign w:val="superscript"/>
        </w:rPr>
        <w:t>3</w:t>
      </w:r>
      <w:r w:rsidR="006C60AA" w:rsidRPr="00D34F38">
        <w:rPr>
          <w:rFonts w:ascii="Arial" w:hAnsi="Arial" w:cs="Arial"/>
          <w:b/>
          <w:bCs/>
        </w:rPr>
        <w:t>/sec</w:t>
      </w:r>
      <w:r w:rsidR="006C60AA" w:rsidRPr="00D34F38">
        <w:rPr>
          <w:rFonts w:ascii="Arial" w:hAnsi="Arial" w:cs="Arial"/>
          <w:bCs/>
        </w:rPr>
        <w:t xml:space="preserve"> and Luengera River with average flow </w:t>
      </w:r>
      <w:r w:rsidR="006C60AA" w:rsidRPr="00D34F38">
        <w:rPr>
          <w:rFonts w:ascii="Arial" w:hAnsi="Arial" w:cs="Arial"/>
          <w:b/>
          <w:bCs/>
        </w:rPr>
        <w:t>1.333m</w:t>
      </w:r>
      <w:r w:rsidR="006C60AA" w:rsidRPr="00D34F38">
        <w:rPr>
          <w:rFonts w:ascii="Arial" w:hAnsi="Arial" w:cs="Arial"/>
          <w:b/>
          <w:bCs/>
          <w:vertAlign w:val="superscript"/>
        </w:rPr>
        <w:t>3</w:t>
      </w:r>
      <w:r w:rsidR="006C60AA" w:rsidRPr="00D34F38">
        <w:rPr>
          <w:rFonts w:ascii="Arial" w:hAnsi="Arial" w:cs="Arial"/>
          <w:bCs/>
        </w:rPr>
        <w:t>/</w:t>
      </w:r>
      <w:r w:rsidR="006C60AA" w:rsidRPr="00D34F38">
        <w:rPr>
          <w:rFonts w:ascii="Arial" w:hAnsi="Arial" w:cs="Arial"/>
          <w:b/>
          <w:bCs/>
        </w:rPr>
        <w:t>sec</w:t>
      </w:r>
      <w:r w:rsidR="006C60AA" w:rsidRPr="00D34F38">
        <w:rPr>
          <w:rFonts w:ascii="Arial" w:hAnsi="Arial" w:cs="Arial"/>
          <w:bCs/>
        </w:rPr>
        <w:t xml:space="preserve"> flows from Pare and Usambara Mountains respectively to the Main Pangani River.</w:t>
      </w:r>
      <w:r w:rsidR="006C60AA" w:rsidRPr="00D34F38">
        <w:rPr>
          <w:rFonts w:ascii="Arial" w:hAnsi="Arial" w:cs="Arial"/>
        </w:rPr>
        <w:t xml:space="preserve"> Pare and Usambara Mountains are found to the </w:t>
      </w:r>
      <w:r w:rsidR="006C60AA" w:rsidRPr="0018672F">
        <w:rPr>
          <w:rFonts w:ascii="Arial" w:hAnsi="Arial" w:cs="Arial"/>
        </w:rPr>
        <w:t>north and north-east</w:t>
      </w:r>
      <w:r w:rsidR="006C60AA" w:rsidRPr="00D34F38">
        <w:rPr>
          <w:rFonts w:ascii="Arial" w:hAnsi="Arial" w:cs="Arial"/>
        </w:rPr>
        <w:t xml:space="preserve"> while the Simanjiro and Kitwai Plains encompasses the Basin to the south-west (Figure 1.2). Lowlands (of up to 900m above mean sea level) make up about 50% of the Basin area</w:t>
      </w:r>
      <w:r w:rsidR="006C60AA" w:rsidRPr="00D34F38">
        <w:rPr>
          <w:rFonts w:ascii="Arial" w:hAnsi="Arial" w:cs="Arial"/>
          <w:bCs/>
        </w:rPr>
        <w:t>.</w:t>
      </w:r>
    </w:p>
    <w:p w14:paraId="714F1316" w14:textId="77777777" w:rsidR="006C60AA" w:rsidRPr="00D34F38" w:rsidRDefault="006C60AA" w:rsidP="006C60AA">
      <w:pPr>
        <w:spacing w:line="360" w:lineRule="auto"/>
        <w:jc w:val="both"/>
        <w:rPr>
          <w:rFonts w:ascii="Arial" w:hAnsi="Arial" w:cs="Arial"/>
          <w:bCs/>
        </w:rPr>
      </w:pPr>
    </w:p>
    <w:p w14:paraId="019C1E25" w14:textId="54FBBC11" w:rsidR="006C60AA" w:rsidRPr="00D34F38" w:rsidRDefault="00FE40AA" w:rsidP="006C60AA">
      <w:pPr>
        <w:spacing w:line="360" w:lineRule="auto"/>
        <w:jc w:val="both"/>
        <w:rPr>
          <w:rFonts w:ascii="Arial" w:hAnsi="Arial" w:cs="Arial"/>
          <w:bCs/>
        </w:rPr>
      </w:pPr>
      <w:r>
        <w:rPr>
          <w:rFonts w:ascii="Arial" w:hAnsi="Arial" w:cs="Arial"/>
          <w:bCs/>
          <w:noProof/>
        </w:rPr>
        <mc:AlternateContent>
          <mc:Choice Requires="wpi">
            <w:drawing>
              <wp:anchor distT="0" distB="0" distL="114300" distR="114300" simplePos="0" relativeHeight="251670528" behindDoc="0" locked="0" layoutInCell="1" allowOverlap="1" wp14:anchorId="586AB0D1" wp14:editId="7581CA0E">
                <wp:simplePos x="0" y="0"/>
                <wp:positionH relativeFrom="column">
                  <wp:posOffset>7722840</wp:posOffset>
                </wp:positionH>
                <wp:positionV relativeFrom="paragraph">
                  <wp:posOffset>-627900</wp:posOffset>
                </wp:positionV>
                <wp:extent cx="360" cy="360"/>
                <wp:effectExtent l="38100" t="38100" r="57150" b="57150"/>
                <wp:wrapNone/>
                <wp:docPr id="479974625" name="Ink 479974625"/>
                <wp:cNvGraphicFramePr/>
                <a:graphic xmlns:a="http://schemas.openxmlformats.org/drawingml/2006/main">
                  <a:graphicData uri="http://schemas.microsoft.com/office/word/2010/wordprocessingInk">
                    <w14:contentPart bwMode="auto" r:id="rId32">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03D15F" id="Ink 479974625" o:spid="_x0000_s1026" type="#_x0000_t75" style="position:absolute;margin-left:607.4pt;margin-top:-50.15pt;width:1.45pt;height:1.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">
                <v:imagedata r:id="rId21" o:title=""/>
              </v:shape>
            </w:pict>
          </mc:Fallback>
        </mc:AlternateContent>
      </w:r>
    </w:p>
    <w:p w14:paraId="5D3D1B53" w14:textId="77777777" w:rsidR="006C60AA" w:rsidRPr="00D34F38" w:rsidRDefault="0056259D" w:rsidP="006C60AA">
      <w:pPr>
        <w:spacing w:line="360" w:lineRule="auto"/>
        <w:jc w:val="both"/>
        <w:rPr>
          <w:rFonts w:ascii="Arial" w:hAnsi="Arial" w:cs="Arial"/>
          <w:bCs/>
        </w:rPr>
      </w:pPr>
      <w:r w:rsidRPr="00D34F38">
        <w:rPr>
          <w:rFonts w:ascii="Arial" w:hAnsi="Arial" w:cs="Arial"/>
          <w:noProof/>
        </w:rPr>
        <w:drawing>
          <wp:inline distT="0" distB="0" distL="0" distR="0" wp14:anchorId="6E917D04" wp14:editId="5E75FFBB">
            <wp:extent cx="6343650" cy="4422775"/>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43650" cy="4422775"/>
                    </a:xfrm>
                    <a:prstGeom prst="rect">
                      <a:avLst/>
                    </a:prstGeom>
                    <a:noFill/>
                    <a:ln>
                      <a:noFill/>
                    </a:ln>
                  </pic:spPr>
                </pic:pic>
              </a:graphicData>
            </a:graphic>
          </wp:inline>
        </w:drawing>
      </w:r>
    </w:p>
    <w:p w14:paraId="0C4E2D9A" w14:textId="0106CD7A" w:rsidR="006C60AA" w:rsidRPr="00D34F38" w:rsidRDefault="006C60AA" w:rsidP="006C60AA">
      <w:pPr>
        <w:spacing w:line="360" w:lineRule="auto"/>
        <w:rPr>
          <w:rFonts w:ascii="Arial" w:hAnsi="Arial" w:cs="Arial"/>
          <w:b/>
          <w:bCs/>
        </w:rPr>
      </w:pPr>
      <w:bookmarkStart w:id="19" w:name="_Toc188641182"/>
      <w:bookmarkStart w:id="20" w:name="_Toc188641935"/>
      <w:r w:rsidRPr="00D34F38">
        <w:rPr>
          <w:rFonts w:ascii="Arial" w:hAnsi="Arial" w:cs="Arial"/>
          <w:b/>
          <w:bCs/>
        </w:rPr>
        <w:t>Figure</w:t>
      </w:r>
      <w:r w:rsidR="00D62C2F" w:rsidRPr="00D34F38">
        <w:rPr>
          <w:rFonts w:ascii="Arial" w:hAnsi="Arial" w:cs="Arial"/>
          <w:b/>
          <w:bCs/>
        </w:rPr>
        <w:t>1.</w:t>
      </w:r>
      <w:r w:rsidRPr="00D34F38">
        <w:rPr>
          <w:rFonts w:ascii="Arial" w:hAnsi="Arial" w:cs="Arial"/>
          <w:b/>
          <w:bCs/>
        </w:rPr>
        <w:fldChar w:fldCharType="begin"/>
      </w:r>
      <w:r w:rsidRPr="00D34F38">
        <w:rPr>
          <w:rFonts w:ascii="Arial" w:hAnsi="Arial" w:cs="Arial"/>
          <w:b/>
          <w:bCs/>
        </w:rPr>
        <w:instrText xml:space="preserve"> SEQ Figure \* ARABIC </w:instrText>
      </w:r>
      <w:r w:rsidRPr="00D34F38">
        <w:rPr>
          <w:rFonts w:ascii="Arial" w:hAnsi="Arial" w:cs="Arial"/>
          <w:b/>
          <w:bCs/>
        </w:rPr>
        <w:fldChar w:fldCharType="separate"/>
      </w:r>
      <w:r w:rsidRPr="00D34F38">
        <w:rPr>
          <w:rFonts w:ascii="Arial" w:hAnsi="Arial" w:cs="Arial"/>
          <w:b/>
          <w:bCs/>
          <w:noProof/>
        </w:rPr>
        <w:t>2</w:t>
      </w:r>
      <w:r w:rsidRPr="00D34F38">
        <w:rPr>
          <w:rFonts w:ascii="Arial" w:hAnsi="Arial" w:cs="Arial"/>
          <w:b/>
          <w:bCs/>
        </w:rPr>
        <w:fldChar w:fldCharType="end"/>
      </w:r>
      <w:r w:rsidRPr="00D34F38">
        <w:rPr>
          <w:rFonts w:ascii="Arial" w:hAnsi="Arial" w:cs="Arial"/>
          <w:b/>
          <w:bCs/>
        </w:rPr>
        <w:t>: Digital Terrain Model (DTM) showing Topography and Rivers</w:t>
      </w:r>
      <w:bookmarkEnd w:id="19"/>
      <w:bookmarkEnd w:id="20"/>
    </w:p>
    <w:p w14:paraId="2E3821D9" w14:textId="77777777" w:rsidR="006C60AA" w:rsidRPr="00D34F38" w:rsidRDefault="006C60AA" w:rsidP="005F1D71">
      <w:pPr>
        <w:keepNext/>
        <w:numPr>
          <w:ilvl w:val="2"/>
          <w:numId w:val="2"/>
        </w:numPr>
        <w:spacing w:before="240" w:after="60" w:line="360" w:lineRule="auto"/>
        <w:ind w:left="1224" w:hanging="1224"/>
        <w:outlineLvl w:val="0"/>
        <w:rPr>
          <w:rFonts w:ascii="Arial" w:hAnsi="Arial" w:cs="Arial"/>
          <w:b/>
          <w:bCs/>
          <w:kern w:val="32"/>
          <w:lang w:eastAsia="x-none"/>
        </w:rPr>
      </w:pPr>
      <w:bookmarkStart w:id="21" w:name="_Toc188786982"/>
      <w:bookmarkStart w:id="22" w:name="_Toc218711144"/>
      <w:r w:rsidRPr="00D34F38">
        <w:rPr>
          <w:rFonts w:ascii="Arial" w:hAnsi="Arial" w:cs="Arial"/>
          <w:b/>
          <w:bCs/>
          <w:kern w:val="32"/>
          <w:lang w:eastAsia="x-none"/>
        </w:rPr>
        <w:lastRenderedPageBreak/>
        <w:t>Geomorphology</w:t>
      </w:r>
      <w:bookmarkEnd w:id="21"/>
      <w:bookmarkEnd w:id="22"/>
      <w:r w:rsidRPr="00D34F38">
        <w:rPr>
          <w:rFonts w:ascii="Arial" w:hAnsi="Arial" w:cs="Arial"/>
          <w:b/>
          <w:bCs/>
          <w:kern w:val="32"/>
          <w:lang w:eastAsia="x-none"/>
        </w:rPr>
        <w:t xml:space="preserve"> </w:t>
      </w:r>
    </w:p>
    <w:p w14:paraId="3A773E73" w14:textId="77777777" w:rsidR="006C60AA" w:rsidRPr="00D34F38" w:rsidRDefault="006C60AA" w:rsidP="006C60AA">
      <w:pPr>
        <w:spacing w:line="360" w:lineRule="auto"/>
        <w:jc w:val="both"/>
        <w:rPr>
          <w:rFonts w:ascii="Arial" w:hAnsi="Arial" w:cs="Arial"/>
          <w:bCs/>
        </w:rPr>
      </w:pPr>
      <w:r w:rsidRPr="00D34F38">
        <w:rPr>
          <w:rFonts w:ascii="Arial" w:hAnsi="Arial" w:cs="Arial"/>
          <w:bCs/>
        </w:rPr>
        <w:t xml:space="preserve">Pangani Basin has great diversity ranging from ocean beaches in the east to the volcanic peaks in the north. Different landscapes are as well observed in between these. Five geomorphological structures can be identified: the coastal zone, the Pare and Usambara Mountains, the Kilimanjaro and Meru Mountains and the tectonic valleys. </w:t>
      </w:r>
    </w:p>
    <w:p w14:paraId="0BA39999" w14:textId="77777777" w:rsidR="006C60AA" w:rsidRPr="00D34F38" w:rsidRDefault="006C60AA" w:rsidP="005F1D71">
      <w:pPr>
        <w:keepNext/>
        <w:numPr>
          <w:ilvl w:val="2"/>
          <w:numId w:val="2"/>
        </w:numPr>
        <w:spacing w:before="240" w:after="60" w:line="360" w:lineRule="auto"/>
        <w:ind w:left="1224" w:hanging="1224"/>
        <w:outlineLvl w:val="0"/>
        <w:rPr>
          <w:rFonts w:ascii="Arial" w:hAnsi="Arial" w:cs="Arial"/>
          <w:b/>
          <w:bCs/>
          <w:kern w:val="32"/>
          <w:lang w:eastAsia="x-none"/>
        </w:rPr>
      </w:pPr>
      <w:bookmarkStart w:id="23" w:name="_Toc188786983"/>
      <w:bookmarkStart w:id="24" w:name="_Toc218711145"/>
      <w:r w:rsidRPr="00D34F38">
        <w:rPr>
          <w:rFonts w:ascii="Arial" w:hAnsi="Arial" w:cs="Arial"/>
          <w:b/>
          <w:bCs/>
          <w:kern w:val="32"/>
          <w:lang w:eastAsia="x-none"/>
        </w:rPr>
        <w:t>Drainage Patterns</w:t>
      </w:r>
      <w:bookmarkEnd w:id="23"/>
      <w:bookmarkEnd w:id="24"/>
    </w:p>
    <w:p w14:paraId="1E483191" w14:textId="14DF70EA" w:rsidR="006C60AA" w:rsidRPr="00D34F38" w:rsidRDefault="006C60AA" w:rsidP="005F1D71">
      <w:pPr>
        <w:spacing w:after="240" w:line="360" w:lineRule="auto"/>
        <w:jc w:val="both"/>
        <w:rPr>
          <w:rFonts w:ascii="Arial" w:hAnsi="Arial" w:cs="Arial"/>
          <w:bCs/>
        </w:rPr>
      </w:pPr>
      <w:r w:rsidRPr="00D34F38">
        <w:rPr>
          <w:rFonts w:ascii="Arial" w:hAnsi="Arial" w:cs="Arial"/>
          <w:bCs/>
        </w:rPr>
        <w:t xml:space="preserve">Hydrologically, the Basin is divided </w:t>
      </w:r>
      <w:r w:rsidRPr="000678EE">
        <w:rPr>
          <w:rFonts w:ascii="Arial" w:hAnsi="Arial" w:cs="Arial"/>
          <w:bCs/>
        </w:rPr>
        <w:t xml:space="preserve">into </w:t>
      </w:r>
      <w:r w:rsidRPr="0018672F">
        <w:rPr>
          <w:rFonts w:ascii="Arial" w:hAnsi="Arial" w:cs="Arial"/>
          <w:bCs/>
        </w:rPr>
        <w:t>five</w:t>
      </w:r>
      <w:r w:rsidRPr="000678EE">
        <w:rPr>
          <w:rFonts w:ascii="Arial" w:hAnsi="Arial" w:cs="Arial"/>
          <w:bCs/>
        </w:rPr>
        <w:t xml:space="preserve"> sub</w:t>
      </w:r>
      <w:r w:rsidRPr="00D34F38">
        <w:rPr>
          <w:rFonts w:ascii="Arial" w:hAnsi="Arial" w:cs="Arial"/>
          <w:bCs/>
        </w:rPr>
        <w:t xml:space="preserve">-basins based on the main watershed boundaries which are Pangani, Msangazi, Zigi, Mkulumuzi and Umba. These rivers have independent sub-basins and with each one draining its water to the Indian Ocean. Furthermore, </w:t>
      </w:r>
      <w:r w:rsidRPr="00D34F38">
        <w:rPr>
          <w:rFonts w:ascii="Arial" w:hAnsi="Arial" w:cs="Arial"/>
          <w:b/>
          <w:bCs/>
        </w:rPr>
        <w:t>nine</w:t>
      </w:r>
      <w:r w:rsidRPr="00D34F38">
        <w:rPr>
          <w:rFonts w:ascii="Arial" w:hAnsi="Arial" w:cs="Arial"/>
          <w:bCs/>
        </w:rPr>
        <w:t xml:space="preserve"> catchments have been identified based on the catchment boundaries related to particular rivers which are Kikuletwa, Ruvu, Pangani Mainstem, Mkomazi, Luengera, Msangazi, Zigi, Mkulumuzi and Umba. The Pangani River which is the largest and longest of all rivers within the basin originates from Nyumba ya Mungu Dam. The dam is located at the foot of the Kikuletwa and Ruvu catchments and collects water from the two catchments. They receive water from two main rivers of Kikuletwa with long-term average flow of </w:t>
      </w:r>
      <w:r w:rsidRPr="00D34F38">
        <w:rPr>
          <w:rFonts w:ascii="Arial" w:hAnsi="Arial" w:cs="Arial"/>
          <w:b/>
          <w:bCs/>
        </w:rPr>
        <w:t>10.295m</w:t>
      </w:r>
      <w:r w:rsidRPr="00D34F38">
        <w:rPr>
          <w:rFonts w:ascii="Arial" w:hAnsi="Arial" w:cs="Arial"/>
          <w:b/>
          <w:bCs/>
          <w:vertAlign w:val="superscript"/>
        </w:rPr>
        <w:t>3</w:t>
      </w:r>
      <w:r w:rsidRPr="00D34F38">
        <w:rPr>
          <w:rFonts w:ascii="Arial" w:hAnsi="Arial" w:cs="Arial"/>
          <w:b/>
          <w:bCs/>
        </w:rPr>
        <w:t>/sec</w:t>
      </w:r>
      <w:r w:rsidRPr="00D34F38">
        <w:rPr>
          <w:rFonts w:ascii="Arial" w:hAnsi="Arial" w:cs="Arial"/>
          <w:bCs/>
        </w:rPr>
        <w:t xml:space="preserve"> and the Ruvu which flows at the average </w:t>
      </w:r>
      <w:r w:rsidRPr="00D34F38">
        <w:rPr>
          <w:rFonts w:ascii="Arial" w:hAnsi="Arial" w:cs="Arial"/>
          <w:b/>
          <w:bCs/>
        </w:rPr>
        <w:t>of 2.612m</w:t>
      </w:r>
      <w:r w:rsidRPr="00D34F38">
        <w:rPr>
          <w:rFonts w:ascii="Arial" w:hAnsi="Arial" w:cs="Arial"/>
          <w:b/>
          <w:bCs/>
          <w:vertAlign w:val="superscript"/>
        </w:rPr>
        <w:t>3</w:t>
      </w:r>
      <w:r w:rsidRPr="00D34F38">
        <w:rPr>
          <w:rFonts w:ascii="Arial" w:hAnsi="Arial" w:cs="Arial"/>
          <w:b/>
          <w:bCs/>
        </w:rPr>
        <w:t xml:space="preserve"> /sec</w:t>
      </w:r>
      <w:r w:rsidRPr="00D34F38">
        <w:rPr>
          <w:rFonts w:ascii="Arial" w:hAnsi="Arial" w:cs="Arial"/>
          <w:bCs/>
          <w:vertAlign w:val="superscript"/>
        </w:rPr>
        <w:footnoteReference w:id="1"/>
      </w:r>
      <w:r w:rsidRPr="00D34F38">
        <w:rPr>
          <w:rFonts w:ascii="Arial" w:hAnsi="Arial" w:cs="Arial"/>
          <w:bCs/>
        </w:rPr>
        <w:t xml:space="preserve">. The Nyumba ya Mungu reservoir is the largest inland water body </w:t>
      </w:r>
      <w:r w:rsidR="000678EE">
        <w:rPr>
          <w:rFonts w:ascii="Arial" w:hAnsi="Arial" w:cs="Arial"/>
          <w:bCs/>
        </w:rPr>
        <w:t xml:space="preserve">within the Basin and the </w:t>
      </w:r>
      <w:r w:rsidR="000678EE" w:rsidRPr="0018672F">
        <w:rPr>
          <w:rFonts w:ascii="Arial" w:hAnsi="Arial" w:cs="Arial"/>
          <w:bCs/>
        </w:rPr>
        <w:t>2</w:t>
      </w:r>
      <w:r w:rsidR="000678EE" w:rsidRPr="0018672F">
        <w:rPr>
          <w:rFonts w:ascii="Arial" w:hAnsi="Arial" w:cs="Arial"/>
          <w:bCs/>
          <w:vertAlign w:val="superscript"/>
        </w:rPr>
        <w:t>nd</w:t>
      </w:r>
      <w:r w:rsidR="000678EE">
        <w:rPr>
          <w:rFonts w:ascii="Arial" w:hAnsi="Arial" w:cs="Arial"/>
          <w:bCs/>
        </w:rPr>
        <w:t xml:space="preserve"> in the country </w:t>
      </w:r>
      <w:r w:rsidRPr="00D34F38">
        <w:rPr>
          <w:rFonts w:ascii="Arial" w:hAnsi="Arial" w:cs="Arial"/>
          <w:bCs/>
        </w:rPr>
        <w:t xml:space="preserve">with a surface area is about </w:t>
      </w:r>
      <w:r w:rsidRPr="00D34F38">
        <w:rPr>
          <w:rFonts w:ascii="Arial" w:hAnsi="Arial" w:cs="Arial"/>
          <w:b/>
          <w:bCs/>
        </w:rPr>
        <w:t>140 km</w:t>
      </w:r>
      <w:r w:rsidRPr="00D34F38">
        <w:rPr>
          <w:rFonts w:ascii="Arial" w:hAnsi="Arial" w:cs="Arial"/>
          <w:b/>
          <w:bCs/>
          <w:vertAlign w:val="superscript"/>
        </w:rPr>
        <w:t>2</w:t>
      </w:r>
      <w:r w:rsidRPr="00D34F38">
        <w:rPr>
          <w:rFonts w:ascii="Arial" w:hAnsi="Arial" w:cs="Arial"/>
          <w:b/>
          <w:bCs/>
        </w:rPr>
        <w:t xml:space="preserve"> at normal storage and 162km</w:t>
      </w:r>
      <w:r w:rsidRPr="00D34F38">
        <w:rPr>
          <w:rFonts w:ascii="Arial" w:hAnsi="Arial" w:cs="Arial"/>
          <w:b/>
          <w:bCs/>
          <w:vertAlign w:val="superscript"/>
        </w:rPr>
        <w:t>2</w:t>
      </w:r>
      <w:r w:rsidRPr="00D34F38">
        <w:rPr>
          <w:rFonts w:ascii="Arial" w:hAnsi="Arial" w:cs="Arial"/>
          <w:bCs/>
        </w:rPr>
        <w:t xml:space="preserve"> when its full to the extent of spilling. The reservoir has a maximum carrying capacity of </w:t>
      </w:r>
      <w:r w:rsidRPr="00D34F38">
        <w:rPr>
          <w:rFonts w:ascii="Arial" w:hAnsi="Arial" w:cs="Arial"/>
          <w:b/>
          <w:bCs/>
        </w:rPr>
        <w:t>1.1 billion</w:t>
      </w:r>
      <w:r w:rsidRPr="00D34F38">
        <w:rPr>
          <w:rFonts w:ascii="Arial" w:hAnsi="Arial" w:cs="Arial"/>
          <w:bCs/>
        </w:rPr>
        <w:t xml:space="preserve"> </w:t>
      </w:r>
      <w:r w:rsidRPr="00D34F38">
        <w:rPr>
          <w:rFonts w:ascii="Arial" w:hAnsi="Arial" w:cs="Arial"/>
          <w:b/>
          <w:bCs/>
        </w:rPr>
        <w:t>cubic meters</w:t>
      </w:r>
      <w:r w:rsidRPr="00D34F38">
        <w:rPr>
          <w:rFonts w:ascii="Arial" w:hAnsi="Arial" w:cs="Arial"/>
          <w:bCs/>
        </w:rPr>
        <w:t xml:space="preserve"> and spills when reaches </w:t>
      </w:r>
      <w:r w:rsidRPr="00D34F38">
        <w:rPr>
          <w:rFonts w:ascii="Arial" w:hAnsi="Arial" w:cs="Arial"/>
          <w:b/>
          <w:bCs/>
        </w:rPr>
        <w:t>688.91</w:t>
      </w:r>
      <w:r w:rsidRPr="00D34F38">
        <w:rPr>
          <w:rFonts w:ascii="Arial" w:hAnsi="Arial" w:cs="Arial"/>
          <w:bCs/>
        </w:rPr>
        <w:t xml:space="preserve"> m.a.s.l. Other water bodies are lakes which include Chala, Jipe, Duluti, Manga, Momela and Karamba while Mabayani, Horohoro and Kalimawe dams are man-made reservoirs.</w:t>
      </w:r>
    </w:p>
    <w:p w14:paraId="52A236E1" w14:textId="77777777" w:rsidR="006C60AA" w:rsidRPr="00D34F38" w:rsidRDefault="006C60AA" w:rsidP="006C60AA">
      <w:pPr>
        <w:spacing w:line="360" w:lineRule="auto"/>
        <w:jc w:val="both"/>
        <w:rPr>
          <w:rFonts w:ascii="Arial" w:hAnsi="Arial" w:cs="Arial"/>
          <w:bCs/>
        </w:rPr>
      </w:pPr>
      <w:r w:rsidRPr="00D34F38">
        <w:rPr>
          <w:rFonts w:ascii="Arial" w:hAnsi="Arial" w:cs="Arial"/>
          <w:bCs/>
        </w:rPr>
        <w:t xml:space="preserve">The Basin is also endowed with high potentials for groundwater which enhance the conjunctive use of both surface and ground water for both social an economic use mainly domestic, energy (HEP) and irrigation purposes.  About </w:t>
      </w:r>
      <w:r w:rsidRPr="00D34F38">
        <w:rPr>
          <w:rFonts w:ascii="Arial" w:hAnsi="Arial" w:cs="Arial"/>
          <w:b/>
          <w:bCs/>
        </w:rPr>
        <w:t>5%</w:t>
      </w:r>
      <w:r w:rsidRPr="00D34F38">
        <w:rPr>
          <w:rFonts w:ascii="Arial" w:hAnsi="Arial" w:cs="Arial"/>
          <w:bCs/>
        </w:rPr>
        <w:t xml:space="preserve"> of all the water used in the Basin is derived from groundwater sources of which the highest yield recorded so far from the water wells is </w:t>
      </w:r>
      <w:r w:rsidRPr="00D34F38">
        <w:rPr>
          <w:rFonts w:ascii="Arial" w:hAnsi="Arial" w:cs="Arial"/>
          <w:b/>
          <w:bCs/>
        </w:rPr>
        <w:t>600m</w:t>
      </w:r>
      <w:r w:rsidRPr="00D34F38">
        <w:rPr>
          <w:rFonts w:ascii="Arial" w:hAnsi="Arial" w:cs="Arial"/>
          <w:b/>
          <w:bCs/>
          <w:vertAlign w:val="superscript"/>
        </w:rPr>
        <w:t>3</w:t>
      </w:r>
      <w:r w:rsidRPr="00D34F38">
        <w:rPr>
          <w:rFonts w:ascii="Arial" w:hAnsi="Arial" w:cs="Arial"/>
          <w:b/>
          <w:bCs/>
        </w:rPr>
        <w:t>/h</w:t>
      </w:r>
      <w:r w:rsidRPr="00D34F38">
        <w:rPr>
          <w:rFonts w:ascii="Arial" w:hAnsi="Arial" w:cs="Arial"/>
          <w:bCs/>
        </w:rPr>
        <w:t xml:space="preserve"> from boreholes drilled at TPC sugarcane farm in Ruvu catchment from the alluvium deposits aquifer found between </w:t>
      </w:r>
      <w:r w:rsidRPr="00D34F38">
        <w:rPr>
          <w:rFonts w:ascii="Arial" w:hAnsi="Arial" w:cs="Arial"/>
          <w:b/>
          <w:bCs/>
        </w:rPr>
        <w:t>30 meters</w:t>
      </w:r>
      <w:r w:rsidRPr="00D34F38">
        <w:rPr>
          <w:rFonts w:ascii="Arial" w:hAnsi="Arial" w:cs="Arial"/>
          <w:bCs/>
        </w:rPr>
        <w:t xml:space="preserve"> and </w:t>
      </w:r>
      <w:r w:rsidRPr="00D34F38">
        <w:rPr>
          <w:rFonts w:ascii="Arial" w:hAnsi="Arial" w:cs="Arial"/>
          <w:b/>
          <w:bCs/>
        </w:rPr>
        <w:t>80 meters</w:t>
      </w:r>
      <w:r w:rsidRPr="00D34F38">
        <w:rPr>
          <w:rFonts w:ascii="Arial" w:hAnsi="Arial" w:cs="Arial"/>
          <w:bCs/>
        </w:rPr>
        <w:t xml:space="preserve">. The high groundwater potential aquifers are also being found within Majimoto area (Hai District), Valeska-Mbuguni (Arumeru District) and Seed Farm (Arusha District) in Kikuletwa catchment. The boreholes yield up to </w:t>
      </w:r>
      <w:r w:rsidRPr="00D34F38">
        <w:rPr>
          <w:rFonts w:ascii="Arial" w:hAnsi="Arial" w:cs="Arial"/>
          <w:b/>
          <w:bCs/>
        </w:rPr>
        <w:t>400m</w:t>
      </w:r>
      <w:r w:rsidRPr="00D34F38">
        <w:rPr>
          <w:rFonts w:ascii="Arial" w:hAnsi="Arial" w:cs="Arial"/>
          <w:b/>
          <w:bCs/>
          <w:vertAlign w:val="superscript"/>
        </w:rPr>
        <w:t>3</w:t>
      </w:r>
      <w:r w:rsidRPr="00D34F38">
        <w:rPr>
          <w:rFonts w:ascii="Arial" w:hAnsi="Arial" w:cs="Arial"/>
          <w:b/>
          <w:bCs/>
        </w:rPr>
        <w:t xml:space="preserve">/h </w:t>
      </w:r>
      <w:r w:rsidRPr="00D34F38">
        <w:rPr>
          <w:rFonts w:ascii="Arial" w:hAnsi="Arial" w:cs="Arial"/>
          <w:bCs/>
        </w:rPr>
        <w:t xml:space="preserve">from the confined aquifer found between </w:t>
      </w:r>
      <w:r w:rsidRPr="00D34F38">
        <w:rPr>
          <w:rFonts w:ascii="Arial" w:hAnsi="Arial" w:cs="Arial"/>
          <w:b/>
          <w:bCs/>
        </w:rPr>
        <w:t>80 meters</w:t>
      </w:r>
      <w:r w:rsidRPr="00D34F38">
        <w:rPr>
          <w:rFonts w:ascii="Arial" w:hAnsi="Arial" w:cs="Arial"/>
          <w:bCs/>
        </w:rPr>
        <w:t xml:space="preserve"> and </w:t>
      </w:r>
      <w:r w:rsidRPr="00D34F38">
        <w:rPr>
          <w:rFonts w:ascii="Arial" w:hAnsi="Arial" w:cs="Arial"/>
          <w:b/>
          <w:bCs/>
        </w:rPr>
        <w:t>240 meters</w:t>
      </w:r>
      <w:r w:rsidRPr="00D34F38">
        <w:rPr>
          <w:rFonts w:ascii="Arial" w:hAnsi="Arial" w:cs="Arial"/>
          <w:bCs/>
        </w:rPr>
        <w:t>.</w:t>
      </w:r>
    </w:p>
    <w:p w14:paraId="34204036" w14:textId="77777777" w:rsidR="006C60AA" w:rsidRPr="00D34F38" w:rsidRDefault="006C60AA" w:rsidP="005F1D71">
      <w:pPr>
        <w:keepNext/>
        <w:numPr>
          <w:ilvl w:val="1"/>
          <w:numId w:val="2"/>
        </w:numPr>
        <w:spacing w:before="240" w:line="360" w:lineRule="auto"/>
        <w:ind w:left="450" w:hanging="450"/>
        <w:outlineLvl w:val="0"/>
        <w:rPr>
          <w:rFonts w:ascii="Arial" w:hAnsi="Arial" w:cs="Arial"/>
          <w:b/>
          <w:bCs/>
          <w:kern w:val="32"/>
          <w:lang w:eastAsia="x-none"/>
        </w:rPr>
      </w:pPr>
      <w:bookmarkStart w:id="25" w:name="_Toc188786984"/>
      <w:bookmarkStart w:id="26" w:name="_Toc218711146"/>
      <w:r w:rsidRPr="00D34F38">
        <w:rPr>
          <w:rFonts w:ascii="Arial" w:hAnsi="Arial" w:cs="Arial"/>
          <w:b/>
          <w:bCs/>
          <w:kern w:val="32"/>
          <w:lang w:eastAsia="x-none"/>
        </w:rPr>
        <w:t>Soils</w:t>
      </w:r>
      <w:bookmarkEnd w:id="25"/>
      <w:bookmarkEnd w:id="26"/>
    </w:p>
    <w:p w14:paraId="544C35BA" w14:textId="77777777" w:rsidR="006C60AA" w:rsidRPr="00D34F38" w:rsidRDefault="006C60AA" w:rsidP="006C60AA">
      <w:pPr>
        <w:spacing w:line="360" w:lineRule="auto"/>
        <w:jc w:val="both"/>
        <w:rPr>
          <w:rFonts w:ascii="Arial" w:hAnsi="Arial" w:cs="Arial"/>
          <w:bCs/>
        </w:rPr>
      </w:pPr>
      <w:r w:rsidRPr="00D34F38">
        <w:rPr>
          <w:rFonts w:ascii="Arial" w:hAnsi="Arial" w:cs="Arial"/>
          <w:bCs/>
        </w:rPr>
        <w:t xml:space="preserve">The soil type ranges from sticky volcanic soils within the peaks of Mts. Kilimanjaro and Meru, redish lateritic soils within Pare and Usambara Mountains, mbuga clays and black cotton soil in </w:t>
      </w:r>
      <w:r w:rsidRPr="00D34F38">
        <w:rPr>
          <w:rFonts w:ascii="Arial" w:hAnsi="Arial" w:cs="Arial"/>
          <w:bCs/>
        </w:rPr>
        <w:lastRenderedPageBreak/>
        <w:t xml:space="preserve">plains like Kitwai and sandy soils in coastal zones. The vegetation includes heavy forests in mountainous areas (Meru, Kilimanjaro, Pare and Usambara being good examples) and grasslands as observed in lowlands Kitwai and Simanjiro are good examples. </w:t>
      </w:r>
    </w:p>
    <w:p w14:paraId="0AB5FFCF" w14:textId="77777777" w:rsidR="006C60AA" w:rsidRPr="00D34F38" w:rsidRDefault="006C60AA" w:rsidP="005F1D71">
      <w:pPr>
        <w:keepNext/>
        <w:numPr>
          <w:ilvl w:val="1"/>
          <w:numId w:val="2"/>
        </w:numPr>
        <w:spacing w:before="240" w:line="360" w:lineRule="auto"/>
        <w:ind w:left="450" w:hanging="450"/>
        <w:outlineLvl w:val="0"/>
        <w:rPr>
          <w:rFonts w:ascii="Arial" w:hAnsi="Arial" w:cs="Arial"/>
          <w:b/>
          <w:bCs/>
          <w:kern w:val="32"/>
          <w:lang w:eastAsia="x-none"/>
        </w:rPr>
      </w:pPr>
      <w:bookmarkStart w:id="27" w:name="_Toc188786985"/>
      <w:bookmarkStart w:id="28" w:name="_Toc218711147"/>
      <w:r w:rsidRPr="00D34F38">
        <w:rPr>
          <w:rFonts w:ascii="Arial" w:hAnsi="Arial" w:cs="Arial"/>
          <w:b/>
          <w:bCs/>
          <w:kern w:val="32"/>
          <w:lang w:eastAsia="x-none"/>
        </w:rPr>
        <w:t>Land Use and Land Cover</w:t>
      </w:r>
      <w:bookmarkEnd w:id="27"/>
      <w:bookmarkEnd w:id="28"/>
    </w:p>
    <w:p w14:paraId="03235682" w14:textId="77777777" w:rsidR="006C60AA" w:rsidRPr="00D34F38" w:rsidRDefault="006C60AA" w:rsidP="005F1D71">
      <w:pPr>
        <w:spacing w:after="240" w:line="360" w:lineRule="auto"/>
        <w:jc w:val="both"/>
        <w:rPr>
          <w:rFonts w:ascii="Arial" w:hAnsi="Arial" w:cs="Arial"/>
          <w:bCs/>
        </w:rPr>
      </w:pPr>
      <w:r w:rsidRPr="00D34F38">
        <w:rPr>
          <w:rFonts w:ascii="Arial" w:hAnsi="Arial" w:cs="Arial"/>
          <w:bCs/>
        </w:rPr>
        <w:t xml:space="preserve">Land use in the basin is governed primarily by rainfall but also by soils and availability of surface water. The mountainous areas and coastal lowland areas have the highest rainfall. The highlands are particularly favored for coffee, wheat, bananas, flowers and vegetables. The mountain foothills and lowlands are used intensively for cultivation of crops such as rice, sugarcane, bananas, maize, tomatoes, beans, millet, sorghum, groundnuts and onions. Agriculture in the Basin is rain fed and irrigated utilizing reservoirs and traditional/improved furrows abstracting water from different sources. There are both subsistence and commercial farming in the Basin. </w:t>
      </w:r>
    </w:p>
    <w:p w14:paraId="7DBA7671" w14:textId="77777777" w:rsidR="006C60AA" w:rsidRPr="00D34F38" w:rsidRDefault="006C60AA" w:rsidP="005F1D71">
      <w:pPr>
        <w:spacing w:after="240" w:line="360" w:lineRule="auto"/>
        <w:jc w:val="both"/>
        <w:rPr>
          <w:rFonts w:ascii="Arial" w:hAnsi="Arial" w:cs="Arial"/>
          <w:bCs/>
        </w:rPr>
      </w:pPr>
      <w:r w:rsidRPr="00D34F38">
        <w:rPr>
          <w:rFonts w:ascii="Arial" w:hAnsi="Arial" w:cs="Arial"/>
          <w:bCs/>
        </w:rPr>
        <w:t>The main water use economic activities are irrigation, hydropower generation, mining, industry, livestock keeping, recreation and small-scale fishing. The Basin is also a home of 4 National Parks (Kilimanjaro, Arusha, Saadani and Mkomazi); and Controlled Areas (Amani Nature Reserve) which is used for wildlife as well as tourism and many water sources are hosted from these areas. Dairy farming (using a zero-grazing system) is rampant throughout the mountain areas of Meru, Kilimanjaro, Pare and Usambara while open grazing is common in lowlands like Kitwai, Simanjiro and Handeni.</w:t>
      </w:r>
    </w:p>
    <w:p w14:paraId="755EB640" w14:textId="77777777" w:rsidR="006C60AA" w:rsidRPr="00D34F38" w:rsidRDefault="006C60AA" w:rsidP="005F1D71">
      <w:pPr>
        <w:spacing w:after="240" w:line="360" w:lineRule="auto"/>
        <w:jc w:val="both"/>
        <w:rPr>
          <w:rFonts w:ascii="Arial" w:hAnsi="Arial" w:cs="Arial"/>
          <w:bCs/>
        </w:rPr>
      </w:pPr>
      <w:r w:rsidRPr="00D34F38">
        <w:rPr>
          <w:rFonts w:ascii="Arial" w:hAnsi="Arial" w:cs="Arial"/>
          <w:bCs/>
        </w:rPr>
        <w:t xml:space="preserve">The Basin is also rich in minerals and gemstones which attract mining activities of the most famous gemstones found in the basin include Tanzanite (which is only found in Tanzania) and other minerals includind gold, ruby, anyolite, corundum, rhodolite, green garnets, </w:t>
      </w:r>
      <w:r w:rsidR="005F1D71" w:rsidRPr="00D34F38">
        <w:rPr>
          <w:rFonts w:ascii="Arial" w:hAnsi="Arial" w:cs="Arial"/>
          <w:bCs/>
        </w:rPr>
        <w:t>r</w:t>
      </w:r>
      <w:r w:rsidRPr="00D34F38">
        <w:rPr>
          <w:rFonts w:ascii="Arial" w:hAnsi="Arial" w:cs="Arial"/>
          <w:bCs/>
        </w:rPr>
        <w:t>ed garnets, sperssartite, tourmaline, emeralds, sunstones, moonstones, aventurine quartz and aquamarine.</w:t>
      </w:r>
    </w:p>
    <w:p w14:paraId="4D82A711" w14:textId="77777777" w:rsidR="006C60AA" w:rsidRPr="00D34F38" w:rsidRDefault="006C60AA" w:rsidP="006C60AA">
      <w:pPr>
        <w:spacing w:line="360" w:lineRule="auto"/>
        <w:jc w:val="both"/>
        <w:rPr>
          <w:rFonts w:ascii="Arial" w:hAnsi="Arial" w:cs="Arial"/>
          <w:bCs/>
        </w:rPr>
      </w:pPr>
      <w:r w:rsidRPr="00D34F38">
        <w:rPr>
          <w:rFonts w:ascii="Arial" w:hAnsi="Arial" w:cs="Arial"/>
          <w:bCs/>
        </w:rPr>
        <w:t xml:space="preserve">The land cover of the Basins is characterized by cropland, dense forest, rangeland, bare ground, builtups water bodies and snow cover. The snow cover is mainly attribute to Mount Kilimanjaro scow cap. The dense forest is also attributed to slopes of Kilimanjaro, Meru, Pare and Usambara Mountains while </w:t>
      </w:r>
      <w:r w:rsidRPr="00D34F38">
        <w:rPr>
          <w:rFonts w:ascii="Arial" w:hAnsi="Arial" w:cs="Arial"/>
        </w:rPr>
        <w:t xml:space="preserve">Most of the lowlands are semi-arid characterized by Cropland and Rangeland. </w:t>
      </w:r>
      <w:r w:rsidRPr="00D34F38">
        <w:rPr>
          <w:rFonts w:ascii="Arial" w:hAnsi="Arial" w:cs="Arial"/>
          <w:bCs/>
        </w:rPr>
        <w:t>Some of the water bodies are now covered by invasive species of water weeds (flooded vegetation in the map), examples being the Lake Jipe and the uptakes of the Nyumba ya Mungu Reservoir.</w:t>
      </w:r>
    </w:p>
    <w:p w14:paraId="28500DB8" w14:textId="77777777" w:rsidR="006C60AA" w:rsidRPr="00D34F38" w:rsidRDefault="0056259D" w:rsidP="005F1D71">
      <w:pPr>
        <w:keepNext/>
        <w:spacing w:after="240" w:line="276" w:lineRule="auto"/>
        <w:jc w:val="center"/>
        <w:rPr>
          <w:rFonts w:ascii="Arial" w:hAnsi="Arial" w:cs="Arial"/>
        </w:rPr>
      </w:pPr>
      <w:r w:rsidRPr="00D34F38">
        <w:rPr>
          <w:rFonts w:ascii="Arial" w:hAnsi="Arial" w:cs="Arial"/>
          <w:noProof/>
        </w:rPr>
        <w:lastRenderedPageBreak/>
        <w:drawing>
          <wp:inline distT="0" distB="0" distL="0" distR="0" wp14:anchorId="6FE09DBF" wp14:editId="1710890C">
            <wp:extent cx="4956175" cy="4273550"/>
            <wp:effectExtent l="0" t="0" r="0" b="0"/>
            <wp:docPr id="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34">
                      <a:extLst>
                        <a:ext uri="{28A0092B-C50C-407E-A947-70E740481C1C}">
                          <a14:useLocalDpi xmlns:a14="http://schemas.microsoft.com/office/drawing/2010/main" val="0"/>
                        </a:ext>
                      </a:extLst>
                    </a:blip>
                    <a:srcRect l="4929" t="9889" r="29312" b="11436"/>
                    <a:stretch>
                      <a:fillRect/>
                    </a:stretch>
                  </pic:blipFill>
                  <pic:spPr bwMode="auto">
                    <a:xfrm>
                      <a:off x="0" y="0"/>
                      <a:ext cx="4956175" cy="4273550"/>
                    </a:xfrm>
                    <a:prstGeom prst="rect">
                      <a:avLst/>
                    </a:prstGeom>
                    <a:noFill/>
                    <a:ln>
                      <a:noFill/>
                    </a:ln>
                  </pic:spPr>
                </pic:pic>
              </a:graphicData>
            </a:graphic>
          </wp:inline>
        </w:drawing>
      </w:r>
    </w:p>
    <w:p w14:paraId="222B1DD1" w14:textId="2926832C" w:rsidR="005F1D71" w:rsidRPr="00D34F38" w:rsidRDefault="006C60AA" w:rsidP="006C60AA">
      <w:pPr>
        <w:spacing w:line="360" w:lineRule="auto"/>
        <w:jc w:val="center"/>
        <w:rPr>
          <w:rFonts w:ascii="Arial" w:hAnsi="Arial" w:cs="Arial"/>
        </w:rPr>
      </w:pPr>
      <w:bookmarkStart w:id="29" w:name="_Toc188641183"/>
      <w:bookmarkStart w:id="30" w:name="_Toc188641936"/>
      <w:r w:rsidRPr="00D34F38">
        <w:rPr>
          <w:rFonts w:ascii="Arial" w:hAnsi="Arial" w:cs="Arial"/>
          <w:b/>
          <w:bCs/>
        </w:rPr>
        <w:t xml:space="preserve">Figure </w:t>
      </w:r>
      <w:r w:rsidR="00583672" w:rsidRPr="00D34F38">
        <w:rPr>
          <w:rFonts w:ascii="Arial" w:hAnsi="Arial" w:cs="Arial"/>
          <w:b/>
          <w:bCs/>
        </w:rPr>
        <w:t>1.</w:t>
      </w:r>
      <w:r w:rsidRPr="00D34F38">
        <w:rPr>
          <w:rFonts w:ascii="Arial" w:hAnsi="Arial" w:cs="Arial"/>
          <w:b/>
          <w:bCs/>
        </w:rPr>
        <w:fldChar w:fldCharType="begin"/>
      </w:r>
      <w:r w:rsidRPr="00D34F38">
        <w:rPr>
          <w:rFonts w:ascii="Arial" w:hAnsi="Arial" w:cs="Arial"/>
          <w:b/>
          <w:bCs/>
        </w:rPr>
        <w:instrText xml:space="preserve"> SEQ Figure \* ARABIC </w:instrText>
      </w:r>
      <w:r w:rsidRPr="00D34F38">
        <w:rPr>
          <w:rFonts w:ascii="Arial" w:hAnsi="Arial" w:cs="Arial"/>
          <w:b/>
          <w:bCs/>
        </w:rPr>
        <w:fldChar w:fldCharType="separate"/>
      </w:r>
      <w:r w:rsidRPr="00D34F38">
        <w:rPr>
          <w:rFonts w:ascii="Arial" w:hAnsi="Arial" w:cs="Arial"/>
          <w:b/>
          <w:bCs/>
          <w:noProof/>
        </w:rPr>
        <w:t>3</w:t>
      </w:r>
      <w:r w:rsidRPr="00D34F38">
        <w:rPr>
          <w:rFonts w:ascii="Arial" w:hAnsi="Arial" w:cs="Arial"/>
          <w:b/>
          <w:bCs/>
        </w:rPr>
        <w:fldChar w:fldCharType="end"/>
      </w:r>
      <w:r w:rsidRPr="00D34F38">
        <w:rPr>
          <w:rFonts w:ascii="Arial" w:hAnsi="Arial" w:cs="Arial"/>
          <w:b/>
          <w:bCs/>
        </w:rPr>
        <w:t xml:space="preserve">: </w:t>
      </w:r>
      <w:r w:rsidRPr="00D34F38">
        <w:rPr>
          <w:rFonts w:ascii="Arial" w:hAnsi="Arial" w:cs="Arial"/>
          <w:b/>
        </w:rPr>
        <w:t>The Land Cover Distribution of the Pangani Basin for year 2023</w:t>
      </w:r>
    </w:p>
    <w:p w14:paraId="6B23A9D3" w14:textId="77777777" w:rsidR="006C60AA" w:rsidRPr="00D34F38" w:rsidRDefault="005F1D71" w:rsidP="006C60AA">
      <w:pPr>
        <w:spacing w:line="360" w:lineRule="auto"/>
        <w:jc w:val="center"/>
        <w:rPr>
          <w:rFonts w:ascii="Arial" w:hAnsi="Arial" w:cs="Arial"/>
          <w:b/>
          <w:bCs/>
        </w:rPr>
      </w:pPr>
      <w:r w:rsidRPr="00D34F38">
        <w:rPr>
          <w:rFonts w:ascii="Arial" w:hAnsi="Arial" w:cs="Arial"/>
        </w:rPr>
        <w:t>(</w:t>
      </w:r>
      <w:r w:rsidR="006C60AA" w:rsidRPr="00D34F38">
        <w:rPr>
          <w:rFonts w:ascii="Arial" w:hAnsi="Arial" w:cs="Arial"/>
        </w:rPr>
        <w:t>Source</w:t>
      </w:r>
      <w:r w:rsidRPr="00D34F38">
        <w:rPr>
          <w:rFonts w:ascii="Arial" w:hAnsi="Arial" w:cs="Arial"/>
        </w:rPr>
        <w:t xml:space="preserve">: </w:t>
      </w:r>
      <w:r w:rsidR="006C60AA" w:rsidRPr="00D34F38">
        <w:rPr>
          <w:rFonts w:ascii="Arial" w:hAnsi="Arial" w:cs="Arial"/>
          <w:i/>
          <w:iCs/>
        </w:rPr>
        <w:t>https://livingatlas.arcgis.com/landcover/ Accessed on: 24 December,2024</w:t>
      </w:r>
      <w:r w:rsidR="006C60AA" w:rsidRPr="00D34F38">
        <w:rPr>
          <w:rFonts w:ascii="Arial" w:hAnsi="Arial" w:cs="Arial"/>
        </w:rPr>
        <w:t>)</w:t>
      </w:r>
      <w:bookmarkEnd w:id="29"/>
      <w:bookmarkEnd w:id="30"/>
    </w:p>
    <w:p w14:paraId="5236E7C1" w14:textId="77777777" w:rsidR="006C60AA" w:rsidRPr="00D34F38" w:rsidRDefault="006C60AA" w:rsidP="005F1D71">
      <w:pPr>
        <w:keepNext/>
        <w:numPr>
          <w:ilvl w:val="1"/>
          <w:numId w:val="2"/>
        </w:numPr>
        <w:spacing w:before="240" w:line="360" w:lineRule="auto"/>
        <w:ind w:left="450" w:hanging="450"/>
        <w:outlineLvl w:val="0"/>
        <w:rPr>
          <w:rFonts w:ascii="Arial" w:hAnsi="Arial" w:cs="Arial"/>
          <w:b/>
          <w:bCs/>
          <w:kern w:val="32"/>
          <w:lang w:eastAsia="x-none"/>
        </w:rPr>
      </w:pPr>
      <w:bookmarkStart w:id="31" w:name="_Toc188642345"/>
      <w:bookmarkStart w:id="32" w:name="_Toc281273073"/>
      <w:bookmarkStart w:id="33" w:name="_Toc351620657"/>
      <w:bookmarkStart w:id="34" w:name="_Toc188786986"/>
      <w:bookmarkStart w:id="35" w:name="_Toc218711148"/>
      <w:bookmarkEnd w:id="31"/>
      <w:r w:rsidRPr="00D34F38">
        <w:rPr>
          <w:rFonts w:ascii="Arial" w:hAnsi="Arial" w:cs="Arial"/>
          <w:b/>
          <w:bCs/>
          <w:kern w:val="32"/>
          <w:lang w:eastAsia="x-none"/>
        </w:rPr>
        <w:t>Geology</w:t>
      </w:r>
      <w:bookmarkEnd w:id="32"/>
      <w:bookmarkEnd w:id="33"/>
      <w:bookmarkEnd w:id="34"/>
      <w:bookmarkEnd w:id="35"/>
    </w:p>
    <w:p w14:paraId="1F65CABB" w14:textId="77777777" w:rsidR="006C60AA" w:rsidRPr="00D34F38" w:rsidRDefault="006C60AA" w:rsidP="006C60AA">
      <w:pPr>
        <w:spacing w:line="360" w:lineRule="auto"/>
        <w:jc w:val="both"/>
        <w:rPr>
          <w:rFonts w:ascii="Arial" w:hAnsi="Arial" w:cs="Arial"/>
        </w:rPr>
      </w:pPr>
      <w:r w:rsidRPr="00D34F38">
        <w:rPr>
          <w:rFonts w:ascii="Arial" w:hAnsi="Arial" w:cs="Arial"/>
        </w:rPr>
        <w:t xml:space="preserve">The geology of the Basin is composed of Precambrian rocks (gneisses, marble, schist, amphibolite, etc) assigned to the Usagaran System. These are common in Pare and Usambara Mountains and also form the basement in lowlands. Neogene volcanic predominate the Mt. Kilimanjaro and Mt. Meru areas. Karroo sediments are found in north of Tanga. There are Cretaceous Limestone in Tanga which raw material for cement industry and recent coastal sands are found all along the cost. Alluvial sediments together with lacustrine deposits are located in patches all over the Basin and this form part of discrete aquifer observed in the Basin. </w:t>
      </w:r>
    </w:p>
    <w:p w14:paraId="1F1F25D4" w14:textId="77777777" w:rsidR="006C60AA" w:rsidRPr="00D34F38" w:rsidRDefault="006C60AA" w:rsidP="005F1D71">
      <w:pPr>
        <w:keepNext/>
        <w:numPr>
          <w:ilvl w:val="1"/>
          <w:numId w:val="2"/>
        </w:numPr>
        <w:spacing w:before="240" w:line="360" w:lineRule="auto"/>
        <w:ind w:left="450" w:hanging="450"/>
        <w:outlineLvl w:val="0"/>
        <w:rPr>
          <w:rFonts w:ascii="Arial" w:hAnsi="Arial" w:cs="Arial"/>
          <w:b/>
          <w:bCs/>
          <w:kern w:val="32"/>
          <w:lang w:eastAsia="x-none"/>
        </w:rPr>
      </w:pPr>
      <w:bookmarkStart w:id="36" w:name="_Toc188786987"/>
      <w:bookmarkStart w:id="37" w:name="_Toc218711149"/>
      <w:r w:rsidRPr="00D34F38">
        <w:rPr>
          <w:rFonts w:ascii="Arial" w:hAnsi="Arial" w:cs="Arial"/>
          <w:b/>
          <w:bCs/>
          <w:kern w:val="32"/>
          <w:lang w:eastAsia="x-none"/>
        </w:rPr>
        <w:t>Main Features in the Basin</w:t>
      </w:r>
      <w:bookmarkEnd w:id="36"/>
      <w:bookmarkEnd w:id="37"/>
    </w:p>
    <w:p w14:paraId="08FAEAD8" w14:textId="77777777" w:rsidR="006C60AA" w:rsidRPr="00D34F38" w:rsidRDefault="006C60AA" w:rsidP="006C60AA">
      <w:pPr>
        <w:spacing w:line="360" w:lineRule="auto"/>
        <w:jc w:val="both"/>
        <w:rPr>
          <w:rFonts w:ascii="Arial" w:hAnsi="Arial" w:cs="Arial"/>
          <w:lang w:eastAsia="x-none"/>
        </w:rPr>
      </w:pPr>
      <w:r w:rsidRPr="00D34F38">
        <w:rPr>
          <w:rFonts w:ascii="Arial" w:hAnsi="Arial" w:cs="Arial"/>
        </w:rPr>
        <w:t>The Basin is characterized or dominated by the presence of high peaks of the country; the Mount Kilimanjaro (5895m above mean sea level), Mount Meru (4566m above mean sea level) and the Pare and Usambara Mountains to the north and north-east while the Simanjiro and Kitwai Plains encompasses the Basin to the south-west. Lowlands (of up to 900m above mean sea level) make up about 50% of the Basin area.</w:t>
      </w:r>
    </w:p>
    <w:p w14:paraId="1D10161F" w14:textId="77777777" w:rsidR="006C60AA" w:rsidRPr="00D34F38" w:rsidRDefault="006C60AA" w:rsidP="005F1D71">
      <w:pPr>
        <w:keepNext/>
        <w:numPr>
          <w:ilvl w:val="1"/>
          <w:numId w:val="2"/>
        </w:numPr>
        <w:spacing w:before="240" w:line="360" w:lineRule="auto"/>
        <w:ind w:left="450" w:hanging="450"/>
        <w:outlineLvl w:val="0"/>
        <w:rPr>
          <w:rFonts w:ascii="Arial" w:hAnsi="Arial" w:cs="Arial"/>
          <w:b/>
          <w:bCs/>
          <w:kern w:val="32"/>
          <w:lang w:eastAsia="x-none"/>
        </w:rPr>
      </w:pPr>
      <w:bookmarkStart w:id="38" w:name="_Toc188786988"/>
      <w:bookmarkStart w:id="39" w:name="_Toc218711150"/>
      <w:r w:rsidRPr="00D34F38">
        <w:rPr>
          <w:rFonts w:ascii="Arial" w:hAnsi="Arial" w:cs="Arial"/>
          <w:b/>
          <w:bCs/>
          <w:kern w:val="32"/>
          <w:lang w:eastAsia="x-none"/>
        </w:rPr>
        <w:lastRenderedPageBreak/>
        <w:t>The Purpose and Objectives of the Annual Hydrological Report</w:t>
      </w:r>
      <w:bookmarkEnd w:id="38"/>
      <w:bookmarkEnd w:id="39"/>
    </w:p>
    <w:p w14:paraId="0D2D58D7" w14:textId="77777777" w:rsidR="006C60AA" w:rsidRPr="00D34F38" w:rsidRDefault="006C60AA" w:rsidP="003177DE">
      <w:pPr>
        <w:spacing w:line="360" w:lineRule="auto"/>
        <w:jc w:val="both"/>
        <w:rPr>
          <w:rFonts w:ascii="Arial" w:hAnsi="Arial" w:cs="Arial"/>
        </w:rPr>
      </w:pPr>
      <w:r w:rsidRPr="00D34F38">
        <w:rPr>
          <w:rFonts w:ascii="Arial" w:hAnsi="Arial" w:cs="Arial"/>
          <w:bCs/>
        </w:rPr>
        <w:t>The Management</w:t>
      </w:r>
      <w:r w:rsidRPr="00D34F38">
        <w:rPr>
          <w:rFonts w:ascii="Arial" w:hAnsi="Arial" w:cs="Arial"/>
        </w:rPr>
        <w:t xml:space="preserve"> of water resources require information from collected data that will enable planning, development and decision making in a sustainable manner. This Annual Hydrological Report is a statistical report that presents information from various sources to be used as a guide to planning and decision making. The Report is the basic requirements for the Basin to manage its water resources adequately and it is representing a complete information system for water availability and water use record in a particular year</w:t>
      </w:r>
    </w:p>
    <w:p w14:paraId="1FB5DEB7" w14:textId="13A2A580" w:rsidR="006C60AA" w:rsidRPr="00D34F38" w:rsidRDefault="00C073A4" w:rsidP="000662CF">
      <w:pPr>
        <w:pStyle w:val="Heading1"/>
        <w:numPr>
          <w:ilvl w:val="0"/>
          <w:numId w:val="46"/>
        </w:numPr>
        <w:ind w:left="450" w:hanging="450"/>
        <w:rPr>
          <w:rFonts w:ascii="Arial" w:hAnsi="Arial" w:cs="Arial"/>
          <w:color w:val="0070C0"/>
        </w:rPr>
      </w:pPr>
      <w:bookmarkStart w:id="40" w:name="_Toc188786989"/>
      <w:bookmarkStart w:id="41" w:name="_Hlk214461078"/>
      <w:r w:rsidRPr="00D34F38">
        <w:rPr>
          <w:rFonts w:ascii="Arial" w:hAnsi="Arial" w:cs="Arial"/>
        </w:rPr>
        <w:br w:type="page"/>
      </w:r>
      <w:bookmarkStart w:id="42" w:name="_Toc218711151"/>
      <w:r w:rsidR="0056259D" w:rsidRPr="00D34F38">
        <w:rPr>
          <w:rFonts w:ascii="Arial" w:hAnsi="Arial" w:cs="Arial"/>
          <w:noProof/>
          <w:color w:val="0070C0"/>
          <w:lang w:val="en-US" w:eastAsia="en-US"/>
        </w:rPr>
        <w:lastRenderedPageBreak/>
        <mc:AlternateContent>
          <mc:Choice Requires="wps">
            <w:drawing>
              <wp:anchor distT="0" distB="0" distL="114300" distR="114300" simplePos="0" relativeHeight="251655168" behindDoc="0" locked="0" layoutInCell="1" allowOverlap="1" wp14:anchorId="7066511F" wp14:editId="20430235">
                <wp:simplePos x="0" y="0"/>
                <wp:positionH relativeFrom="column">
                  <wp:posOffset>18415</wp:posOffset>
                </wp:positionH>
                <wp:positionV relativeFrom="paragraph">
                  <wp:posOffset>412750</wp:posOffset>
                </wp:positionV>
                <wp:extent cx="6400800" cy="0"/>
                <wp:effectExtent l="0" t="19050" r="15240" b="0"/>
                <wp:wrapNone/>
                <wp:docPr id="176984631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straightConnector1">
                          <a:avLst/>
                        </a:prstGeom>
                        <a:noFill/>
                        <a:ln w="2857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29ABF1" id="AutoShape 24" o:spid="_x0000_s1026" type="#_x0000_t32" style="position:absolute;margin-left:1.45pt;margin-top:32.5pt;width:7in;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" strokecolor="#548dd4" strokeweight="2.25pt">
                <o:lock v:ext="edit" shapetype="f"/>
              </v:shape>
            </w:pict>
          </mc:Fallback>
        </mc:AlternateContent>
      </w:r>
      <w:r w:rsidR="006C60AA" w:rsidRPr="00D34F38">
        <w:rPr>
          <w:rFonts w:ascii="Arial" w:hAnsi="Arial" w:cs="Arial"/>
          <w:color w:val="0070C0"/>
        </w:rPr>
        <w:t>HYDROLOGICAL NETWORK USED</w:t>
      </w:r>
      <w:bookmarkEnd w:id="40"/>
      <w:bookmarkEnd w:id="42"/>
    </w:p>
    <w:bookmarkEnd w:id="41"/>
    <w:p w14:paraId="1F2DC536" w14:textId="77777777" w:rsidR="000662CF" w:rsidRPr="00D34F38" w:rsidRDefault="000662CF" w:rsidP="000662CF">
      <w:pPr>
        <w:spacing w:before="240" w:line="360" w:lineRule="auto"/>
        <w:jc w:val="both"/>
        <w:rPr>
          <w:rFonts w:ascii="Arial" w:eastAsia="Calibri" w:hAnsi="Arial" w:cs="Arial"/>
        </w:rPr>
      </w:pPr>
    </w:p>
    <w:p w14:paraId="39F35AF8" w14:textId="77777777" w:rsidR="006C60AA" w:rsidRPr="00D34F38" w:rsidRDefault="006C60AA" w:rsidP="000662CF">
      <w:pPr>
        <w:spacing w:before="240" w:after="240" w:line="360" w:lineRule="auto"/>
        <w:jc w:val="both"/>
        <w:rPr>
          <w:rFonts w:ascii="Arial" w:eastAsia="Calibri" w:hAnsi="Arial" w:cs="Arial"/>
        </w:rPr>
      </w:pPr>
      <w:r w:rsidRPr="00D34F38">
        <w:rPr>
          <w:rFonts w:ascii="Arial" w:eastAsia="Calibri" w:hAnsi="Arial" w:cs="Arial"/>
        </w:rPr>
        <w:t>The Water Resources Monitoring network in the Basin consist of 59 river gauging stations, 6 lake/reservoir gauging stations, 11 groundwater stations, 15 weather stations, 37 rainfall stations, 64 water quality stations and 44 pollution control stations</w:t>
      </w:r>
      <w:r w:rsidRPr="00D34F38">
        <w:rPr>
          <w:rFonts w:ascii="Arial" w:hAnsi="Arial" w:cs="Arial"/>
        </w:rPr>
        <w:t>. Also, Basin collaborates with other institutions to exchange and share information/data and currently have access to obtained groundwater data from 24 stations owned by NM-AIST, 65 stations owned by TPC Ltd and 10 stations owned by 3 councils (Moshi Municipal, Tanga City and Arusha City). These stations are operated either manually, semi-automated (installed with loggers) or both manually and automated. Data collection is done in the field (data downloading by staff during field visit and recorded daily (water levels) by gauge readers or met observers. Water quality and pollution control stations are only operated manually.</w:t>
      </w:r>
    </w:p>
    <w:p w14:paraId="47F5B855" w14:textId="77777777" w:rsidR="006C60AA" w:rsidRPr="00D34F38" w:rsidRDefault="006C60AA" w:rsidP="006C60AA">
      <w:pPr>
        <w:spacing w:line="360" w:lineRule="auto"/>
        <w:jc w:val="both"/>
        <w:rPr>
          <w:rFonts w:ascii="Arial" w:hAnsi="Arial" w:cs="Arial"/>
        </w:rPr>
      </w:pPr>
      <w:r w:rsidRPr="00D34F38">
        <w:rPr>
          <w:rFonts w:ascii="Arial" w:hAnsi="Arial" w:cs="Arial"/>
        </w:rPr>
        <w:t>Hydrological data from stations which are collected, analyzed, stored and disseminated include surface water, groundwater levels, water quality and pollution control, and water use information. Surface monitoring network composed of river gauging, meteorological and rainfall stations while groundwater network is composed of monitoring boreholes</w:t>
      </w:r>
    </w:p>
    <w:p w14:paraId="38AD5F5C" w14:textId="77777777" w:rsidR="006C60AA" w:rsidRPr="00D34F38" w:rsidRDefault="000662CF" w:rsidP="000662CF">
      <w:pPr>
        <w:pStyle w:val="Heading2"/>
        <w:spacing w:line="276" w:lineRule="auto"/>
        <w:rPr>
          <w:rFonts w:ascii="Arial" w:hAnsi="Arial" w:cs="Arial"/>
          <w:color w:val="auto"/>
          <w:sz w:val="24"/>
          <w:szCs w:val="24"/>
        </w:rPr>
      </w:pPr>
      <w:bookmarkStart w:id="43" w:name="_Toc188786990"/>
      <w:bookmarkStart w:id="44" w:name="_Toc218711152"/>
      <w:r w:rsidRPr="00D34F38">
        <w:rPr>
          <w:rFonts w:ascii="Arial" w:hAnsi="Arial" w:cs="Arial"/>
          <w:color w:val="auto"/>
          <w:sz w:val="24"/>
          <w:szCs w:val="24"/>
        </w:rPr>
        <w:t xml:space="preserve">2.1. </w:t>
      </w:r>
      <w:r w:rsidR="006C60AA" w:rsidRPr="00D34F38">
        <w:rPr>
          <w:rFonts w:ascii="Arial" w:hAnsi="Arial" w:cs="Arial"/>
          <w:color w:val="auto"/>
          <w:sz w:val="24"/>
          <w:szCs w:val="24"/>
        </w:rPr>
        <w:t>Rainfall Stations</w:t>
      </w:r>
      <w:bookmarkEnd w:id="43"/>
      <w:bookmarkEnd w:id="44"/>
      <w:r w:rsidR="006C60AA" w:rsidRPr="00D34F38">
        <w:rPr>
          <w:rFonts w:ascii="Arial" w:hAnsi="Arial" w:cs="Arial"/>
          <w:color w:val="auto"/>
          <w:sz w:val="24"/>
          <w:szCs w:val="24"/>
        </w:rPr>
        <w:t xml:space="preserve"> </w:t>
      </w:r>
    </w:p>
    <w:p w14:paraId="6E301506" w14:textId="77777777" w:rsidR="006C60AA" w:rsidRPr="00D34F38" w:rsidRDefault="006C60AA" w:rsidP="006C60AA">
      <w:pPr>
        <w:spacing w:line="360" w:lineRule="auto"/>
        <w:jc w:val="both"/>
        <w:rPr>
          <w:rFonts w:ascii="Arial" w:hAnsi="Arial" w:cs="Arial"/>
        </w:rPr>
      </w:pPr>
      <w:r w:rsidRPr="00D34F38">
        <w:rPr>
          <w:rFonts w:ascii="Arial" w:hAnsi="Arial" w:cs="Arial"/>
        </w:rPr>
        <w:t xml:space="preserve">In this reporting period data from 18 rainfall/weather stations have been used to derive the rainfall status within this hydrological year being reported.  Their distribution is as illustrated in the map </w:t>
      </w:r>
      <w:r w:rsidR="000662CF" w:rsidRPr="00D34F38">
        <w:rPr>
          <w:rFonts w:ascii="Arial" w:hAnsi="Arial" w:cs="Arial"/>
        </w:rPr>
        <w:t>in Figure 4.</w:t>
      </w:r>
    </w:p>
    <w:p w14:paraId="45A387C2" w14:textId="77777777" w:rsidR="006C60AA" w:rsidRPr="00D34F38" w:rsidRDefault="000662CF" w:rsidP="000662CF">
      <w:pPr>
        <w:pStyle w:val="Heading2"/>
        <w:spacing w:line="360" w:lineRule="auto"/>
        <w:rPr>
          <w:rFonts w:ascii="Arial" w:hAnsi="Arial" w:cs="Arial"/>
          <w:color w:val="auto"/>
          <w:sz w:val="24"/>
          <w:szCs w:val="24"/>
        </w:rPr>
      </w:pPr>
      <w:bookmarkStart w:id="45" w:name="_Toc188786991"/>
      <w:bookmarkStart w:id="46" w:name="_Toc218711153"/>
      <w:r w:rsidRPr="00D34F38">
        <w:rPr>
          <w:rFonts w:ascii="Arial" w:hAnsi="Arial" w:cs="Arial"/>
          <w:color w:val="auto"/>
          <w:sz w:val="24"/>
          <w:szCs w:val="24"/>
        </w:rPr>
        <w:t xml:space="preserve">2.2. </w:t>
      </w:r>
      <w:r w:rsidR="006C60AA" w:rsidRPr="00D34F38">
        <w:rPr>
          <w:rFonts w:ascii="Arial" w:hAnsi="Arial" w:cs="Arial"/>
          <w:color w:val="auto"/>
          <w:sz w:val="24"/>
          <w:szCs w:val="24"/>
        </w:rPr>
        <w:t>River Gauging and Reservoir Monitoring Stations</w:t>
      </w:r>
      <w:bookmarkEnd w:id="45"/>
      <w:bookmarkEnd w:id="46"/>
      <w:r w:rsidR="006C60AA" w:rsidRPr="00D34F38">
        <w:rPr>
          <w:rFonts w:ascii="Arial" w:hAnsi="Arial" w:cs="Arial"/>
          <w:color w:val="auto"/>
          <w:sz w:val="24"/>
          <w:szCs w:val="24"/>
        </w:rPr>
        <w:t xml:space="preserve"> </w:t>
      </w:r>
    </w:p>
    <w:p w14:paraId="2D9BEBA1" w14:textId="77777777" w:rsidR="006C60AA" w:rsidRPr="00D34F38" w:rsidRDefault="006C60AA" w:rsidP="006C60AA">
      <w:pPr>
        <w:spacing w:line="360" w:lineRule="auto"/>
        <w:jc w:val="both"/>
        <w:rPr>
          <w:rFonts w:ascii="Arial" w:hAnsi="Arial" w:cs="Arial"/>
        </w:rPr>
      </w:pPr>
      <w:r w:rsidRPr="00D34F38">
        <w:rPr>
          <w:rFonts w:ascii="Arial" w:hAnsi="Arial" w:cs="Arial"/>
        </w:rPr>
        <w:t>In this reporting period there are 59 river gauging stations and among them five representative stations have been selected to derive the water status in major rivers of the basin including Pangani, Zigi, Ruvu and Kikuletwa rivers. Again, this report also analyses monitoring data carried in the Nyumba ya Mungu and Mabayani reservoirs only, being the major reservoir found within the Pangani Basin. The below map illustrates the location of the river and reservoir gauging station used in this reporting period</w:t>
      </w:r>
    </w:p>
    <w:p w14:paraId="51AB4446" w14:textId="77777777" w:rsidR="006C60AA" w:rsidRPr="00D34F38" w:rsidRDefault="006C60AA" w:rsidP="006C60AA">
      <w:pPr>
        <w:spacing w:line="360" w:lineRule="auto"/>
        <w:jc w:val="both"/>
        <w:rPr>
          <w:rFonts w:ascii="Arial" w:eastAsia="Calibri" w:hAnsi="Arial" w:cs="Arial"/>
        </w:rPr>
      </w:pPr>
    </w:p>
    <w:p w14:paraId="32670187" w14:textId="77777777" w:rsidR="006C60AA" w:rsidRPr="00D34F38" w:rsidRDefault="0056259D" w:rsidP="006C60AA">
      <w:pPr>
        <w:keepNext/>
        <w:spacing w:line="360" w:lineRule="auto"/>
        <w:jc w:val="center"/>
        <w:rPr>
          <w:rFonts w:ascii="Arial" w:hAnsi="Arial" w:cs="Arial"/>
        </w:rPr>
      </w:pPr>
      <w:r w:rsidRPr="00D34F38">
        <w:rPr>
          <w:rFonts w:ascii="Arial" w:hAnsi="Arial" w:cs="Arial"/>
          <w:noProof/>
        </w:rPr>
        <w:lastRenderedPageBreak/>
        <w:drawing>
          <wp:inline distT="0" distB="0" distL="0" distR="0" wp14:anchorId="45B86D1E" wp14:editId="4F3EE4C6">
            <wp:extent cx="4759325" cy="3308350"/>
            <wp:effectExtent l="19050" t="19050" r="3175" b="6350"/>
            <wp:docPr id="7"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35" cstate="print">
                      <a:extLst>
                        <a:ext uri="{28A0092B-C50C-407E-A947-70E740481C1C}">
                          <a14:useLocalDpi xmlns:a14="http://schemas.microsoft.com/office/drawing/2010/main" val="0"/>
                        </a:ext>
                      </a:extLst>
                    </a:blip>
                    <a:srcRect l="9857" t="13239" r="6694" b="4770"/>
                    <a:stretch>
                      <a:fillRect/>
                    </a:stretch>
                  </pic:blipFill>
                  <pic:spPr bwMode="auto">
                    <a:xfrm>
                      <a:off x="0" y="0"/>
                      <a:ext cx="4759325" cy="3308350"/>
                    </a:xfrm>
                    <a:prstGeom prst="rect">
                      <a:avLst/>
                    </a:prstGeom>
                    <a:noFill/>
                    <a:ln w="9525" cmpd="sng">
                      <a:solidFill>
                        <a:srgbClr val="D9D9D9"/>
                      </a:solidFill>
                      <a:miter lim="800000"/>
                      <a:headEnd/>
                      <a:tailEnd/>
                    </a:ln>
                    <a:effectLst/>
                  </pic:spPr>
                </pic:pic>
              </a:graphicData>
            </a:graphic>
          </wp:inline>
        </w:drawing>
      </w:r>
    </w:p>
    <w:p w14:paraId="34B2788D" w14:textId="6B9A0E2C" w:rsidR="006C60AA" w:rsidRPr="00D34F38" w:rsidRDefault="006C60AA" w:rsidP="006C60AA">
      <w:pPr>
        <w:spacing w:line="360" w:lineRule="auto"/>
        <w:jc w:val="center"/>
        <w:rPr>
          <w:rFonts w:ascii="Arial" w:hAnsi="Arial" w:cs="Arial"/>
          <w:b/>
        </w:rPr>
      </w:pPr>
      <w:bookmarkStart w:id="47" w:name="_Toc188641184"/>
      <w:bookmarkStart w:id="48" w:name="_Toc188641937"/>
      <w:r w:rsidRPr="00D34F38">
        <w:rPr>
          <w:rFonts w:ascii="Arial" w:hAnsi="Arial" w:cs="Arial"/>
          <w:b/>
          <w:bCs/>
        </w:rPr>
        <w:t xml:space="preserve">Figure </w:t>
      </w:r>
      <w:r w:rsidR="00583672" w:rsidRPr="00D34F38">
        <w:rPr>
          <w:rFonts w:ascii="Arial" w:hAnsi="Arial" w:cs="Arial"/>
          <w:b/>
          <w:bCs/>
        </w:rPr>
        <w:t>1.</w:t>
      </w:r>
      <w:r w:rsidRPr="00D34F38">
        <w:rPr>
          <w:rFonts w:ascii="Arial" w:hAnsi="Arial" w:cs="Arial"/>
          <w:b/>
          <w:bCs/>
        </w:rPr>
        <w:fldChar w:fldCharType="begin"/>
      </w:r>
      <w:r w:rsidRPr="00D34F38">
        <w:rPr>
          <w:rFonts w:ascii="Arial" w:hAnsi="Arial" w:cs="Arial"/>
          <w:b/>
          <w:bCs/>
        </w:rPr>
        <w:instrText xml:space="preserve"> SEQ Figure \* ARABIC </w:instrText>
      </w:r>
      <w:r w:rsidRPr="00D34F38">
        <w:rPr>
          <w:rFonts w:ascii="Arial" w:hAnsi="Arial" w:cs="Arial"/>
          <w:b/>
          <w:bCs/>
        </w:rPr>
        <w:fldChar w:fldCharType="separate"/>
      </w:r>
      <w:r w:rsidRPr="00D34F38">
        <w:rPr>
          <w:rFonts w:ascii="Arial" w:hAnsi="Arial" w:cs="Arial"/>
          <w:b/>
          <w:bCs/>
          <w:noProof/>
        </w:rPr>
        <w:t>4</w:t>
      </w:r>
      <w:r w:rsidRPr="00D34F38">
        <w:rPr>
          <w:rFonts w:ascii="Arial" w:hAnsi="Arial" w:cs="Arial"/>
          <w:b/>
          <w:bCs/>
        </w:rPr>
        <w:fldChar w:fldCharType="end"/>
      </w:r>
      <w:r w:rsidRPr="00D34F38">
        <w:rPr>
          <w:rFonts w:ascii="Arial" w:hAnsi="Arial" w:cs="Arial"/>
          <w:b/>
          <w:bCs/>
        </w:rPr>
        <w:t>:</w:t>
      </w:r>
      <w:r w:rsidR="000662CF" w:rsidRPr="00D34F38">
        <w:rPr>
          <w:rFonts w:ascii="Arial" w:hAnsi="Arial" w:cs="Arial"/>
          <w:b/>
          <w:bCs/>
        </w:rPr>
        <w:t xml:space="preserve"> </w:t>
      </w:r>
      <w:r w:rsidRPr="00D34F38">
        <w:rPr>
          <w:rFonts w:ascii="Arial" w:hAnsi="Arial" w:cs="Arial"/>
          <w:b/>
        </w:rPr>
        <w:t>A map of Rainfall and river gauging stations with data in this report</w:t>
      </w:r>
      <w:bookmarkEnd w:id="47"/>
      <w:bookmarkEnd w:id="48"/>
    </w:p>
    <w:p w14:paraId="3DC79144" w14:textId="77777777" w:rsidR="006C60AA" w:rsidRPr="00D34F38" w:rsidRDefault="006C60AA" w:rsidP="006C60AA">
      <w:pPr>
        <w:keepNext/>
        <w:numPr>
          <w:ilvl w:val="1"/>
          <w:numId w:val="2"/>
        </w:numPr>
        <w:spacing w:before="240" w:after="60" w:line="360" w:lineRule="auto"/>
        <w:ind w:left="792" w:hanging="432"/>
        <w:outlineLvl w:val="0"/>
        <w:rPr>
          <w:rFonts w:ascii="Arial" w:hAnsi="Arial" w:cs="Arial"/>
          <w:b/>
          <w:bCs/>
          <w:kern w:val="32"/>
          <w:lang w:eastAsia="x-none"/>
        </w:rPr>
      </w:pPr>
      <w:bookmarkStart w:id="49" w:name="_Toc188786992"/>
      <w:bookmarkStart w:id="50" w:name="_Toc218711154"/>
      <w:r w:rsidRPr="00D34F38">
        <w:rPr>
          <w:rFonts w:ascii="Arial" w:hAnsi="Arial" w:cs="Arial"/>
          <w:b/>
          <w:bCs/>
          <w:kern w:val="32"/>
          <w:lang w:eastAsia="x-none"/>
        </w:rPr>
        <w:t>Water Quality and Pollution Control Stations</w:t>
      </w:r>
      <w:bookmarkEnd w:id="49"/>
      <w:bookmarkEnd w:id="50"/>
    </w:p>
    <w:p w14:paraId="2C1CA197" w14:textId="77777777" w:rsidR="006C60AA" w:rsidRPr="00D34F38" w:rsidRDefault="006C60AA" w:rsidP="006C60AA">
      <w:pPr>
        <w:spacing w:line="360" w:lineRule="auto"/>
        <w:jc w:val="both"/>
        <w:rPr>
          <w:rFonts w:ascii="Arial" w:hAnsi="Arial" w:cs="Arial"/>
        </w:rPr>
      </w:pPr>
      <w:r w:rsidRPr="00D34F38">
        <w:rPr>
          <w:rFonts w:ascii="Arial" w:hAnsi="Arial" w:cs="Arial"/>
        </w:rPr>
        <w:t xml:space="preserve">There are 108 stations for Quality and Pollution Control Monitoring Network; where 64 stations are for water quality and 44 stations are for effluent monitoring which are designed to collect data at least once quarterly. Nine (9) of these water quality monitoring station have been selected to be representative in this report as shown in the figure below. </w:t>
      </w:r>
    </w:p>
    <w:p w14:paraId="616FE70F" w14:textId="77777777" w:rsidR="006C60AA" w:rsidRPr="00D34F38" w:rsidRDefault="006C60AA" w:rsidP="006C60AA">
      <w:pPr>
        <w:spacing w:line="360" w:lineRule="auto"/>
        <w:jc w:val="both"/>
        <w:rPr>
          <w:rFonts w:ascii="Arial" w:hAnsi="Arial" w:cs="Arial"/>
        </w:rPr>
      </w:pPr>
    </w:p>
    <w:p w14:paraId="1D00160C" w14:textId="77777777" w:rsidR="006C60AA" w:rsidRPr="00D34F38" w:rsidRDefault="0056259D" w:rsidP="006C60AA">
      <w:pPr>
        <w:keepNext/>
        <w:spacing w:line="360" w:lineRule="auto"/>
        <w:jc w:val="center"/>
        <w:rPr>
          <w:rFonts w:ascii="Arial" w:hAnsi="Arial" w:cs="Arial"/>
        </w:rPr>
      </w:pPr>
      <w:r w:rsidRPr="00D34F38">
        <w:rPr>
          <w:rFonts w:ascii="Arial" w:hAnsi="Arial" w:cs="Arial"/>
          <w:noProof/>
        </w:rPr>
        <w:drawing>
          <wp:inline distT="0" distB="0" distL="0" distR="0" wp14:anchorId="3ADB67B5" wp14:editId="0E265430">
            <wp:extent cx="4699000" cy="3314700"/>
            <wp:effectExtent l="19050" t="19050" r="6350" b="0"/>
            <wp:docPr id="8"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36">
                      <a:extLst>
                        <a:ext uri="{28A0092B-C50C-407E-A947-70E740481C1C}">
                          <a14:useLocalDpi xmlns:a14="http://schemas.microsoft.com/office/drawing/2010/main" val="0"/>
                        </a:ext>
                      </a:extLst>
                    </a:blip>
                    <a:srcRect l="13657" t="14728" r="6964" b="6073"/>
                    <a:stretch>
                      <a:fillRect/>
                    </a:stretch>
                  </pic:blipFill>
                  <pic:spPr bwMode="auto">
                    <a:xfrm>
                      <a:off x="0" y="0"/>
                      <a:ext cx="4699000" cy="3314700"/>
                    </a:xfrm>
                    <a:prstGeom prst="rect">
                      <a:avLst/>
                    </a:prstGeom>
                    <a:noFill/>
                    <a:ln w="9525" cmpd="sng">
                      <a:solidFill>
                        <a:srgbClr val="D9D9D9"/>
                      </a:solidFill>
                      <a:miter lim="800000"/>
                      <a:headEnd/>
                      <a:tailEnd/>
                    </a:ln>
                    <a:effectLst/>
                  </pic:spPr>
                </pic:pic>
              </a:graphicData>
            </a:graphic>
          </wp:inline>
        </w:drawing>
      </w:r>
    </w:p>
    <w:p w14:paraId="275A9DE8" w14:textId="1EC93A36" w:rsidR="006C60AA" w:rsidRPr="00D34F38" w:rsidRDefault="006C60AA" w:rsidP="006C60AA">
      <w:pPr>
        <w:spacing w:line="360" w:lineRule="auto"/>
        <w:jc w:val="center"/>
        <w:rPr>
          <w:rFonts w:ascii="Arial" w:eastAsia="Calibri" w:hAnsi="Arial" w:cs="Arial"/>
          <w:b/>
          <w:bCs/>
        </w:rPr>
      </w:pPr>
      <w:bookmarkStart w:id="51" w:name="_Toc188641185"/>
      <w:bookmarkStart w:id="52" w:name="_Toc188641938"/>
      <w:r w:rsidRPr="00D34F38">
        <w:rPr>
          <w:rFonts w:ascii="Arial" w:hAnsi="Arial" w:cs="Arial"/>
          <w:b/>
          <w:bCs/>
        </w:rPr>
        <w:t xml:space="preserve">Figure </w:t>
      </w:r>
      <w:r w:rsidR="00583672" w:rsidRPr="00D34F38">
        <w:rPr>
          <w:rFonts w:ascii="Arial" w:hAnsi="Arial" w:cs="Arial"/>
          <w:b/>
          <w:bCs/>
        </w:rPr>
        <w:t>1.</w:t>
      </w:r>
      <w:r w:rsidRPr="00D34F38">
        <w:rPr>
          <w:rFonts w:ascii="Arial" w:hAnsi="Arial" w:cs="Arial"/>
          <w:b/>
          <w:bCs/>
        </w:rPr>
        <w:fldChar w:fldCharType="begin"/>
      </w:r>
      <w:r w:rsidRPr="00D34F38">
        <w:rPr>
          <w:rFonts w:ascii="Arial" w:hAnsi="Arial" w:cs="Arial"/>
          <w:b/>
          <w:bCs/>
        </w:rPr>
        <w:instrText xml:space="preserve"> SEQ Figure \* ARABIC </w:instrText>
      </w:r>
      <w:r w:rsidRPr="00D34F38">
        <w:rPr>
          <w:rFonts w:ascii="Arial" w:hAnsi="Arial" w:cs="Arial"/>
          <w:b/>
          <w:bCs/>
        </w:rPr>
        <w:fldChar w:fldCharType="separate"/>
      </w:r>
      <w:r w:rsidRPr="00D34F38">
        <w:rPr>
          <w:rFonts w:ascii="Arial" w:hAnsi="Arial" w:cs="Arial"/>
          <w:b/>
          <w:bCs/>
          <w:noProof/>
        </w:rPr>
        <w:t>5</w:t>
      </w:r>
      <w:r w:rsidRPr="00D34F38">
        <w:rPr>
          <w:rFonts w:ascii="Arial" w:hAnsi="Arial" w:cs="Arial"/>
          <w:b/>
          <w:bCs/>
        </w:rPr>
        <w:fldChar w:fldCharType="end"/>
      </w:r>
      <w:r w:rsidRPr="00D34F38">
        <w:rPr>
          <w:rFonts w:ascii="Arial" w:hAnsi="Arial" w:cs="Arial"/>
          <w:b/>
          <w:bCs/>
        </w:rPr>
        <w:t>:</w:t>
      </w:r>
      <w:r w:rsidRPr="00D34F38">
        <w:rPr>
          <w:rFonts w:ascii="Arial" w:eastAsia="Calibri" w:hAnsi="Arial" w:cs="Arial"/>
          <w:b/>
          <w:bCs/>
        </w:rPr>
        <w:t xml:space="preserve"> </w:t>
      </w:r>
      <w:r w:rsidRPr="00D34F38">
        <w:rPr>
          <w:rFonts w:ascii="Arial" w:hAnsi="Arial" w:cs="Arial"/>
          <w:b/>
        </w:rPr>
        <w:t>Distribution of Water Quality monitoring station with data in this report</w:t>
      </w:r>
      <w:bookmarkEnd w:id="51"/>
      <w:bookmarkEnd w:id="52"/>
    </w:p>
    <w:p w14:paraId="5A689510" w14:textId="77777777" w:rsidR="006C60AA" w:rsidRPr="00D34F38" w:rsidRDefault="000662CF" w:rsidP="000662CF">
      <w:pPr>
        <w:keepNext/>
        <w:spacing w:before="240" w:after="60" w:line="360" w:lineRule="auto"/>
        <w:outlineLvl w:val="0"/>
        <w:rPr>
          <w:rFonts w:ascii="Arial" w:hAnsi="Arial" w:cs="Arial"/>
          <w:b/>
          <w:bCs/>
          <w:kern w:val="32"/>
          <w:lang w:eastAsia="x-none"/>
        </w:rPr>
      </w:pPr>
      <w:bookmarkStart w:id="53" w:name="_Toc188786993"/>
      <w:bookmarkStart w:id="54" w:name="_Toc218711155"/>
      <w:r w:rsidRPr="00D34F38">
        <w:rPr>
          <w:rFonts w:ascii="Arial" w:hAnsi="Arial" w:cs="Arial"/>
          <w:b/>
          <w:bCs/>
          <w:kern w:val="32"/>
          <w:lang w:eastAsia="x-none"/>
        </w:rPr>
        <w:lastRenderedPageBreak/>
        <w:t xml:space="preserve">2.3. </w:t>
      </w:r>
      <w:r w:rsidR="006C60AA" w:rsidRPr="00D34F38">
        <w:rPr>
          <w:rFonts w:ascii="Arial" w:hAnsi="Arial" w:cs="Arial"/>
          <w:b/>
          <w:bCs/>
          <w:kern w:val="32"/>
          <w:lang w:eastAsia="x-none"/>
        </w:rPr>
        <w:t>Groundwater Stations</w:t>
      </w:r>
      <w:bookmarkEnd w:id="53"/>
      <w:bookmarkEnd w:id="54"/>
    </w:p>
    <w:p w14:paraId="792B6119" w14:textId="011A4379" w:rsidR="006C60AA" w:rsidRPr="00D34F38" w:rsidRDefault="006C60AA" w:rsidP="006C60AA">
      <w:pPr>
        <w:spacing w:line="360" w:lineRule="auto"/>
        <w:jc w:val="both"/>
        <w:rPr>
          <w:rFonts w:ascii="Arial" w:hAnsi="Arial" w:cs="Arial"/>
        </w:rPr>
      </w:pPr>
      <w:r w:rsidRPr="00D34F38">
        <w:rPr>
          <w:rFonts w:ascii="Arial" w:hAnsi="Arial" w:cs="Arial"/>
        </w:rPr>
        <w:t xml:space="preserve">Basin has 11 working groundwater monitoring boreholes network distributed in Tanga, Kilimanjaro and Arusha regions as follow: </w:t>
      </w:r>
      <w:r w:rsidRPr="00D34F38">
        <w:rPr>
          <w:rFonts w:ascii="Arial" w:hAnsi="Arial" w:cs="Arial"/>
          <w:bCs/>
        </w:rPr>
        <w:t xml:space="preserve">Arusha – 3 </w:t>
      </w:r>
      <w:r w:rsidRPr="00D34F38">
        <w:rPr>
          <w:rFonts w:ascii="Arial" w:hAnsi="Arial" w:cs="Arial"/>
        </w:rPr>
        <w:t xml:space="preserve">monitoring boreholes at Sinoni, Magereza and Kambi ya Tanga; </w:t>
      </w:r>
      <w:r w:rsidRPr="00D34F38">
        <w:rPr>
          <w:rFonts w:ascii="Arial" w:hAnsi="Arial" w:cs="Arial"/>
          <w:bCs/>
        </w:rPr>
        <w:t xml:space="preserve">Kilimanjaro – 5 </w:t>
      </w:r>
      <w:r w:rsidRPr="00D34F38">
        <w:rPr>
          <w:rFonts w:ascii="Arial" w:hAnsi="Arial" w:cs="Arial"/>
        </w:rPr>
        <w:t xml:space="preserve">monitoring boreholes at Magereza, Sanya Juu, Sido, Kaloleni, and Mabogini; and </w:t>
      </w:r>
      <w:r w:rsidRPr="00D34F38">
        <w:rPr>
          <w:rFonts w:ascii="Arial" w:hAnsi="Arial" w:cs="Arial"/>
          <w:bCs/>
        </w:rPr>
        <w:t>Tanga – 3</w:t>
      </w:r>
      <w:r w:rsidRPr="00D34F38">
        <w:rPr>
          <w:rFonts w:ascii="Arial" w:hAnsi="Arial" w:cs="Arial"/>
          <w:b/>
          <w:bCs/>
        </w:rPr>
        <w:t xml:space="preserve"> </w:t>
      </w:r>
      <w:r w:rsidRPr="00D34F38">
        <w:rPr>
          <w:rFonts w:ascii="Arial" w:hAnsi="Arial" w:cs="Arial"/>
        </w:rPr>
        <w:t xml:space="preserve">monitoring boreholes at Makayo, Pangani and Korogwe. Also Basin in collaboration with Nelson Mandela African Institute of Science and Technology (NM-AIST) and TPC Ltd has </w:t>
      </w:r>
      <w:r w:rsidR="00583672" w:rsidRPr="00D34F38">
        <w:rPr>
          <w:rFonts w:ascii="Arial" w:hAnsi="Arial" w:cs="Arial"/>
        </w:rPr>
        <w:t>managed</w:t>
      </w:r>
      <w:r w:rsidRPr="00D34F38">
        <w:rPr>
          <w:rFonts w:ascii="Arial" w:hAnsi="Arial" w:cs="Arial"/>
        </w:rPr>
        <w:t xml:space="preserve"> to access groundwater data from 24 and 65 monitoring stations respectively. The figure below shows the position of the Pangani Basin monitoring boreholes used in this report. </w:t>
      </w:r>
    </w:p>
    <w:p w14:paraId="1038F791" w14:textId="77777777" w:rsidR="006C60AA" w:rsidRPr="00D34F38" w:rsidRDefault="006C60AA" w:rsidP="006C60AA">
      <w:pPr>
        <w:spacing w:line="360" w:lineRule="auto"/>
        <w:jc w:val="both"/>
        <w:rPr>
          <w:rFonts w:ascii="Arial" w:hAnsi="Arial" w:cs="Arial"/>
        </w:rPr>
      </w:pPr>
    </w:p>
    <w:p w14:paraId="747E3656" w14:textId="77777777" w:rsidR="006C60AA" w:rsidRPr="00D34F38" w:rsidRDefault="006C60AA" w:rsidP="006C60AA">
      <w:pPr>
        <w:keepNext/>
        <w:spacing w:line="360" w:lineRule="auto"/>
        <w:jc w:val="center"/>
        <w:rPr>
          <w:rFonts w:ascii="Arial" w:hAnsi="Arial" w:cs="Arial"/>
        </w:rPr>
      </w:pPr>
      <w:r w:rsidRPr="00D34F38">
        <w:rPr>
          <w:rFonts w:ascii="Arial" w:hAnsi="Arial" w:cs="Arial"/>
        </w:rPr>
        <w:t xml:space="preserve"> </w:t>
      </w:r>
      <w:r w:rsidR="0056259D" w:rsidRPr="00D34F38">
        <w:rPr>
          <w:rFonts w:ascii="Arial" w:hAnsi="Arial" w:cs="Arial"/>
          <w:noProof/>
        </w:rPr>
        <w:drawing>
          <wp:inline distT="0" distB="0" distL="0" distR="0" wp14:anchorId="6F786936" wp14:editId="79692A29">
            <wp:extent cx="4968875" cy="3381375"/>
            <wp:effectExtent l="19050" t="19050" r="3175" b="9525"/>
            <wp:docPr id="9"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37">
                      <a:extLst>
                        <a:ext uri="{28A0092B-C50C-407E-A947-70E740481C1C}">
                          <a14:useLocalDpi xmlns:a14="http://schemas.microsoft.com/office/drawing/2010/main" val="0"/>
                        </a:ext>
                      </a:extLst>
                    </a:blip>
                    <a:srcRect l="9448" t="13197" r="6213" b="5618"/>
                    <a:stretch>
                      <a:fillRect/>
                    </a:stretch>
                  </pic:blipFill>
                  <pic:spPr bwMode="auto">
                    <a:xfrm>
                      <a:off x="0" y="0"/>
                      <a:ext cx="4968875" cy="3381375"/>
                    </a:xfrm>
                    <a:prstGeom prst="rect">
                      <a:avLst/>
                    </a:prstGeom>
                    <a:noFill/>
                    <a:ln w="9525" cmpd="sng" algn="ctr">
                      <a:solidFill>
                        <a:srgbClr val="D9D9D9"/>
                      </a:solidFill>
                      <a:miter lim="800000"/>
                      <a:headEnd/>
                      <a:tailEnd/>
                    </a:ln>
                    <a:effectLst/>
                  </pic:spPr>
                </pic:pic>
              </a:graphicData>
            </a:graphic>
          </wp:inline>
        </w:drawing>
      </w:r>
    </w:p>
    <w:p w14:paraId="28F77815" w14:textId="03DA9F94" w:rsidR="006C60AA" w:rsidRPr="00D34F38" w:rsidRDefault="006C60AA" w:rsidP="006C60AA">
      <w:pPr>
        <w:spacing w:line="360" w:lineRule="auto"/>
        <w:jc w:val="center"/>
        <w:rPr>
          <w:rFonts w:ascii="Arial" w:hAnsi="Arial" w:cs="Arial"/>
          <w:b/>
          <w:bCs/>
        </w:rPr>
      </w:pPr>
      <w:bookmarkStart w:id="55" w:name="_Toc188641186"/>
      <w:bookmarkStart w:id="56" w:name="_Toc188641939"/>
      <w:r w:rsidRPr="00D34F38">
        <w:rPr>
          <w:rFonts w:ascii="Arial" w:hAnsi="Arial" w:cs="Arial"/>
          <w:b/>
          <w:bCs/>
        </w:rPr>
        <w:t xml:space="preserve">Figure </w:t>
      </w:r>
      <w:r w:rsidR="00583672" w:rsidRPr="00D34F38">
        <w:rPr>
          <w:rFonts w:ascii="Arial" w:hAnsi="Arial" w:cs="Arial"/>
          <w:b/>
          <w:bCs/>
        </w:rPr>
        <w:t>1.</w:t>
      </w:r>
      <w:r w:rsidRPr="00D34F38">
        <w:rPr>
          <w:rFonts w:ascii="Arial" w:hAnsi="Arial" w:cs="Arial"/>
          <w:b/>
          <w:bCs/>
        </w:rPr>
        <w:fldChar w:fldCharType="begin"/>
      </w:r>
      <w:r w:rsidRPr="00D34F38">
        <w:rPr>
          <w:rFonts w:ascii="Arial" w:hAnsi="Arial" w:cs="Arial"/>
          <w:b/>
          <w:bCs/>
        </w:rPr>
        <w:instrText xml:space="preserve"> SEQ Figure \* ARABIC </w:instrText>
      </w:r>
      <w:r w:rsidRPr="00D34F38">
        <w:rPr>
          <w:rFonts w:ascii="Arial" w:hAnsi="Arial" w:cs="Arial"/>
          <w:b/>
          <w:bCs/>
        </w:rPr>
        <w:fldChar w:fldCharType="separate"/>
      </w:r>
      <w:r w:rsidRPr="00D34F38">
        <w:rPr>
          <w:rFonts w:ascii="Arial" w:hAnsi="Arial" w:cs="Arial"/>
          <w:b/>
          <w:bCs/>
          <w:noProof/>
        </w:rPr>
        <w:t>6</w:t>
      </w:r>
      <w:r w:rsidRPr="00D34F38">
        <w:rPr>
          <w:rFonts w:ascii="Arial" w:hAnsi="Arial" w:cs="Arial"/>
          <w:b/>
          <w:bCs/>
        </w:rPr>
        <w:fldChar w:fldCharType="end"/>
      </w:r>
      <w:r w:rsidRPr="00D34F38">
        <w:rPr>
          <w:rFonts w:ascii="Arial" w:hAnsi="Arial" w:cs="Arial"/>
          <w:b/>
          <w:bCs/>
        </w:rPr>
        <w:t xml:space="preserve">: </w:t>
      </w:r>
      <w:r w:rsidRPr="00D34F38">
        <w:rPr>
          <w:rFonts w:ascii="Arial" w:hAnsi="Arial" w:cs="Arial"/>
          <w:b/>
        </w:rPr>
        <w:t>Distribution of Groundwater Monitoring Stations used in this report</w:t>
      </w:r>
      <w:bookmarkEnd w:id="55"/>
      <w:bookmarkEnd w:id="56"/>
    </w:p>
    <w:p w14:paraId="38C67467" w14:textId="77777777" w:rsidR="006C60AA" w:rsidRPr="00D34F38" w:rsidRDefault="006C60AA" w:rsidP="006C60AA">
      <w:pPr>
        <w:spacing w:after="200" w:line="360" w:lineRule="auto"/>
        <w:rPr>
          <w:rFonts w:ascii="Arial" w:hAnsi="Arial" w:cs="Arial"/>
        </w:rPr>
      </w:pPr>
    </w:p>
    <w:p w14:paraId="306C64CB" w14:textId="77777777" w:rsidR="006C60AA" w:rsidRPr="00D34F38" w:rsidRDefault="006C60AA" w:rsidP="006C60AA">
      <w:pPr>
        <w:spacing w:after="200" w:line="360" w:lineRule="auto"/>
        <w:rPr>
          <w:rFonts w:ascii="Arial" w:hAnsi="Arial" w:cs="Arial"/>
        </w:rPr>
      </w:pPr>
    </w:p>
    <w:p w14:paraId="49637D43" w14:textId="77777777" w:rsidR="006C60AA" w:rsidRPr="00D34F38" w:rsidRDefault="006C60AA" w:rsidP="006C60AA">
      <w:pPr>
        <w:spacing w:after="200" w:line="360" w:lineRule="auto"/>
        <w:rPr>
          <w:rFonts w:ascii="Arial" w:hAnsi="Arial" w:cs="Arial"/>
        </w:rPr>
      </w:pPr>
    </w:p>
    <w:p w14:paraId="08C9520E" w14:textId="77777777" w:rsidR="006C60AA" w:rsidRPr="00D34F38" w:rsidRDefault="006C60AA" w:rsidP="006C60AA">
      <w:pPr>
        <w:spacing w:after="200" w:line="360" w:lineRule="auto"/>
        <w:rPr>
          <w:rFonts w:ascii="Arial" w:hAnsi="Arial" w:cs="Arial"/>
        </w:rPr>
      </w:pPr>
    </w:p>
    <w:p w14:paraId="2E5D86FA" w14:textId="77777777" w:rsidR="006C60AA" w:rsidRPr="00D34F38" w:rsidRDefault="006C60AA" w:rsidP="006C60AA">
      <w:pPr>
        <w:spacing w:after="200" w:line="360" w:lineRule="auto"/>
        <w:rPr>
          <w:rFonts w:ascii="Arial" w:hAnsi="Arial" w:cs="Arial"/>
        </w:rPr>
      </w:pPr>
    </w:p>
    <w:p w14:paraId="550FFEE2" w14:textId="77777777" w:rsidR="006C60AA" w:rsidRPr="00D34F38" w:rsidRDefault="006C60AA" w:rsidP="006C60AA">
      <w:pPr>
        <w:spacing w:after="200" w:line="360" w:lineRule="auto"/>
        <w:rPr>
          <w:rFonts w:ascii="Arial" w:hAnsi="Arial" w:cs="Arial"/>
        </w:rPr>
      </w:pPr>
    </w:p>
    <w:p w14:paraId="61B20AAD" w14:textId="77777777" w:rsidR="006C60AA" w:rsidRPr="00D34F38" w:rsidRDefault="006C60AA" w:rsidP="006C60AA">
      <w:pPr>
        <w:spacing w:after="200" w:line="360" w:lineRule="auto"/>
        <w:rPr>
          <w:rFonts w:ascii="Arial" w:hAnsi="Arial" w:cs="Arial"/>
        </w:rPr>
      </w:pPr>
    </w:p>
    <w:bookmarkStart w:id="57" w:name="_Hlk215312748"/>
    <w:bookmarkStart w:id="58" w:name="_Toc218711156"/>
    <w:p w14:paraId="59A12D82" w14:textId="4657572A" w:rsidR="006C60AA" w:rsidRPr="00D34F38" w:rsidRDefault="0056259D" w:rsidP="00A66E09">
      <w:pPr>
        <w:pStyle w:val="Heading1"/>
        <w:numPr>
          <w:ilvl w:val="0"/>
          <w:numId w:val="46"/>
        </w:numPr>
        <w:ind w:left="450" w:hanging="450"/>
        <w:rPr>
          <w:rFonts w:ascii="Arial" w:hAnsi="Arial" w:cs="Arial"/>
          <w:b w:val="0"/>
          <w:bCs w:val="0"/>
        </w:rPr>
      </w:pPr>
      <w:r w:rsidRPr="00D34F38">
        <w:rPr>
          <w:rFonts w:ascii="Arial" w:hAnsi="Arial" w:cs="Arial"/>
          <w:noProof/>
          <w:lang w:val="en-US" w:eastAsia="en-US"/>
        </w:rPr>
        <w:lastRenderedPageBreak/>
        <mc:AlternateContent>
          <mc:Choice Requires="wps">
            <w:drawing>
              <wp:anchor distT="4294967295" distB="4294967295" distL="114300" distR="114300" simplePos="0" relativeHeight="251656192" behindDoc="0" locked="0" layoutInCell="1" allowOverlap="1" wp14:anchorId="52835650" wp14:editId="139318CD">
                <wp:simplePos x="0" y="0"/>
                <wp:positionH relativeFrom="column">
                  <wp:posOffset>-19685</wp:posOffset>
                </wp:positionH>
                <wp:positionV relativeFrom="paragraph">
                  <wp:posOffset>253999</wp:posOffset>
                </wp:positionV>
                <wp:extent cx="5986780" cy="0"/>
                <wp:effectExtent l="0" t="19050" r="3175" b="0"/>
                <wp:wrapNone/>
                <wp:docPr id="25673811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86780" cy="0"/>
                        </a:xfrm>
                        <a:prstGeom prst="straightConnector1">
                          <a:avLst/>
                        </a:prstGeom>
                        <a:noFill/>
                        <a:ln w="28575">
                          <a:solidFill>
                            <a:srgbClr val="548DD4"/>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05C5DD" id="Straight Arrow Connector 3" o:spid="_x0000_s1026" type="#_x0000_t32" style="position:absolute;margin-left:-1.55pt;margin-top:20pt;width:471.4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" strokecolor="#548dd4" strokeweight="2.25pt">
                <o:lock v:ext="edit" shapetype="f"/>
              </v:shape>
            </w:pict>
          </mc:Fallback>
        </mc:AlternateContent>
      </w:r>
      <w:r w:rsidR="006C60AA" w:rsidRPr="00D34F38">
        <w:rPr>
          <w:rFonts w:ascii="Arial" w:hAnsi="Arial" w:cs="Arial"/>
          <w:b w:val="0"/>
          <w:bCs w:val="0"/>
        </w:rPr>
        <w:t xml:space="preserve"> </w:t>
      </w:r>
      <w:bookmarkStart w:id="59" w:name="_Toc351561314"/>
      <w:bookmarkStart w:id="60" w:name="_Hlk215312694"/>
      <w:r w:rsidR="006C60AA" w:rsidRPr="00D34F38">
        <w:rPr>
          <w:rFonts w:ascii="Arial" w:hAnsi="Arial" w:cs="Arial"/>
          <w:color w:val="0070C0"/>
        </w:rPr>
        <w:t>HYDROLOGY OF THE BASIN</w:t>
      </w:r>
      <w:bookmarkEnd w:id="59"/>
      <w:r w:rsidR="006C60AA" w:rsidRPr="00D34F38">
        <w:rPr>
          <w:rFonts w:ascii="Arial" w:hAnsi="Arial" w:cs="Arial"/>
          <w:color w:val="0070C0"/>
        </w:rPr>
        <w:t xml:space="preserve"> AND CURRENT WATER STATUS</w:t>
      </w:r>
      <w:bookmarkEnd w:id="57"/>
      <w:bookmarkEnd w:id="58"/>
    </w:p>
    <w:p w14:paraId="175BBBC8" w14:textId="77777777" w:rsidR="006C60AA" w:rsidRPr="00D34F38" w:rsidRDefault="006C60AA" w:rsidP="006C60AA">
      <w:pPr>
        <w:keepNext/>
        <w:keepLines/>
        <w:numPr>
          <w:ilvl w:val="1"/>
          <w:numId w:val="3"/>
        </w:numPr>
        <w:spacing w:before="200" w:after="200" w:line="360" w:lineRule="auto"/>
        <w:ind w:left="450" w:hanging="450"/>
        <w:outlineLvl w:val="1"/>
        <w:rPr>
          <w:rFonts w:ascii="Arial" w:hAnsi="Arial" w:cs="Arial"/>
          <w:b/>
          <w:bCs/>
          <w:lang w:val="en-GB" w:eastAsia="x-none"/>
        </w:rPr>
      </w:pPr>
      <w:bookmarkStart w:id="61" w:name="_Toc351561316"/>
      <w:bookmarkStart w:id="62" w:name="_Toc90943680"/>
      <w:bookmarkStart w:id="63" w:name="_Toc218711157"/>
      <w:bookmarkStart w:id="64" w:name="_Hlk219369796"/>
      <w:bookmarkEnd w:id="60"/>
      <w:r w:rsidRPr="00D34F38">
        <w:rPr>
          <w:rFonts w:ascii="Arial" w:hAnsi="Arial" w:cs="Arial"/>
          <w:b/>
          <w:bCs/>
          <w:lang w:val="en-GB" w:eastAsia="x-none"/>
        </w:rPr>
        <w:t>Rainfall</w:t>
      </w:r>
      <w:bookmarkEnd w:id="61"/>
      <w:r w:rsidRPr="00D34F38">
        <w:rPr>
          <w:rFonts w:ascii="Arial" w:hAnsi="Arial" w:cs="Arial"/>
          <w:b/>
          <w:bCs/>
          <w:lang w:val="en-GB" w:eastAsia="x-none"/>
        </w:rPr>
        <w:t>/Weather</w:t>
      </w:r>
      <w:bookmarkEnd w:id="62"/>
      <w:bookmarkEnd w:id="63"/>
      <w:r w:rsidRPr="00D34F38">
        <w:rPr>
          <w:rFonts w:ascii="Arial" w:hAnsi="Arial" w:cs="Arial"/>
          <w:b/>
          <w:bCs/>
          <w:lang w:val="en-GB" w:eastAsia="x-none"/>
        </w:rPr>
        <w:t xml:space="preserve"> </w:t>
      </w:r>
    </w:p>
    <w:p w14:paraId="353F9C2F" w14:textId="77777777" w:rsidR="006C60AA" w:rsidRPr="00D34F38" w:rsidRDefault="006C60AA" w:rsidP="00D851BE">
      <w:pPr>
        <w:spacing w:after="240" w:line="360" w:lineRule="auto"/>
        <w:jc w:val="both"/>
        <w:rPr>
          <w:rFonts w:ascii="Arial" w:hAnsi="Arial" w:cs="Arial"/>
          <w:bCs/>
          <w:lang w:val="pt-BR"/>
        </w:rPr>
      </w:pPr>
      <w:r w:rsidRPr="00D34F38">
        <w:rPr>
          <w:rFonts w:ascii="Arial" w:hAnsi="Arial" w:cs="Arial"/>
          <w:bCs/>
          <w:lang w:val="pt-BR"/>
        </w:rPr>
        <w:t>Generally, rainfall in the basin is bimodal. Rainfalls are categorized in two periods; long rains occurring in March-June and short rains October –December. Rainfall patterns are largely controlled by altitude; the highlands receive more rains about 1000-2000mm per annum while the lowlands receive rains between 500-600mm per annum.</w:t>
      </w:r>
    </w:p>
    <w:p w14:paraId="64577736" w14:textId="77777777" w:rsidR="006C60AA" w:rsidRPr="00D34F38" w:rsidRDefault="006C60AA" w:rsidP="006C60AA">
      <w:pPr>
        <w:spacing w:line="360" w:lineRule="auto"/>
        <w:jc w:val="both"/>
        <w:rPr>
          <w:rFonts w:ascii="Arial" w:hAnsi="Arial" w:cs="Arial"/>
          <w:bCs/>
          <w:lang w:val="pt-BR"/>
        </w:rPr>
      </w:pPr>
      <w:r w:rsidRPr="00D34F38">
        <w:rPr>
          <w:rFonts w:ascii="Arial" w:hAnsi="Arial" w:cs="Arial"/>
          <w:bCs/>
          <w:lang w:val="pt-BR"/>
        </w:rPr>
        <w:t xml:space="preserve">The data collected from 31 representative rainfall and met stations in the basin have been categorized using the agreed criteria of percentage Mean Annual Precipitation (%MAP). These categorization  as follows; </w:t>
      </w:r>
    </w:p>
    <w:p w14:paraId="0A853F0B" w14:textId="77777777" w:rsidR="006C60AA" w:rsidRPr="00D34F38" w:rsidRDefault="006C60AA" w:rsidP="006C60AA">
      <w:pPr>
        <w:numPr>
          <w:ilvl w:val="0"/>
          <w:numId w:val="9"/>
        </w:numPr>
        <w:spacing w:after="200" w:line="360" w:lineRule="auto"/>
        <w:jc w:val="both"/>
        <w:rPr>
          <w:rFonts w:ascii="Arial" w:hAnsi="Arial" w:cs="Arial"/>
          <w:bCs/>
          <w:lang w:val="pt-BR"/>
        </w:rPr>
      </w:pPr>
      <w:r w:rsidRPr="00D34F38">
        <w:rPr>
          <w:rFonts w:ascii="Arial" w:hAnsi="Arial" w:cs="Arial"/>
          <w:bCs/>
          <w:lang w:val="pt-BR"/>
        </w:rPr>
        <w:t xml:space="preserve">Less than 75% regarded as Dry, </w:t>
      </w:r>
    </w:p>
    <w:p w14:paraId="34D0361B" w14:textId="77777777" w:rsidR="006C60AA" w:rsidRPr="00D34F38" w:rsidRDefault="006C60AA" w:rsidP="006C60AA">
      <w:pPr>
        <w:numPr>
          <w:ilvl w:val="0"/>
          <w:numId w:val="9"/>
        </w:numPr>
        <w:spacing w:after="200" w:line="360" w:lineRule="auto"/>
        <w:jc w:val="both"/>
        <w:rPr>
          <w:rFonts w:ascii="Arial" w:hAnsi="Arial" w:cs="Arial"/>
          <w:bCs/>
          <w:lang w:val="pt-BR"/>
        </w:rPr>
      </w:pPr>
      <w:r w:rsidRPr="00D34F38">
        <w:rPr>
          <w:rFonts w:ascii="Arial" w:hAnsi="Arial" w:cs="Arial"/>
          <w:bCs/>
          <w:lang w:val="pt-BR"/>
        </w:rPr>
        <w:t>Ranging 75-125% regarded as Average and</w:t>
      </w:r>
    </w:p>
    <w:p w14:paraId="32B86A9F" w14:textId="77777777" w:rsidR="006C60AA" w:rsidRPr="00D34F38" w:rsidRDefault="006C60AA" w:rsidP="006C60AA">
      <w:pPr>
        <w:numPr>
          <w:ilvl w:val="0"/>
          <w:numId w:val="9"/>
        </w:numPr>
        <w:spacing w:after="200" w:line="360" w:lineRule="auto"/>
        <w:jc w:val="both"/>
        <w:rPr>
          <w:rFonts w:ascii="Arial" w:hAnsi="Arial" w:cs="Arial"/>
          <w:bCs/>
          <w:lang w:val="pt-BR"/>
        </w:rPr>
      </w:pPr>
      <w:r w:rsidRPr="00D34F38">
        <w:rPr>
          <w:rFonts w:ascii="Arial" w:hAnsi="Arial" w:cs="Arial"/>
          <w:bCs/>
          <w:lang w:val="pt-BR"/>
        </w:rPr>
        <w:t xml:space="preserve">Greater than 125% regarded as Wet. </w:t>
      </w:r>
    </w:p>
    <w:bookmarkEnd w:id="64"/>
    <w:p w14:paraId="67DF342B" w14:textId="77777777" w:rsidR="006C60AA" w:rsidRPr="00D34F38" w:rsidRDefault="006C60AA" w:rsidP="00D851BE">
      <w:pPr>
        <w:spacing w:after="240" w:line="360" w:lineRule="auto"/>
        <w:jc w:val="both"/>
        <w:rPr>
          <w:rFonts w:ascii="Arial" w:hAnsi="Arial" w:cs="Arial"/>
          <w:bCs/>
          <w:lang w:val="pt-BR"/>
        </w:rPr>
      </w:pPr>
      <w:r w:rsidRPr="00D34F38">
        <w:rPr>
          <w:rFonts w:ascii="Arial" w:hAnsi="Arial" w:cs="Arial"/>
          <w:bCs/>
          <w:lang w:val="pt-BR"/>
        </w:rPr>
        <w:t xml:space="preserve">Table 3.1 was developed based on those categorization. </w:t>
      </w:r>
    </w:p>
    <w:p w14:paraId="78E150BA" w14:textId="77777777" w:rsidR="006C60AA" w:rsidRPr="00D34F38" w:rsidRDefault="006C60AA" w:rsidP="00D851BE">
      <w:pPr>
        <w:spacing w:after="240" w:line="360" w:lineRule="auto"/>
        <w:jc w:val="both"/>
        <w:rPr>
          <w:rFonts w:ascii="Arial" w:hAnsi="Arial" w:cs="Arial"/>
          <w:bCs/>
          <w:lang w:val="pt-BR"/>
        </w:rPr>
      </w:pPr>
      <w:bookmarkStart w:id="65" w:name="_Hlk219370279"/>
      <w:r w:rsidRPr="00D34F38">
        <w:rPr>
          <w:rFonts w:ascii="Arial" w:hAnsi="Arial" w:cs="Arial"/>
          <w:bCs/>
          <w:lang w:val="pt-BR"/>
        </w:rPr>
        <w:t xml:space="preserve">General distribution of rains in the basin were not even although most of the areas in the basin ranged from dry to average except in few stations (6 stations) were wet. </w:t>
      </w:r>
      <w:bookmarkEnd w:id="65"/>
      <w:r w:rsidRPr="00D34F38">
        <w:rPr>
          <w:rFonts w:ascii="Arial" w:hAnsi="Arial" w:cs="Arial"/>
          <w:bCs/>
          <w:lang w:val="pt-BR"/>
        </w:rPr>
        <w:t>The table and figure below shows Annual Monthly Rainfall for the period Nov 2024-Oct 2026</w:t>
      </w:r>
    </w:p>
    <w:p w14:paraId="76E2DA1E" w14:textId="484D9921" w:rsidR="00D851BE" w:rsidRPr="00D34F38" w:rsidRDefault="006C60AA" w:rsidP="006C60AA">
      <w:pPr>
        <w:spacing w:line="360" w:lineRule="auto"/>
        <w:jc w:val="both"/>
        <w:rPr>
          <w:rFonts w:ascii="Arial" w:hAnsi="Arial" w:cs="Arial"/>
          <w:bCs/>
          <w:lang w:val="pt-BR"/>
        </w:rPr>
      </w:pPr>
      <w:bookmarkStart w:id="66" w:name="_Toc90943722"/>
      <w:r w:rsidRPr="00D34F38">
        <w:rPr>
          <w:rFonts w:ascii="Arial" w:hAnsi="Arial" w:cs="Arial"/>
          <w:b/>
          <w:lang w:val="en-GB"/>
        </w:rPr>
        <w:t>Table 3</w:t>
      </w:r>
      <w:r w:rsidRPr="00D34F38">
        <w:rPr>
          <w:rFonts w:ascii="Arial" w:hAnsi="Arial" w:cs="Arial"/>
          <w:b/>
          <w:lang w:val="en-GB"/>
        </w:rPr>
        <w:noBreakHyphen/>
      </w:r>
      <w:r w:rsidRPr="00D34F38">
        <w:rPr>
          <w:rFonts w:ascii="Arial" w:hAnsi="Arial" w:cs="Arial"/>
          <w:b/>
          <w:lang w:val="en-GB"/>
        </w:rPr>
        <w:fldChar w:fldCharType="begin"/>
      </w:r>
      <w:r w:rsidRPr="00D34F38">
        <w:rPr>
          <w:rFonts w:ascii="Arial" w:hAnsi="Arial" w:cs="Arial"/>
          <w:b/>
          <w:lang w:val="en-GB"/>
        </w:rPr>
        <w:instrText xml:space="preserve"> SEQ Table \* ARABIC \s 1 </w:instrText>
      </w:r>
      <w:r w:rsidRPr="00D34F38">
        <w:rPr>
          <w:rFonts w:ascii="Arial" w:hAnsi="Arial" w:cs="Arial"/>
          <w:b/>
          <w:lang w:val="en-GB"/>
        </w:rPr>
        <w:fldChar w:fldCharType="separate"/>
      </w:r>
      <w:r w:rsidRPr="00D34F38">
        <w:rPr>
          <w:rFonts w:ascii="Arial" w:hAnsi="Arial" w:cs="Arial"/>
          <w:b/>
          <w:lang w:val="en-GB"/>
        </w:rPr>
        <w:t>1</w:t>
      </w:r>
      <w:r w:rsidRPr="00D34F38">
        <w:rPr>
          <w:rFonts w:ascii="Arial" w:hAnsi="Arial" w:cs="Arial"/>
          <w:b/>
          <w:lang w:val="en-GB"/>
        </w:rPr>
        <w:fldChar w:fldCharType="end"/>
      </w:r>
      <w:r w:rsidRPr="00D34F38">
        <w:rPr>
          <w:rFonts w:ascii="Arial" w:hAnsi="Arial" w:cs="Arial"/>
          <w:lang w:val="en-GB"/>
        </w:rPr>
        <w:t xml:space="preserve">: </w:t>
      </w:r>
      <w:bookmarkEnd w:id="66"/>
      <w:r w:rsidRPr="00D34F38">
        <w:rPr>
          <w:rFonts w:ascii="Arial" w:hAnsi="Arial" w:cs="Arial"/>
          <w:bCs/>
          <w:lang w:val="pt-BR"/>
        </w:rPr>
        <w:t>Annual Monthly Rainfall</w:t>
      </w:r>
      <w:r w:rsidR="00583672" w:rsidRPr="00D34F38">
        <w:rPr>
          <w:rFonts w:ascii="Arial" w:hAnsi="Arial" w:cs="Arial"/>
          <w:bCs/>
          <w:color w:val="000000"/>
        </w:rPr>
        <w:t xml:space="preserve"> (2024/2025)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35"/>
        <w:gridCol w:w="535"/>
        <w:gridCol w:w="534"/>
        <w:gridCol w:w="534"/>
        <w:gridCol w:w="534"/>
        <w:gridCol w:w="534"/>
        <w:gridCol w:w="534"/>
        <w:gridCol w:w="534"/>
        <w:gridCol w:w="534"/>
        <w:gridCol w:w="534"/>
        <w:gridCol w:w="534"/>
        <w:gridCol w:w="534"/>
        <w:gridCol w:w="534"/>
        <w:gridCol w:w="534"/>
        <w:gridCol w:w="534"/>
        <w:gridCol w:w="534"/>
        <w:gridCol w:w="534"/>
        <w:gridCol w:w="534"/>
      </w:tblGrid>
      <w:tr w:rsidR="00583672" w:rsidRPr="00D34F38" w14:paraId="7E4A32BF" w14:textId="11FB0C6F" w:rsidTr="00583672">
        <w:trPr>
          <w:trHeight w:val="467"/>
        </w:trPr>
        <w:tc>
          <w:tcPr>
            <w:tcW w:w="266" w:type="pct"/>
            <w:vMerge w:val="restart"/>
            <w:noWrap/>
            <w:textDirection w:val="btLr"/>
            <w:vAlign w:val="center"/>
            <w:hideMark/>
          </w:tcPr>
          <w:p w14:paraId="77D69620" w14:textId="59782EDF"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Month</w:t>
            </w:r>
          </w:p>
        </w:tc>
        <w:tc>
          <w:tcPr>
            <w:tcW w:w="4734" w:type="pct"/>
            <w:gridSpan w:val="18"/>
            <w:vAlign w:val="center"/>
          </w:tcPr>
          <w:p w14:paraId="6718C594" w14:textId="5B18E069" w:rsidR="00583672" w:rsidRPr="00D34F38" w:rsidRDefault="00583672" w:rsidP="00D851BE">
            <w:pPr>
              <w:jc w:val="center"/>
              <w:rPr>
                <w:rFonts w:ascii="Arial" w:hAnsi="Arial" w:cs="Arial"/>
                <w:b/>
                <w:bCs/>
                <w:color w:val="000000"/>
              </w:rPr>
            </w:pPr>
            <w:r w:rsidRPr="00D34F38">
              <w:rPr>
                <w:rFonts w:ascii="Arial" w:hAnsi="Arial" w:cs="Arial"/>
                <w:b/>
                <w:bCs/>
                <w:color w:val="000000"/>
              </w:rPr>
              <w:t xml:space="preserve">Rainfall Station </w:t>
            </w:r>
          </w:p>
        </w:tc>
      </w:tr>
      <w:tr w:rsidR="00583672" w:rsidRPr="00D34F38" w14:paraId="60B0A2E1" w14:textId="77777777" w:rsidTr="00583672">
        <w:trPr>
          <w:cantSplit/>
          <w:trHeight w:val="1277"/>
        </w:trPr>
        <w:tc>
          <w:tcPr>
            <w:tcW w:w="266" w:type="pct"/>
            <w:vMerge/>
            <w:noWrap/>
            <w:textDirection w:val="btLr"/>
            <w:vAlign w:val="center"/>
            <w:hideMark/>
          </w:tcPr>
          <w:p w14:paraId="7F89C397" w14:textId="2984748E" w:rsidR="00583672" w:rsidRPr="00D34F38" w:rsidRDefault="00583672" w:rsidP="00D851BE">
            <w:pPr>
              <w:ind w:left="113" w:right="113"/>
              <w:rPr>
                <w:rFonts w:ascii="Arial" w:hAnsi="Arial" w:cs="Arial"/>
                <w:b/>
                <w:bCs/>
                <w:color w:val="000000"/>
              </w:rPr>
            </w:pPr>
          </w:p>
        </w:tc>
        <w:tc>
          <w:tcPr>
            <w:tcW w:w="263" w:type="pct"/>
            <w:noWrap/>
            <w:textDirection w:val="btLr"/>
            <w:vAlign w:val="center"/>
            <w:hideMark/>
          </w:tcPr>
          <w:p w14:paraId="632181F2"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Maji</w:t>
            </w:r>
          </w:p>
        </w:tc>
        <w:tc>
          <w:tcPr>
            <w:tcW w:w="263" w:type="pct"/>
            <w:noWrap/>
            <w:textDirection w:val="btLr"/>
            <w:vAlign w:val="center"/>
            <w:hideMark/>
          </w:tcPr>
          <w:p w14:paraId="17831821"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 xml:space="preserve">Tengeru </w:t>
            </w:r>
          </w:p>
        </w:tc>
        <w:tc>
          <w:tcPr>
            <w:tcW w:w="263" w:type="pct"/>
            <w:noWrap/>
            <w:textDirection w:val="btLr"/>
            <w:vAlign w:val="center"/>
            <w:hideMark/>
          </w:tcPr>
          <w:p w14:paraId="1B415D18"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Himo</w:t>
            </w:r>
          </w:p>
        </w:tc>
        <w:tc>
          <w:tcPr>
            <w:tcW w:w="263" w:type="pct"/>
            <w:noWrap/>
            <w:textDirection w:val="btLr"/>
            <w:vAlign w:val="center"/>
            <w:hideMark/>
          </w:tcPr>
          <w:p w14:paraId="359D108D"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Kibosho</w:t>
            </w:r>
          </w:p>
        </w:tc>
        <w:tc>
          <w:tcPr>
            <w:tcW w:w="263" w:type="pct"/>
            <w:noWrap/>
            <w:textDirection w:val="btLr"/>
            <w:vAlign w:val="center"/>
            <w:hideMark/>
          </w:tcPr>
          <w:p w14:paraId="6590B8DA"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Mowo</w:t>
            </w:r>
          </w:p>
        </w:tc>
        <w:tc>
          <w:tcPr>
            <w:tcW w:w="263" w:type="pct"/>
            <w:noWrap/>
            <w:textDirection w:val="btLr"/>
            <w:vAlign w:val="center"/>
            <w:hideMark/>
          </w:tcPr>
          <w:p w14:paraId="7C1075E8"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Nafco</w:t>
            </w:r>
          </w:p>
        </w:tc>
        <w:tc>
          <w:tcPr>
            <w:tcW w:w="263" w:type="pct"/>
            <w:noWrap/>
            <w:textDirection w:val="btLr"/>
            <w:vAlign w:val="center"/>
            <w:hideMark/>
          </w:tcPr>
          <w:p w14:paraId="1E884902"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Naururu</w:t>
            </w:r>
          </w:p>
        </w:tc>
        <w:tc>
          <w:tcPr>
            <w:tcW w:w="263" w:type="pct"/>
            <w:noWrap/>
            <w:textDirection w:val="btLr"/>
            <w:vAlign w:val="center"/>
            <w:hideMark/>
          </w:tcPr>
          <w:p w14:paraId="6D6591CA"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NYM</w:t>
            </w:r>
          </w:p>
        </w:tc>
        <w:tc>
          <w:tcPr>
            <w:tcW w:w="263" w:type="pct"/>
            <w:noWrap/>
            <w:textDirection w:val="btLr"/>
            <w:vAlign w:val="center"/>
            <w:hideMark/>
          </w:tcPr>
          <w:p w14:paraId="6C96D7D5"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Osaki</w:t>
            </w:r>
          </w:p>
        </w:tc>
        <w:tc>
          <w:tcPr>
            <w:tcW w:w="263" w:type="pct"/>
            <w:noWrap/>
            <w:textDirection w:val="btLr"/>
            <w:vAlign w:val="center"/>
            <w:hideMark/>
          </w:tcPr>
          <w:p w14:paraId="71E3047B"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Moshi</w:t>
            </w:r>
          </w:p>
        </w:tc>
        <w:tc>
          <w:tcPr>
            <w:tcW w:w="263" w:type="pct"/>
            <w:noWrap/>
            <w:textDirection w:val="btLr"/>
            <w:vAlign w:val="center"/>
            <w:hideMark/>
          </w:tcPr>
          <w:p w14:paraId="2D2FD780"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Magoma</w:t>
            </w:r>
          </w:p>
        </w:tc>
        <w:tc>
          <w:tcPr>
            <w:tcW w:w="263" w:type="pct"/>
            <w:noWrap/>
            <w:textDirection w:val="btLr"/>
            <w:vAlign w:val="center"/>
            <w:hideMark/>
          </w:tcPr>
          <w:p w14:paraId="1F6B03DF"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Lancon</w:t>
            </w:r>
          </w:p>
        </w:tc>
        <w:tc>
          <w:tcPr>
            <w:tcW w:w="263" w:type="pct"/>
            <w:noWrap/>
            <w:textDirection w:val="btLr"/>
            <w:vAlign w:val="center"/>
            <w:hideMark/>
          </w:tcPr>
          <w:p w14:paraId="67804898"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Segera</w:t>
            </w:r>
          </w:p>
        </w:tc>
        <w:tc>
          <w:tcPr>
            <w:tcW w:w="263" w:type="pct"/>
            <w:noWrap/>
            <w:textDirection w:val="btLr"/>
            <w:vAlign w:val="center"/>
            <w:hideMark/>
          </w:tcPr>
          <w:p w14:paraId="3F6DCD1B"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Tanga</w:t>
            </w:r>
          </w:p>
        </w:tc>
        <w:tc>
          <w:tcPr>
            <w:tcW w:w="263" w:type="pct"/>
            <w:noWrap/>
            <w:textDirection w:val="btLr"/>
            <w:vAlign w:val="center"/>
            <w:hideMark/>
          </w:tcPr>
          <w:p w14:paraId="72624F22"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Mazola</w:t>
            </w:r>
          </w:p>
        </w:tc>
        <w:tc>
          <w:tcPr>
            <w:tcW w:w="263" w:type="pct"/>
            <w:noWrap/>
            <w:textDirection w:val="btLr"/>
            <w:vAlign w:val="center"/>
            <w:hideMark/>
          </w:tcPr>
          <w:p w14:paraId="4082D2BF"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 xml:space="preserve">Mlalo </w:t>
            </w:r>
          </w:p>
        </w:tc>
        <w:tc>
          <w:tcPr>
            <w:tcW w:w="263" w:type="pct"/>
            <w:noWrap/>
            <w:textDirection w:val="btLr"/>
            <w:vAlign w:val="center"/>
            <w:hideMark/>
          </w:tcPr>
          <w:p w14:paraId="75DBCBEA"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Lushoto</w:t>
            </w:r>
          </w:p>
        </w:tc>
        <w:tc>
          <w:tcPr>
            <w:tcW w:w="263" w:type="pct"/>
            <w:noWrap/>
            <w:textDirection w:val="btLr"/>
            <w:vAlign w:val="center"/>
            <w:hideMark/>
          </w:tcPr>
          <w:p w14:paraId="0C2ACABE" w14:textId="77777777" w:rsidR="00583672" w:rsidRPr="00D34F38" w:rsidRDefault="00583672" w:rsidP="00D851BE">
            <w:pPr>
              <w:ind w:left="113" w:right="113"/>
              <w:rPr>
                <w:rFonts w:ascii="Arial" w:hAnsi="Arial" w:cs="Arial"/>
                <w:b/>
                <w:bCs/>
                <w:color w:val="000000"/>
              </w:rPr>
            </w:pPr>
            <w:r w:rsidRPr="00D34F38">
              <w:rPr>
                <w:rFonts w:ascii="Arial" w:hAnsi="Arial" w:cs="Arial"/>
                <w:b/>
                <w:bCs/>
                <w:color w:val="000000"/>
              </w:rPr>
              <w:t>Handeni</w:t>
            </w:r>
          </w:p>
        </w:tc>
      </w:tr>
      <w:tr w:rsidR="00D851BE" w:rsidRPr="00D34F38" w14:paraId="382147F6" w14:textId="77777777" w:rsidTr="00583672">
        <w:trPr>
          <w:cantSplit/>
          <w:trHeight w:val="685"/>
        </w:trPr>
        <w:tc>
          <w:tcPr>
            <w:tcW w:w="266" w:type="pct"/>
            <w:noWrap/>
            <w:textDirection w:val="tbRl"/>
            <w:vAlign w:val="center"/>
            <w:hideMark/>
          </w:tcPr>
          <w:p w14:paraId="736572FE"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Nov</w:t>
            </w:r>
          </w:p>
        </w:tc>
        <w:tc>
          <w:tcPr>
            <w:tcW w:w="263" w:type="pct"/>
            <w:vAlign w:val="center"/>
            <w:hideMark/>
          </w:tcPr>
          <w:p w14:paraId="15F971A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w:t>
            </w:r>
          </w:p>
        </w:tc>
        <w:tc>
          <w:tcPr>
            <w:tcW w:w="263" w:type="pct"/>
            <w:noWrap/>
            <w:vAlign w:val="center"/>
            <w:hideMark/>
          </w:tcPr>
          <w:p w14:paraId="1D893B54"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106</w:t>
            </w:r>
          </w:p>
        </w:tc>
        <w:tc>
          <w:tcPr>
            <w:tcW w:w="263" w:type="pct"/>
            <w:noWrap/>
            <w:vAlign w:val="center"/>
            <w:hideMark/>
          </w:tcPr>
          <w:p w14:paraId="34B5D97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74</w:t>
            </w:r>
          </w:p>
        </w:tc>
        <w:tc>
          <w:tcPr>
            <w:tcW w:w="263" w:type="pct"/>
            <w:noWrap/>
            <w:vAlign w:val="center"/>
            <w:hideMark/>
          </w:tcPr>
          <w:p w14:paraId="3F6361F3"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53</w:t>
            </w:r>
          </w:p>
        </w:tc>
        <w:tc>
          <w:tcPr>
            <w:tcW w:w="263" w:type="pct"/>
            <w:noWrap/>
            <w:vAlign w:val="center"/>
            <w:hideMark/>
          </w:tcPr>
          <w:p w14:paraId="62B16CF5"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116</w:t>
            </w:r>
          </w:p>
        </w:tc>
        <w:tc>
          <w:tcPr>
            <w:tcW w:w="263" w:type="pct"/>
            <w:noWrap/>
            <w:vAlign w:val="center"/>
            <w:hideMark/>
          </w:tcPr>
          <w:p w14:paraId="4BADF05C"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27</w:t>
            </w:r>
          </w:p>
        </w:tc>
        <w:tc>
          <w:tcPr>
            <w:tcW w:w="263" w:type="pct"/>
            <w:noWrap/>
            <w:vAlign w:val="center"/>
            <w:hideMark/>
          </w:tcPr>
          <w:p w14:paraId="6AEACED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50</w:t>
            </w:r>
          </w:p>
        </w:tc>
        <w:tc>
          <w:tcPr>
            <w:tcW w:w="263" w:type="pct"/>
            <w:noWrap/>
            <w:vAlign w:val="center"/>
            <w:hideMark/>
          </w:tcPr>
          <w:p w14:paraId="4D0DEAA4"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86</w:t>
            </w:r>
          </w:p>
        </w:tc>
        <w:tc>
          <w:tcPr>
            <w:tcW w:w="263" w:type="pct"/>
            <w:noWrap/>
            <w:vAlign w:val="center"/>
            <w:hideMark/>
          </w:tcPr>
          <w:p w14:paraId="29EF7C02"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93</w:t>
            </w:r>
          </w:p>
        </w:tc>
        <w:tc>
          <w:tcPr>
            <w:tcW w:w="263" w:type="pct"/>
            <w:noWrap/>
            <w:vAlign w:val="center"/>
            <w:hideMark/>
          </w:tcPr>
          <w:p w14:paraId="637517D0"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26</w:t>
            </w:r>
          </w:p>
        </w:tc>
        <w:tc>
          <w:tcPr>
            <w:tcW w:w="263" w:type="pct"/>
            <w:noWrap/>
            <w:vAlign w:val="center"/>
            <w:hideMark/>
          </w:tcPr>
          <w:p w14:paraId="1E1F8485"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27</w:t>
            </w:r>
          </w:p>
        </w:tc>
        <w:tc>
          <w:tcPr>
            <w:tcW w:w="263" w:type="pct"/>
            <w:noWrap/>
            <w:vAlign w:val="center"/>
            <w:hideMark/>
          </w:tcPr>
          <w:p w14:paraId="3A2BA2C1"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45</w:t>
            </w:r>
          </w:p>
        </w:tc>
        <w:tc>
          <w:tcPr>
            <w:tcW w:w="263" w:type="pct"/>
            <w:noWrap/>
            <w:vAlign w:val="center"/>
            <w:hideMark/>
          </w:tcPr>
          <w:p w14:paraId="370FA80C"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45</w:t>
            </w:r>
          </w:p>
        </w:tc>
        <w:tc>
          <w:tcPr>
            <w:tcW w:w="263" w:type="pct"/>
            <w:noWrap/>
            <w:vAlign w:val="center"/>
            <w:hideMark/>
          </w:tcPr>
          <w:p w14:paraId="6EAE9758"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7</w:t>
            </w:r>
          </w:p>
        </w:tc>
        <w:tc>
          <w:tcPr>
            <w:tcW w:w="263" w:type="pct"/>
            <w:noWrap/>
            <w:vAlign w:val="center"/>
            <w:hideMark/>
          </w:tcPr>
          <w:p w14:paraId="3AF0F3A5"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37</w:t>
            </w:r>
          </w:p>
        </w:tc>
        <w:tc>
          <w:tcPr>
            <w:tcW w:w="263" w:type="pct"/>
            <w:noWrap/>
            <w:vAlign w:val="center"/>
            <w:hideMark/>
          </w:tcPr>
          <w:p w14:paraId="48BFD157"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63</w:t>
            </w:r>
          </w:p>
        </w:tc>
        <w:tc>
          <w:tcPr>
            <w:tcW w:w="263" w:type="pct"/>
            <w:noWrap/>
            <w:vAlign w:val="center"/>
            <w:hideMark/>
          </w:tcPr>
          <w:p w14:paraId="01CECCA1"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117</w:t>
            </w:r>
          </w:p>
        </w:tc>
        <w:tc>
          <w:tcPr>
            <w:tcW w:w="263" w:type="pct"/>
            <w:noWrap/>
            <w:vAlign w:val="center"/>
            <w:hideMark/>
          </w:tcPr>
          <w:p w14:paraId="758CDDAE"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210</w:t>
            </w:r>
          </w:p>
        </w:tc>
      </w:tr>
      <w:tr w:rsidR="00D851BE" w:rsidRPr="00D34F38" w14:paraId="6E083C97" w14:textId="77777777" w:rsidTr="00583672">
        <w:trPr>
          <w:cantSplit/>
          <w:trHeight w:val="685"/>
        </w:trPr>
        <w:tc>
          <w:tcPr>
            <w:tcW w:w="266" w:type="pct"/>
            <w:noWrap/>
            <w:textDirection w:val="tbRl"/>
            <w:vAlign w:val="center"/>
            <w:hideMark/>
          </w:tcPr>
          <w:p w14:paraId="6FD27A90"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Dec</w:t>
            </w:r>
          </w:p>
        </w:tc>
        <w:tc>
          <w:tcPr>
            <w:tcW w:w="263" w:type="pct"/>
            <w:noWrap/>
            <w:vAlign w:val="center"/>
            <w:hideMark/>
          </w:tcPr>
          <w:p w14:paraId="78B4CA1D"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530</w:t>
            </w:r>
          </w:p>
        </w:tc>
        <w:tc>
          <w:tcPr>
            <w:tcW w:w="263" w:type="pct"/>
            <w:noWrap/>
            <w:vAlign w:val="center"/>
            <w:hideMark/>
          </w:tcPr>
          <w:p w14:paraId="4ABAB8A4"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388</w:t>
            </w:r>
          </w:p>
        </w:tc>
        <w:tc>
          <w:tcPr>
            <w:tcW w:w="263" w:type="pct"/>
            <w:noWrap/>
            <w:vAlign w:val="center"/>
            <w:hideMark/>
          </w:tcPr>
          <w:p w14:paraId="784A3A06"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149</w:t>
            </w:r>
          </w:p>
        </w:tc>
        <w:tc>
          <w:tcPr>
            <w:tcW w:w="263" w:type="pct"/>
            <w:noWrap/>
            <w:vAlign w:val="center"/>
            <w:hideMark/>
          </w:tcPr>
          <w:p w14:paraId="52A0FF33"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412</w:t>
            </w:r>
          </w:p>
        </w:tc>
        <w:tc>
          <w:tcPr>
            <w:tcW w:w="263" w:type="pct"/>
            <w:noWrap/>
            <w:vAlign w:val="center"/>
            <w:hideMark/>
          </w:tcPr>
          <w:p w14:paraId="056B2DA9"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218</w:t>
            </w:r>
          </w:p>
        </w:tc>
        <w:tc>
          <w:tcPr>
            <w:tcW w:w="263" w:type="pct"/>
            <w:noWrap/>
            <w:vAlign w:val="center"/>
            <w:hideMark/>
          </w:tcPr>
          <w:p w14:paraId="7BC34F9C"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102</w:t>
            </w:r>
          </w:p>
        </w:tc>
        <w:tc>
          <w:tcPr>
            <w:tcW w:w="263" w:type="pct"/>
            <w:noWrap/>
            <w:vAlign w:val="center"/>
            <w:hideMark/>
          </w:tcPr>
          <w:p w14:paraId="0ED1FBC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517</w:t>
            </w:r>
          </w:p>
        </w:tc>
        <w:tc>
          <w:tcPr>
            <w:tcW w:w="263" w:type="pct"/>
            <w:noWrap/>
            <w:vAlign w:val="center"/>
            <w:hideMark/>
          </w:tcPr>
          <w:p w14:paraId="28B3B3C4"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54</w:t>
            </w:r>
          </w:p>
        </w:tc>
        <w:tc>
          <w:tcPr>
            <w:tcW w:w="263" w:type="pct"/>
            <w:noWrap/>
            <w:vAlign w:val="center"/>
            <w:hideMark/>
          </w:tcPr>
          <w:p w14:paraId="110436D4"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417</w:t>
            </w:r>
          </w:p>
        </w:tc>
        <w:tc>
          <w:tcPr>
            <w:tcW w:w="263" w:type="pct"/>
            <w:noWrap/>
            <w:vAlign w:val="center"/>
            <w:hideMark/>
          </w:tcPr>
          <w:p w14:paraId="69B82793"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137</w:t>
            </w:r>
          </w:p>
        </w:tc>
        <w:tc>
          <w:tcPr>
            <w:tcW w:w="263" w:type="pct"/>
            <w:noWrap/>
            <w:vAlign w:val="center"/>
            <w:hideMark/>
          </w:tcPr>
          <w:p w14:paraId="58D313F5"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159</w:t>
            </w:r>
          </w:p>
        </w:tc>
        <w:tc>
          <w:tcPr>
            <w:tcW w:w="263" w:type="pct"/>
            <w:noWrap/>
            <w:vAlign w:val="center"/>
            <w:hideMark/>
          </w:tcPr>
          <w:p w14:paraId="34B18AE0"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341</w:t>
            </w:r>
          </w:p>
        </w:tc>
        <w:tc>
          <w:tcPr>
            <w:tcW w:w="263" w:type="pct"/>
            <w:noWrap/>
            <w:vAlign w:val="center"/>
            <w:hideMark/>
          </w:tcPr>
          <w:p w14:paraId="1A298A4B"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341</w:t>
            </w:r>
          </w:p>
        </w:tc>
        <w:tc>
          <w:tcPr>
            <w:tcW w:w="263" w:type="pct"/>
            <w:noWrap/>
            <w:vAlign w:val="center"/>
            <w:hideMark/>
          </w:tcPr>
          <w:p w14:paraId="46AB2DB2"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16</w:t>
            </w:r>
          </w:p>
        </w:tc>
        <w:tc>
          <w:tcPr>
            <w:tcW w:w="263" w:type="pct"/>
            <w:noWrap/>
            <w:vAlign w:val="center"/>
            <w:hideMark/>
          </w:tcPr>
          <w:p w14:paraId="3004E653"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215</w:t>
            </w:r>
          </w:p>
        </w:tc>
        <w:tc>
          <w:tcPr>
            <w:tcW w:w="263" w:type="pct"/>
            <w:noWrap/>
            <w:vAlign w:val="center"/>
            <w:hideMark/>
          </w:tcPr>
          <w:p w14:paraId="4704BDC4"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264</w:t>
            </w:r>
          </w:p>
        </w:tc>
        <w:tc>
          <w:tcPr>
            <w:tcW w:w="263" w:type="pct"/>
            <w:noWrap/>
            <w:vAlign w:val="center"/>
            <w:hideMark/>
          </w:tcPr>
          <w:p w14:paraId="1BF0EA36"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648</w:t>
            </w:r>
          </w:p>
        </w:tc>
        <w:tc>
          <w:tcPr>
            <w:tcW w:w="263" w:type="pct"/>
            <w:noWrap/>
            <w:vAlign w:val="center"/>
            <w:hideMark/>
          </w:tcPr>
          <w:p w14:paraId="0455E393" w14:textId="77777777" w:rsidR="006C60AA" w:rsidRPr="00D34F38" w:rsidRDefault="006C60AA" w:rsidP="00D851BE">
            <w:pPr>
              <w:jc w:val="center"/>
              <w:rPr>
                <w:rFonts w:ascii="Arial" w:hAnsi="Arial" w:cs="Arial"/>
                <w:color w:val="000000"/>
                <w:sz w:val="18"/>
                <w:szCs w:val="18"/>
              </w:rPr>
            </w:pPr>
            <w:r w:rsidRPr="00D34F38">
              <w:rPr>
                <w:rFonts w:ascii="Arial" w:hAnsi="Arial" w:cs="Arial"/>
                <w:color w:val="000000"/>
                <w:sz w:val="18"/>
                <w:szCs w:val="18"/>
              </w:rPr>
              <w:t>326</w:t>
            </w:r>
          </w:p>
        </w:tc>
      </w:tr>
      <w:tr w:rsidR="00D851BE" w:rsidRPr="00D34F38" w14:paraId="63E19634" w14:textId="77777777" w:rsidTr="00583672">
        <w:trPr>
          <w:cantSplit/>
          <w:trHeight w:val="685"/>
        </w:trPr>
        <w:tc>
          <w:tcPr>
            <w:tcW w:w="266" w:type="pct"/>
            <w:noWrap/>
            <w:textDirection w:val="tbRl"/>
            <w:vAlign w:val="center"/>
            <w:hideMark/>
          </w:tcPr>
          <w:p w14:paraId="4D0963EB"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Jan</w:t>
            </w:r>
          </w:p>
        </w:tc>
        <w:tc>
          <w:tcPr>
            <w:tcW w:w="263" w:type="pct"/>
            <w:vAlign w:val="center"/>
            <w:hideMark/>
          </w:tcPr>
          <w:p w14:paraId="7C4AF9F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51</w:t>
            </w:r>
          </w:p>
        </w:tc>
        <w:tc>
          <w:tcPr>
            <w:tcW w:w="263" w:type="pct"/>
            <w:vAlign w:val="center"/>
            <w:hideMark/>
          </w:tcPr>
          <w:p w14:paraId="6364A9D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83</w:t>
            </w:r>
          </w:p>
        </w:tc>
        <w:tc>
          <w:tcPr>
            <w:tcW w:w="263" w:type="pct"/>
            <w:vAlign w:val="center"/>
            <w:hideMark/>
          </w:tcPr>
          <w:p w14:paraId="27D5460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58</w:t>
            </w:r>
          </w:p>
        </w:tc>
        <w:tc>
          <w:tcPr>
            <w:tcW w:w="263" w:type="pct"/>
            <w:vAlign w:val="center"/>
            <w:hideMark/>
          </w:tcPr>
          <w:p w14:paraId="3BED0E2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146</w:t>
            </w:r>
          </w:p>
        </w:tc>
        <w:tc>
          <w:tcPr>
            <w:tcW w:w="263" w:type="pct"/>
            <w:vAlign w:val="center"/>
            <w:hideMark/>
          </w:tcPr>
          <w:p w14:paraId="1043E4A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181</w:t>
            </w:r>
          </w:p>
        </w:tc>
        <w:tc>
          <w:tcPr>
            <w:tcW w:w="263" w:type="pct"/>
            <w:vAlign w:val="center"/>
            <w:hideMark/>
          </w:tcPr>
          <w:p w14:paraId="17A88EC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26</w:t>
            </w:r>
          </w:p>
        </w:tc>
        <w:tc>
          <w:tcPr>
            <w:tcW w:w="263" w:type="pct"/>
            <w:vAlign w:val="center"/>
            <w:hideMark/>
          </w:tcPr>
          <w:p w14:paraId="387A182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66</w:t>
            </w:r>
          </w:p>
        </w:tc>
        <w:tc>
          <w:tcPr>
            <w:tcW w:w="263" w:type="pct"/>
            <w:vAlign w:val="center"/>
            <w:hideMark/>
          </w:tcPr>
          <w:p w14:paraId="3EFE2C7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90</w:t>
            </w:r>
          </w:p>
        </w:tc>
        <w:tc>
          <w:tcPr>
            <w:tcW w:w="263" w:type="pct"/>
            <w:vAlign w:val="center"/>
            <w:hideMark/>
          </w:tcPr>
          <w:p w14:paraId="37FBF0C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202</w:t>
            </w:r>
          </w:p>
        </w:tc>
        <w:tc>
          <w:tcPr>
            <w:tcW w:w="263" w:type="pct"/>
            <w:noWrap/>
            <w:vAlign w:val="center"/>
            <w:hideMark/>
          </w:tcPr>
          <w:p w14:paraId="5751A4B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80</w:t>
            </w:r>
          </w:p>
        </w:tc>
        <w:tc>
          <w:tcPr>
            <w:tcW w:w="263" w:type="pct"/>
            <w:noWrap/>
            <w:vAlign w:val="center"/>
            <w:hideMark/>
          </w:tcPr>
          <w:p w14:paraId="7228DBD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56</w:t>
            </w:r>
          </w:p>
        </w:tc>
        <w:tc>
          <w:tcPr>
            <w:tcW w:w="263" w:type="pct"/>
            <w:noWrap/>
            <w:vAlign w:val="center"/>
            <w:hideMark/>
          </w:tcPr>
          <w:p w14:paraId="2485CAE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91</w:t>
            </w:r>
          </w:p>
        </w:tc>
        <w:tc>
          <w:tcPr>
            <w:tcW w:w="263" w:type="pct"/>
            <w:noWrap/>
            <w:vAlign w:val="center"/>
            <w:hideMark/>
          </w:tcPr>
          <w:p w14:paraId="3BC4C73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91</w:t>
            </w:r>
          </w:p>
        </w:tc>
        <w:tc>
          <w:tcPr>
            <w:tcW w:w="263" w:type="pct"/>
            <w:noWrap/>
            <w:vAlign w:val="center"/>
            <w:hideMark/>
          </w:tcPr>
          <w:p w14:paraId="071B930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w:t>
            </w:r>
          </w:p>
        </w:tc>
        <w:tc>
          <w:tcPr>
            <w:tcW w:w="263" w:type="pct"/>
            <w:noWrap/>
            <w:vAlign w:val="center"/>
            <w:hideMark/>
          </w:tcPr>
          <w:p w14:paraId="47E330C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w:t>
            </w:r>
          </w:p>
        </w:tc>
        <w:tc>
          <w:tcPr>
            <w:tcW w:w="263" w:type="pct"/>
            <w:noWrap/>
            <w:vAlign w:val="center"/>
            <w:hideMark/>
          </w:tcPr>
          <w:p w14:paraId="71D4257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72ADAC1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229</w:t>
            </w:r>
          </w:p>
        </w:tc>
        <w:tc>
          <w:tcPr>
            <w:tcW w:w="263" w:type="pct"/>
            <w:noWrap/>
            <w:vAlign w:val="center"/>
            <w:hideMark/>
          </w:tcPr>
          <w:p w14:paraId="0BAF6C7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238</w:t>
            </w:r>
          </w:p>
        </w:tc>
      </w:tr>
      <w:tr w:rsidR="00D851BE" w:rsidRPr="00D34F38" w14:paraId="56D192C1" w14:textId="77777777" w:rsidTr="00583672">
        <w:trPr>
          <w:cantSplit/>
          <w:trHeight w:val="685"/>
        </w:trPr>
        <w:tc>
          <w:tcPr>
            <w:tcW w:w="266" w:type="pct"/>
            <w:noWrap/>
            <w:textDirection w:val="tbRl"/>
            <w:vAlign w:val="center"/>
            <w:hideMark/>
          </w:tcPr>
          <w:p w14:paraId="604C3BD4"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Feb</w:t>
            </w:r>
          </w:p>
        </w:tc>
        <w:tc>
          <w:tcPr>
            <w:tcW w:w="263" w:type="pct"/>
            <w:vAlign w:val="center"/>
            <w:hideMark/>
          </w:tcPr>
          <w:p w14:paraId="67A0264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24</w:t>
            </w:r>
          </w:p>
        </w:tc>
        <w:tc>
          <w:tcPr>
            <w:tcW w:w="263" w:type="pct"/>
            <w:vAlign w:val="center"/>
            <w:hideMark/>
          </w:tcPr>
          <w:p w14:paraId="05E9721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39</w:t>
            </w:r>
          </w:p>
        </w:tc>
        <w:tc>
          <w:tcPr>
            <w:tcW w:w="263" w:type="pct"/>
            <w:vAlign w:val="center"/>
            <w:hideMark/>
          </w:tcPr>
          <w:p w14:paraId="67C9F52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10</w:t>
            </w:r>
          </w:p>
        </w:tc>
        <w:tc>
          <w:tcPr>
            <w:tcW w:w="263" w:type="pct"/>
            <w:vAlign w:val="center"/>
            <w:hideMark/>
          </w:tcPr>
          <w:p w14:paraId="49CFBAFB"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4144FDC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26</w:t>
            </w:r>
          </w:p>
        </w:tc>
        <w:tc>
          <w:tcPr>
            <w:tcW w:w="263" w:type="pct"/>
            <w:noWrap/>
            <w:vAlign w:val="center"/>
            <w:hideMark/>
          </w:tcPr>
          <w:p w14:paraId="0EC8D04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48EA04F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w:t>
            </w:r>
          </w:p>
        </w:tc>
        <w:tc>
          <w:tcPr>
            <w:tcW w:w="263" w:type="pct"/>
            <w:noWrap/>
            <w:vAlign w:val="center"/>
            <w:hideMark/>
          </w:tcPr>
          <w:p w14:paraId="54CE1A4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01D3E54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w:t>
            </w:r>
          </w:p>
        </w:tc>
        <w:tc>
          <w:tcPr>
            <w:tcW w:w="263" w:type="pct"/>
            <w:noWrap/>
            <w:vAlign w:val="center"/>
            <w:hideMark/>
          </w:tcPr>
          <w:p w14:paraId="390E839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w:t>
            </w:r>
          </w:p>
        </w:tc>
        <w:tc>
          <w:tcPr>
            <w:tcW w:w="263" w:type="pct"/>
            <w:noWrap/>
            <w:vAlign w:val="center"/>
            <w:hideMark/>
          </w:tcPr>
          <w:p w14:paraId="7CDB32A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45</w:t>
            </w:r>
          </w:p>
        </w:tc>
        <w:tc>
          <w:tcPr>
            <w:tcW w:w="263" w:type="pct"/>
            <w:noWrap/>
            <w:vAlign w:val="center"/>
            <w:hideMark/>
          </w:tcPr>
          <w:p w14:paraId="0033897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w:t>
            </w:r>
          </w:p>
        </w:tc>
        <w:tc>
          <w:tcPr>
            <w:tcW w:w="263" w:type="pct"/>
            <w:noWrap/>
            <w:vAlign w:val="center"/>
            <w:hideMark/>
          </w:tcPr>
          <w:p w14:paraId="542C53E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w:t>
            </w:r>
          </w:p>
        </w:tc>
        <w:tc>
          <w:tcPr>
            <w:tcW w:w="263" w:type="pct"/>
            <w:vAlign w:val="center"/>
            <w:hideMark/>
          </w:tcPr>
          <w:p w14:paraId="439B599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0</w:t>
            </w:r>
          </w:p>
        </w:tc>
        <w:tc>
          <w:tcPr>
            <w:tcW w:w="263" w:type="pct"/>
            <w:vAlign w:val="center"/>
            <w:hideMark/>
          </w:tcPr>
          <w:p w14:paraId="39C92FE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vAlign w:val="center"/>
            <w:hideMark/>
          </w:tcPr>
          <w:p w14:paraId="763F8B4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7ECF253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39</w:t>
            </w:r>
          </w:p>
        </w:tc>
        <w:tc>
          <w:tcPr>
            <w:tcW w:w="263" w:type="pct"/>
            <w:vAlign w:val="center"/>
            <w:hideMark/>
          </w:tcPr>
          <w:p w14:paraId="6BD49E8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104</w:t>
            </w:r>
          </w:p>
        </w:tc>
      </w:tr>
      <w:tr w:rsidR="00D851BE" w:rsidRPr="00D34F38" w14:paraId="63BF7359" w14:textId="77777777" w:rsidTr="00583672">
        <w:trPr>
          <w:cantSplit/>
          <w:trHeight w:val="685"/>
        </w:trPr>
        <w:tc>
          <w:tcPr>
            <w:tcW w:w="266" w:type="pct"/>
            <w:noWrap/>
            <w:textDirection w:val="tbRl"/>
            <w:vAlign w:val="center"/>
            <w:hideMark/>
          </w:tcPr>
          <w:p w14:paraId="40F7D280"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Mar</w:t>
            </w:r>
          </w:p>
        </w:tc>
        <w:tc>
          <w:tcPr>
            <w:tcW w:w="263" w:type="pct"/>
            <w:vAlign w:val="center"/>
            <w:hideMark/>
          </w:tcPr>
          <w:p w14:paraId="7E5350E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120</w:t>
            </w:r>
          </w:p>
        </w:tc>
        <w:tc>
          <w:tcPr>
            <w:tcW w:w="263" w:type="pct"/>
            <w:noWrap/>
            <w:vAlign w:val="center"/>
            <w:hideMark/>
          </w:tcPr>
          <w:p w14:paraId="5D5407B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361</w:t>
            </w:r>
          </w:p>
        </w:tc>
        <w:tc>
          <w:tcPr>
            <w:tcW w:w="263" w:type="pct"/>
            <w:noWrap/>
            <w:vAlign w:val="center"/>
            <w:hideMark/>
          </w:tcPr>
          <w:p w14:paraId="7BB9925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371</w:t>
            </w:r>
          </w:p>
        </w:tc>
        <w:tc>
          <w:tcPr>
            <w:tcW w:w="263" w:type="pct"/>
            <w:vAlign w:val="center"/>
            <w:hideMark/>
          </w:tcPr>
          <w:p w14:paraId="192FBB5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416</w:t>
            </w:r>
          </w:p>
        </w:tc>
        <w:tc>
          <w:tcPr>
            <w:tcW w:w="263" w:type="pct"/>
            <w:noWrap/>
            <w:vAlign w:val="center"/>
            <w:hideMark/>
          </w:tcPr>
          <w:p w14:paraId="5731F6C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385</w:t>
            </w:r>
          </w:p>
        </w:tc>
        <w:tc>
          <w:tcPr>
            <w:tcW w:w="263" w:type="pct"/>
            <w:noWrap/>
            <w:vAlign w:val="center"/>
            <w:hideMark/>
          </w:tcPr>
          <w:p w14:paraId="32D42C4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241</w:t>
            </w:r>
          </w:p>
        </w:tc>
        <w:tc>
          <w:tcPr>
            <w:tcW w:w="263" w:type="pct"/>
            <w:noWrap/>
            <w:vAlign w:val="center"/>
            <w:hideMark/>
          </w:tcPr>
          <w:p w14:paraId="10B32AF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418</w:t>
            </w:r>
          </w:p>
        </w:tc>
        <w:tc>
          <w:tcPr>
            <w:tcW w:w="263" w:type="pct"/>
            <w:noWrap/>
            <w:vAlign w:val="center"/>
            <w:hideMark/>
          </w:tcPr>
          <w:p w14:paraId="4483D55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152</w:t>
            </w:r>
          </w:p>
        </w:tc>
        <w:tc>
          <w:tcPr>
            <w:tcW w:w="263" w:type="pct"/>
            <w:noWrap/>
            <w:vAlign w:val="center"/>
            <w:hideMark/>
          </w:tcPr>
          <w:p w14:paraId="109B55E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184</w:t>
            </w:r>
          </w:p>
        </w:tc>
        <w:tc>
          <w:tcPr>
            <w:tcW w:w="263" w:type="pct"/>
            <w:noWrap/>
            <w:vAlign w:val="center"/>
            <w:hideMark/>
          </w:tcPr>
          <w:p w14:paraId="323A36D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302</w:t>
            </w:r>
          </w:p>
        </w:tc>
        <w:tc>
          <w:tcPr>
            <w:tcW w:w="263" w:type="pct"/>
            <w:noWrap/>
            <w:vAlign w:val="center"/>
            <w:hideMark/>
          </w:tcPr>
          <w:p w14:paraId="7E57708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77</w:t>
            </w:r>
          </w:p>
        </w:tc>
        <w:tc>
          <w:tcPr>
            <w:tcW w:w="263" w:type="pct"/>
            <w:noWrap/>
            <w:vAlign w:val="center"/>
            <w:hideMark/>
          </w:tcPr>
          <w:p w14:paraId="7B841C3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108</w:t>
            </w:r>
          </w:p>
        </w:tc>
        <w:tc>
          <w:tcPr>
            <w:tcW w:w="263" w:type="pct"/>
            <w:noWrap/>
            <w:vAlign w:val="center"/>
            <w:hideMark/>
          </w:tcPr>
          <w:p w14:paraId="163B66E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108</w:t>
            </w:r>
          </w:p>
        </w:tc>
        <w:tc>
          <w:tcPr>
            <w:tcW w:w="263" w:type="pct"/>
            <w:noWrap/>
            <w:vAlign w:val="center"/>
            <w:hideMark/>
          </w:tcPr>
          <w:p w14:paraId="7FE6E48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w:t>
            </w:r>
          </w:p>
        </w:tc>
        <w:tc>
          <w:tcPr>
            <w:tcW w:w="263" w:type="pct"/>
            <w:vAlign w:val="center"/>
            <w:hideMark/>
          </w:tcPr>
          <w:p w14:paraId="57D94B7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30</w:t>
            </w:r>
          </w:p>
        </w:tc>
        <w:tc>
          <w:tcPr>
            <w:tcW w:w="263" w:type="pct"/>
            <w:vAlign w:val="center"/>
            <w:hideMark/>
          </w:tcPr>
          <w:p w14:paraId="4630A7A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83</w:t>
            </w:r>
          </w:p>
        </w:tc>
        <w:tc>
          <w:tcPr>
            <w:tcW w:w="263" w:type="pct"/>
            <w:noWrap/>
            <w:vAlign w:val="center"/>
            <w:hideMark/>
          </w:tcPr>
          <w:p w14:paraId="539BF3C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163</w:t>
            </w:r>
          </w:p>
        </w:tc>
        <w:tc>
          <w:tcPr>
            <w:tcW w:w="263" w:type="pct"/>
            <w:vAlign w:val="center"/>
            <w:hideMark/>
          </w:tcPr>
          <w:p w14:paraId="20E3F1C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275</w:t>
            </w:r>
          </w:p>
        </w:tc>
      </w:tr>
      <w:tr w:rsidR="00D851BE" w:rsidRPr="00D34F38" w14:paraId="2D56010E" w14:textId="77777777" w:rsidTr="00583672">
        <w:trPr>
          <w:cantSplit/>
          <w:trHeight w:val="685"/>
        </w:trPr>
        <w:tc>
          <w:tcPr>
            <w:tcW w:w="266" w:type="pct"/>
            <w:noWrap/>
            <w:textDirection w:val="tbRl"/>
            <w:vAlign w:val="center"/>
            <w:hideMark/>
          </w:tcPr>
          <w:p w14:paraId="42B91A8A"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Apr</w:t>
            </w:r>
          </w:p>
        </w:tc>
        <w:tc>
          <w:tcPr>
            <w:tcW w:w="263" w:type="pct"/>
            <w:vAlign w:val="center"/>
            <w:hideMark/>
          </w:tcPr>
          <w:p w14:paraId="523BE79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296</w:t>
            </w:r>
          </w:p>
        </w:tc>
        <w:tc>
          <w:tcPr>
            <w:tcW w:w="263" w:type="pct"/>
            <w:noWrap/>
            <w:vAlign w:val="center"/>
            <w:hideMark/>
          </w:tcPr>
          <w:p w14:paraId="5F3156D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642</w:t>
            </w:r>
          </w:p>
        </w:tc>
        <w:tc>
          <w:tcPr>
            <w:tcW w:w="263" w:type="pct"/>
            <w:vAlign w:val="center"/>
            <w:hideMark/>
          </w:tcPr>
          <w:p w14:paraId="02DC4F2B"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167</w:t>
            </w:r>
          </w:p>
        </w:tc>
        <w:tc>
          <w:tcPr>
            <w:tcW w:w="263" w:type="pct"/>
            <w:vAlign w:val="center"/>
            <w:hideMark/>
          </w:tcPr>
          <w:p w14:paraId="58D5E3C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910</w:t>
            </w:r>
          </w:p>
        </w:tc>
        <w:tc>
          <w:tcPr>
            <w:tcW w:w="263" w:type="pct"/>
            <w:noWrap/>
            <w:vAlign w:val="center"/>
            <w:hideMark/>
          </w:tcPr>
          <w:p w14:paraId="2090749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771</w:t>
            </w:r>
          </w:p>
        </w:tc>
        <w:tc>
          <w:tcPr>
            <w:tcW w:w="263" w:type="pct"/>
            <w:noWrap/>
            <w:vAlign w:val="center"/>
            <w:hideMark/>
          </w:tcPr>
          <w:p w14:paraId="60D54B7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92</w:t>
            </w:r>
          </w:p>
        </w:tc>
        <w:tc>
          <w:tcPr>
            <w:tcW w:w="263" w:type="pct"/>
            <w:noWrap/>
            <w:vAlign w:val="center"/>
            <w:hideMark/>
          </w:tcPr>
          <w:p w14:paraId="71BC540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74</w:t>
            </w:r>
          </w:p>
        </w:tc>
        <w:tc>
          <w:tcPr>
            <w:tcW w:w="263" w:type="pct"/>
            <w:noWrap/>
            <w:vAlign w:val="center"/>
            <w:hideMark/>
          </w:tcPr>
          <w:p w14:paraId="60F0041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185</w:t>
            </w:r>
          </w:p>
        </w:tc>
        <w:tc>
          <w:tcPr>
            <w:tcW w:w="263" w:type="pct"/>
            <w:noWrap/>
            <w:vAlign w:val="center"/>
            <w:hideMark/>
          </w:tcPr>
          <w:p w14:paraId="72DA53F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612</w:t>
            </w:r>
          </w:p>
        </w:tc>
        <w:tc>
          <w:tcPr>
            <w:tcW w:w="263" w:type="pct"/>
            <w:noWrap/>
            <w:vAlign w:val="center"/>
            <w:hideMark/>
          </w:tcPr>
          <w:p w14:paraId="3CD390C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478</w:t>
            </w:r>
          </w:p>
        </w:tc>
        <w:tc>
          <w:tcPr>
            <w:tcW w:w="263" w:type="pct"/>
            <w:noWrap/>
            <w:vAlign w:val="center"/>
            <w:hideMark/>
          </w:tcPr>
          <w:p w14:paraId="1B670EA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100</w:t>
            </w:r>
          </w:p>
        </w:tc>
        <w:tc>
          <w:tcPr>
            <w:tcW w:w="263" w:type="pct"/>
            <w:noWrap/>
            <w:vAlign w:val="center"/>
            <w:hideMark/>
          </w:tcPr>
          <w:p w14:paraId="5BAA9C2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120</w:t>
            </w:r>
          </w:p>
        </w:tc>
        <w:tc>
          <w:tcPr>
            <w:tcW w:w="263" w:type="pct"/>
            <w:noWrap/>
            <w:vAlign w:val="center"/>
            <w:hideMark/>
          </w:tcPr>
          <w:p w14:paraId="3B362CF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120</w:t>
            </w:r>
          </w:p>
        </w:tc>
        <w:tc>
          <w:tcPr>
            <w:tcW w:w="263" w:type="pct"/>
            <w:vAlign w:val="center"/>
            <w:hideMark/>
          </w:tcPr>
          <w:p w14:paraId="28679F3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33</w:t>
            </w:r>
          </w:p>
        </w:tc>
        <w:tc>
          <w:tcPr>
            <w:tcW w:w="263" w:type="pct"/>
            <w:vAlign w:val="center"/>
            <w:hideMark/>
          </w:tcPr>
          <w:p w14:paraId="2A534C7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240</w:t>
            </w:r>
          </w:p>
        </w:tc>
        <w:tc>
          <w:tcPr>
            <w:tcW w:w="263" w:type="pct"/>
            <w:vAlign w:val="center"/>
            <w:hideMark/>
          </w:tcPr>
          <w:p w14:paraId="58A8F1A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123</w:t>
            </w:r>
          </w:p>
        </w:tc>
        <w:tc>
          <w:tcPr>
            <w:tcW w:w="263" w:type="pct"/>
            <w:vAlign w:val="center"/>
            <w:hideMark/>
          </w:tcPr>
          <w:p w14:paraId="644C7D7F"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365</w:t>
            </w:r>
          </w:p>
        </w:tc>
        <w:tc>
          <w:tcPr>
            <w:tcW w:w="263" w:type="pct"/>
            <w:vAlign w:val="center"/>
            <w:hideMark/>
          </w:tcPr>
          <w:p w14:paraId="6577507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223</w:t>
            </w:r>
          </w:p>
        </w:tc>
      </w:tr>
      <w:tr w:rsidR="00D851BE" w:rsidRPr="00D34F38" w14:paraId="370BA0ED" w14:textId="77777777" w:rsidTr="00583672">
        <w:trPr>
          <w:cantSplit/>
          <w:trHeight w:val="685"/>
        </w:trPr>
        <w:tc>
          <w:tcPr>
            <w:tcW w:w="266" w:type="pct"/>
            <w:noWrap/>
            <w:textDirection w:val="tbRl"/>
            <w:vAlign w:val="center"/>
            <w:hideMark/>
          </w:tcPr>
          <w:p w14:paraId="57732F2E"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lastRenderedPageBreak/>
              <w:t>May</w:t>
            </w:r>
          </w:p>
        </w:tc>
        <w:tc>
          <w:tcPr>
            <w:tcW w:w="263" w:type="pct"/>
            <w:noWrap/>
            <w:vAlign w:val="center"/>
            <w:hideMark/>
          </w:tcPr>
          <w:p w14:paraId="78E5E14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178</w:t>
            </w:r>
          </w:p>
        </w:tc>
        <w:tc>
          <w:tcPr>
            <w:tcW w:w="263" w:type="pct"/>
            <w:noWrap/>
            <w:vAlign w:val="center"/>
            <w:hideMark/>
          </w:tcPr>
          <w:p w14:paraId="260084B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448</w:t>
            </w:r>
          </w:p>
        </w:tc>
        <w:tc>
          <w:tcPr>
            <w:tcW w:w="263" w:type="pct"/>
            <w:noWrap/>
            <w:vAlign w:val="center"/>
            <w:hideMark/>
          </w:tcPr>
          <w:p w14:paraId="7CF10A9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73</w:t>
            </w:r>
          </w:p>
        </w:tc>
        <w:tc>
          <w:tcPr>
            <w:tcW w:w="263" w:type="pct"/>
            <w:noWrap/>
            <w:vAlign w:val="center"/>
            <w:hideMark/>
          </w:tcPr>
          <w:p w14:paraId="463145EF"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1,058</w:t>
            </w:r>
          </w:p>
        </w:tc>
        <w:tc>
          <w:tcPr>
            <w:tcW w:w="263" w:type="pct"/>
            <w:noWrap/>
            <w:vAlign w:val="center"/>
            <w:hideMark/>
          </w:tcPr>
          <w:p w14:paraId="6B54C97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527</w:t>
            </w:r>
          </w:p>
        </w:tc>
        <w:tc>
          <w:tcPr>
            <w:tcW w:w="263" w:type="pct"/>
            <w:noWrap/>
            <w:vAlign w:val="center"/>
            <w:hideMark/>
          </w:tcPr>
          <w:p w14:paraId="2EC122A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43</w:t>
            </w:r>
          </w:p>
        </w:tc>
        <w:tc>
          <w:tcPr>
            <w:tcW w:w="263" w:type="pct"/>
            <w:noWrap/>
            <w:vAlign w:val="center"/>
            <w:hideMark/>
          </w:tcPr>
          <w:p w14:paraId="425A836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19</w:t>
            </w:r>
          </w:p>
        </w:tc>
        <w:tc>
          <w:tcPr>
            <w:tcW w:w="263" w:type="pct"/>
            <w:noWrap/>
            <w:vAlign w:val="center"/>
            <w:hideMark/>
          </w:tcPr>
          <w:p w14:paraId="256F1AF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w:t>
            </w:r>
          </w:p>
        </w:tc>
        <w:tc>
          <w:tcPr>
            <w:tcW w:w="263" w:type="pct"/>
            <w:noWrap/>
            <w:vAlign w:val="center"/>
            <w:hideMark/>
          </w:tcPr>
          <w:p w14:paraId="326A8A2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930</w:t>
            </w:r>
          </w:p>
        </w:tc>
        <w:tc>
          <w:tcPr>
            <w:tcW w:w="263" w:type="pct"/>
            <w:noWrap/>
            <w:vAlign w:val="center"/>
            <w:hideMark/>
          </w:tcPr>
          <w:p w14:paraId="3C43409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138</w:t>
            </w:r>
          </w:p>
        </w:tc>
        <w:tc>
          <w:tcPr>
            <w:tcW w:w="263" w:type="pct"/>
            <w:noWrap/>
            <w:vAlign w:val="center"/>
            <w:hideMark/>
          </w:tcPr>
          <w:p w14:paraId="7B11470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179</w:t>
            </w:r>
          </w:p>
        </w:tc>
        <w:tc>
          <w:tcPr>
            <w:tcW w:w="263" w:type="pct"/>
            <w:noWrap/>
            <w:vAlign w:val="center"/>
            <w:hideMark/>
          </w:tcPr>
          <w:p w14:paraId="60DDD80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86</w:t>
            </w:r>
          </w:p>
        </w:tc>
        <w:tc>
          <w:tcPr>
            <w:tcW w:w="263" w:type="pct"/>
            <w:noWrap/>
            <w:vAlign w:val="center"/>
            <w:hideMark/>
          </w:tcPr>
          <w:p w14:paraId="39B4E59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86</w:t>
            </w:r>
          </w:p>
        </w:tc>
        <w:tc>
          <w:tcPr>
            <w:tcW w:w="263" w:type="pct"/>
            <w:noWrap/>
            <w:vAlign w:val="center"/>
            <w:hideMark/>
          </w:tcPr>
          <w:p w14:paraId="6BD8F7BF"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22</w:t>
            </w:r>
          </w:p>
        </w:tc>
        <w:tc>
          <w:tcPr>
            <w:tcW w:w="263" w:type="pct"/>
            <w:noWrap/>
            <w:vAlign w:val="center"/>
            <w:hideMark/>
          </w:tcPr>
          <w:p w14:paraId="7DA53A1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116</w:t>
            </w:r>
          </w:p>
        </w:tc>
        <w:tc>
          <w:tcPr>
            <w:tcW w:w="263" w:type="pct"/>
            <w:noWrap/>
            <w:vAlign w:val="center"/>
            <w:hideMark/>
          </w:tcPr>
          <w:p w14:paraId="46B19CBB"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50</w:t>
            </w:r>
          </w:p>
        </w:tc>
        <w:tc>
          <w:tcPr>
            <w:tcW w:w="263" w:type="pct"/>
            <w:noWrap/>
            <w:vAlign w:val="center"/>
            <w:hideMark/>
          </w:tcPr>
          <w:p w14:paraId="26D683D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94</w:t>
            </w:r>
          </w:p>
        </w:tc>
        <w:tc>
          <w:tcPr>
            <w:tcW w:w="263" w:type="pct"/>
            <w:noWrap/>
            <w:vAlign w:val="center"/>
            <w:hideMark/>
          </w:tcPr>
          <w:p w14:paraId="0E8C4A5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446</w:t>
            </w:r>
          </w:p>
        </w:tc>
      </w:tr>
      <w:tr w:rsidR="00D851BE" w:rsidRPr="00D34F38" w14:paraId="6407FE8C" w14:textId="77777777" w:rsidTr="00583672">
        <w:trPr>
          <w:cantSplit/>
          <w:trHeight w:val="685"/>
        </w:trPr>
        <w:tc>
          <w:tcPr>
            <w:tcW w:w="266" w:type="pct"/>
            <w:noWrap/>
            <w:textDirection w:val="tbRl"/>
            <w:vAlign w:val="center"/>
            <w:hideMark/>
          </w:tcPr>
          <w:p w14:paraId="542970F9"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Jun</w:t>
            </w:r>
          </w:p>
        </w:tc>
        <w:tc>
          <w:tcPr>
            <w:tcW w:w="263" w:type="pct"/>
            <w:noWrap/>
            <w:vAlign w:val="center"/>
            <w:hideMark/>
          </w:tcPr>
          <w:p w14:paraId="54DFE83B"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19</w:t>
            </w:r>
          </w:p>
        </w:tc>
        <w:tc>
          <w:tcPr>
            <w:tcW w:w="263" w:type="pct"/>
            <w:noWrap/>
            <w:vAlign w:val="center"/>
            <w:hideMark/>
          </w:tcPr>
          <w:p w14:paraId="2CDD0F3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83</w:t>
            </w:r>
          </w:p>
        </w:tc>
        <w:tc>
          <w:tcPr>
            <w:tcW w:w="263" w:type="pct"/>
            <w:noWrap/>
            <w:vAlign w:val="center"/>
            <w:hideMark/>
          </w:tcPr>
          <w:p w14:paraId="379DFE3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26</w:t>
            </w:r>
          </w:p>
        </w:tc>
        <w:tc>
          <w:tcPr>
            <w:tcW w:w="263" w:type="pct"/>
            <w:noWrap/>
            <w:vAlign w:val="center"/>
            <w:hideMark/>
          </w:tcPr>
          <w:p w14:paraId="432E24C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290</w:t>
            </w:r>
          </w:p>
        </w:tc>
        <w:tc>
          <w:tcPr>
            <w:tcW w:w="263" w:type="pct"/>
            <w:noWrap/>
            <w:vAlign w:val="center"/>
            <w:hideMark/>
          </w:tcPr>
          <w:p w14:paraId="5C46956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167</w:t>
            </w:r>
          </w:p>
        </w:tc>
        <w:tc>
          <w:tcPr>
            <w:tcW w:w="263" w:type="pct"/>
            <w:noWrap/>
            <w:vAlign w:val="center"/>
            <w:hideMark/>
          </w:tcPr>
          <w:p w14:paraId="1ADD79F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w:t>
            </w:r>
          </w:p>
        </w:tc>
        <w:tc>
          <w:tcPr>
            <w:tcW w:w="263" w:type="pct"/>
            <w:noWrap/>
            <w:vAlign w:val="center"/>
            <w:hideMark/>
          </w:tcPr>
          <w:p w14:paraId="3D9CB66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w:t>
            </w:r>
          </w:p>
        </w:tc>
        <w:tc>
          <w:tcPr>
            <w:tcW w:w="263" w:type="pct"/>
            <w:noWrap/>
            <w:vAlign w:val="center"/>
            <w:hideMark/>
          </w:tcPr>
          <w:p w14:paraId="400E2D5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w:t>
            </w:r>
          </w:p>
        </w:tc>
        <w:tc>
          <w:tcPr>
            <w:tcW w:w="263" w:type="pct"/>
            <w:noWrap/>
            <w:vAlign w:val="center"/>
            <w:hideMark/>
          </w:tcPr>
          <w:p w14:paraId="7AEE249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246</w:t>
            </w:r>
          </w:p>
        </w:tc>
        <w:tc>
          <w:tcPr>
            <w:tcW w:w="263" w:type="pct"/>
            <w:noWrap/>
            <w:vAlign w:val="center"/>
            <w:hideMark/>
          </w:tcPr>
          <w:p w14:paraId="1CFF9C3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34</w:t>
            </w:r>
          </w:p>
        </w:tc>
        <w:tc>
          <w:tcPr>
            <w:tcW w:w="263" w:type="pct"/>
            <w:noWrap/>
            <w:vAlign w:val="center"/>
            <w:hideMark/>
          </w:tcPr>
          <w:p w14:paraId="1518A32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63</w:t>
            </w:r>
          </w:p>
        </w:tc>
        <w:tc>
          <w:tcPr>
            <w:tcW w:w="263" w:type="pct"/>
            <w:noWrap/>
            <w:vAlign w:val="center"/>
            <w:hideMark/>
          </w:tcPr>
          <w:p w14:paraId="6D37D95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90</w:t>
            </w:r>
          </w:p>
        </w:tc>
        <w:tc>
          <w:tcPr>
            <w:tcW w:w="263" w:type="pct"/>
            <w:noWrap/>
            <w:vAlign w:val="center"/>
            <w:hideMark/>
          </w:tcPr>
          <w:p w14:paraId="1299FE6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90</w:t>
            </w:r>
          </w:p>
        </w:tc>
        <w:tc>
          <w:tcPr>
            <w:tcW w:w="263" w:type="pct"/>
            <w:noWrap/>
            <w:vAlign w:val="center"/>
            <w:hideMark/>
          </w:tcPr>
          <w:p w14:paraId="38C2865F"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w:t>
            </w:r>
          </w:p>
        </w:tc>
        <w:tc>
          <w:tcPr>
            <w:tcW w:w="263" w:type="pct"/>
            <w:noWrap/>
            <w:vAlign w:val="center"/>
            <w:hideMark/>
          </w:tcPr>
          <w:p w14:paraId="19A9BE2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160</w:t>
            </w:r>
          </w:p>
        </w:tc>
        <w:tc>
          <w:tcPr>
            <w:tcW w:w="263" w:type="pct"/>
            <w:noWrap/>
            <w:vAlign w:val="center"/>
            <w:hideMark/>
          </w:tcPr>
          <w:p w14:paraId="1FEFED1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92</w:t>
            </w:r>
          </w:p>
        </w:tc>
        <w:tc>
          <w:tcPr>
            <w:tcW w:w="263" w:type="pct"/>
            <w:noWrap/>
            <w:vAlign w:val="center"/>
            <w:hideMark/>
          </w:tcPr>
          <w:p w14:paraId="5267D49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19</w:t>
            </w:r>
          </w:p>
        </w:tc>
        <w:tc>
          <w:tcPr>
            <w:tcW w:w="263" w:type="pct"/>
            <w:noWrap/>
            <w:vAlign w:val="center"/>
            <w:hideMark/>
          </w:tcPr>
          <w:p w14:paraId="7454608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212</w:t>
            </w:r>
          </w:p>
        </w:tc>
      </w:tr>
      <w:tr w:rsidR="00D851BE" w:rsidRPr="00D34F38" w14:paraId="7D9039EF" w14:textId="77777777" w:rsidTr="00583672">
        <w:trPr>
          <w:cantSplit/>
          <w:trHeight w:val="685"/>
        </w:trPr>
        <w:tc>
          <w:tcPr>
            <w:tcW w:w="266" w:type="pct"/>
            <w:noWrap/>
            <w:textDirection w:val="tbRl"/>
            <w:vAlign w:val="center"/>
            <w:hideMark/>
          </w:tcPr>
          <w:p w14:paraId="21BD2318"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Jul</w:t>
            </w:r>
          </w:p>
        </w:tc>
        <w:tc>
          <w:tcPr>
            <w:tcW w:w="263" w:type="pct"/>
            <w:noWrap/>
            <w:vAlign w:val="center"/>
            <w:hideMark/>
          </w:tcPr>
          <w:p w14:paraId="6FF8083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195FFE2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19</w:t>
            </w:r>
          </w:p>
        </w:tc>
        <w:tc>
          <w:tcPr>
            <w:tcW w:w="263" w:type="pct"/>
            <w:noWrap/>
            <w:vAlign w:val="center"/>
            <w:hideMark/>
          </w:tcPr>
          <w:p w14:paraId="12A6AFE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9</w:t>
            </w:r>
          </w:p>
        </w:tc>
        <w:tc>
          <w:tcPr>
            <w:tcW w:w="263" w:type="pct"/>
            <w:noWrap/>
            <w:vAlign w:val="center"/>
            <w:hideMark/>
          </w:tcPr>
          <w:p w14:paraId="1FB6390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192</w:t>
            </w:r>
          </w:p>
        </w:tc>
        <w:tc>
          <w:tcPr>
            <w:tcW w:w="263" w:type="pct"/>
            <w:noWrap/>
            <w:vAlign w:val="center"/>
            <w:hideMark/>
          </w:tcPr>
          <w:p w14:paraId="2CB6D02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65</w:t>
            </w:r>
          </w:p>
        </w:tc>
        <w:tc>
          <w:tcPr>
            <w:tcW w:w="263" w:type="pct"/>
            <w:noWrap/>
            <w:vAlign w:val="center"/>
            <w:hideMark/>
          </w:tcPr>
          <w:p w14:paraId="7C5B753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5BAD19D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1AC5635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2180BB5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146</w:t>
            </w:r>
          </w:p>
        </w:tc>
        <w:tc>
          <w:tcPr>
            <w:tcW w:w="263" w:type="pct"/>
            <w:noWrap/>
            <w:vAlign w:val="center"/>
            <w:hideMark/>
          </w:tcPr>
          <w:p w14:paraId="62A02EC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11</w:t>
            </w:r>
          </w:p>
        </w:tc>
        <w:tc>
          <w:tcPr>
            <w:tcW w:w="263" w:type="pct"/>
            <w:noWrap/>
            <w:vAlign w:val="center"/>
            <w:hideMark/>
          </w:tcPr>
          <w:p w14:paraId="362E91C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w:t>
            </w:r>
          </w:p>
        </w:tc>
        <w:tc>
          <w:tcPr>
            <w:tcW w:w="263" w:type="pct"/>
            <w:noWrap/>
            <w:vAlign w:val="center"/>
            <w:hideMark/>
          </w:tcPr>
          <w:p w14:paraId="339A8BA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12</w:t>
            </w:r>
          </w:p>
        </w:tc>
        <w:tc>
          <w:tcPr>
            <w:tcW w:w="263" w:type="pct"/>
            <w:noWrap/>
            <w:vAlign w:val="center"/>
            <w:hideMark/>
          </w:tcPr>
          <w:p w14:paraId="4AED61A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12</w:t>
            </w:r>
          </w:p>
        </w:tc>
        <w:tc>
          <w:tcPr>
            <w:tcW w:w="263" w:type="pct"/>
            <w:noWrap/>
            <w:vAlign w:val="center"/>
            <w:hideMark/>
          </w:tcPr>
          <w:p w14:paraId="0FC7726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w:t>
            </w:r>
          </w:p>
        </w:tc>
        <w:tc>
          <w:tcPr>
            <w:tcW w:w="263" w:type="pct"/>
            <w:noWrap/>
            <w:vAlign w:val="center"/>
            <w:hideMark/>
          </w:tcPr>
          <w:p w14:paraId="717B7D4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22</w:t>
            </w:r>
          </w:p>
        </w:tc>
        <w:tc>
          <w:tcPr>
            <w:tcW w:w="263" w:type="pct"/>
            <w:noWrap/>
            <w:vAlign w:val="center"/>
            <w:hideMark/>
          </w:tcPr>
          <w:p w14:paraId="2981F3A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w:t>
            </w:r>
          </w:p>
        </w:tc>
        <w:tc>
          <w:tcPr>
            <w:tcW w:w="263" w:type="pct"/>
            <w:noWrap/>
            <w:vAlign w:val="center"/>
            <w:hideMark/>
          </w:tcPr>
          <w:p w14:paraId="796DD01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0</w:t>
            </w:r>
          </w:p>
        </w:tc>
        <w:tc>
          <w:tcPr>
            <w:tcW w:w="263" w:type="pct"/>
            <w:noWrap/>
            <w:vAlign w:val="center"/>
            <w:hideMark/>
          </w:tcPr>
          <w:p w14:paraId="04D514EB"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r>
      <w:tr w:rsidR="00D851BE" w:rsidRPr="00D34F38" w14:paraId="5F7FCFDC" w14:textId="77777777" w:rsidTr="00583672">
        <w:trPr>
          <w:cantSplit/>
          <w:trHeight w:val="685"/>
        </w:trPr>
        <w:tc>
          <w:tcPr>
            <w:tcW w:w="266" w:type="pct"/>
            <w:noWrap/>
            <w:textDirection w:val="tbRl"/>
            <w:vAlign w:val="center"/>
            <w:hideMark/>
          </w:tcPr>
          <w:p w14:paraId="210B795E"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Aug</w:t>
            </w:r>
          </w:p>
        </w:tc>
        <w:tc>
          <w:tcPr>
            <w:tcW w:w="263" w:type="pct"/>
            <w:noWrap/>
            <w:vAlign w:val="center"/>
            <w:hideMark/>
          </w:tcPr>
          <w:p w14:paraId="503BC23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1F96CB9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w:t>
            </w:r>
          </w:p>
        </w:tc>
        <w:tc>
          <w:tcPr>
            <w:tcW w:w="263" w:type="pct"/>
            <w:noWrap/>
            <w:vAlign w:val="center"/>
            <w:hideMark/>
          </w:tcPr>
          <w:p w14:paraId="770D333F"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w:t>
            </w:r>
          </w:p>
        </w:tc>
        <w:tc>
          <w:tcPr>
            <w:tcW w:w="263" w:type="pct"/>
            <w:noWrap/>
            <w:vAlign w:val="center"/>
            <w:hideMark/>
          </w:tcPr>
          <w:p w14:paraId="5073FE7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20</w:t>
            </w:r>
          </w:p>
        </w:tc>
        <w:tc>
          <w:tcPr>
            <w:tcW w:w="263" w:type="pct"/>
            <w:noWrap/>
            <w:vAlign w:val="center"/>
            <w:hideMark/>
          </w:tcPr>
          <w:p w14:paraId="0CF5B10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36</w:t>
            </w:r>
          </w:p>
        </w:tc>
        <w:tc>
          <w:tcPr>
            <w:tcW w:w="263" w:type="pct"/>
            <w:noWrap/>
            <w:vAlign w:val="center"/>
            <w:hideMark/>
          </w:tcPr>
          <w:p w14:paraId="48957AA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298EAD4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619A9CD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037FBD5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80</w:t>
            </w:r>
          </w:p>
        </w:tc>
        <w:tc>
          <w:tcPr>
            <w:tcW w:w="263" w:type="pct"/>
            <w:noWrap/>
            <w:vAlign w:val="center"/>
            <w:hideMark/>
          </w:tcPr>
          <w:p w14:paraId="568FBF9F"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w:t>
            </w:r>
          </w:p>
        </w:tc>
        <w:tc>
          <w:tcPr>
            <w:tcW w:w="263" w:type="pct"/>
            <w:noWrap/>
            <w:vAlign w:val="center"/>
            <w:hideMark/>
          </w:tcPr>
          <w:p w14:paraId="63B70AC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w:t>
            </w:r>
          </w:p>
        </w:tc>
        <w:tc>
          <w:tcPr>
            <w:tcW w:w="263" w:type="pct"/>
            <w:noWrap/>
            <w:vAlign w:val="center"/>
            <w:hideMark/>
          </w:tcPr>
          <w:p w14:paraId="00247FB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w:t>
            </w:r>
          </w:p>
        </w:tc>
        <w:tc>
          <w:tcPr>
            <w:tcW w:w="263" w:type="pct"/>
            <w:noWrap/>
            <w:vAlign w:val="center"/>
            <w:hideMark/>
          </w:tcPr>
          <w:p w14:paraId="1344045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w:t>
            </w:r>
          </w:p>
        </w:tc>
        <w:tc>
          <w:tcPr>
            <w:tcW w:w="263" w:type="pct"/>
            <w:noWrap/>
            <w:vAlign w:val="center"/>
            <w:hideMark/>
          </w:tcPr>
          <w:p w14:paraId="33666ECB"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w:t>
            </w:r>
          </w:p>
        </w:tc>
        <w:tc>
          <w:tcPr>
            <w:tcW w:w="263" w:type="pct"/>
            <w:noWrap/>
            <w:vAlign w:val="center"/>
            <w:hideMark/>
          </w:tcPr>
          <w:p w14:paraId="7BB5420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30</w:t>
            </w:r>
          </w:p>
        </w:tc>
        <w:tc>
          <w:tcPr>
            <w:tcW w:w="263" w:type="pct"/>
            <w:noWrap/>
            <w:vAlign w:val="center"/>
            <w:hideMark/>
          </w:tcPr>
          <w:p w14:paraId="73B2381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w:t>
            </w:r>
          </w:p>
        </w:tc>
        <w:tc>
          <w:tcPr>
            <w:tcW w:w="263" w:type="pct"/>
            <w:noWrap/>
            <w:vAlign w:val="center"/>
            <w:hideMark/>
          </w:tcPr>
          <w:p w14:paraId="171EC3D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w:t>
            </w:r>
          </w:p>
        </w:tc>
        <w:tc>
          <w:tcPr>
            <w:tcW w:w="263" w:type="pct"/>
            <w:noWrap/>
            <w:vAlign w:val="center"/>
            <w:hideMark/>
          </w:tcPr>
          <w:p w14:paraId="124AED5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r>
      <w:tr w:rsidR="00D851BE" w:rsidRPr="00D34F38" w14:paraId="69A51CBC" w14:textId="77777777" w:rsidTr="00583672">
        <w:trPr>
          <w:cantSplit/>
          <w:trHeight w:val="685"/>
        </w:trPr>
        <w:tc>
          <w:tcPr>
            <w:tcW w:w="266" w:type="pct"/>
            <w:noWrap/>
            <w:textDirection w:val="tbRl"/>
            <w:vAlign w:val="center"/>
            <w:hideMark/>
          </w:tcPr>
          <w:p w14:paraId="45562009"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Sep</w:t>
            </w:r>
          </w:p>
        </w:tc>
        <w:tc>
          <w:tcPr>
            <w:tcW w:w="263" w:type="pct"/>
            <w:noWrap/>
            <w:vAlign w:val="center"/>
            <w:hideMark/>
          </w:tcPr>
          <w:p w14:paraId="1417CF7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707DD12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25CEB538"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060AE13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w:t>
            </w:r>
          </w:p>
        </w:tc>
        <w:tc>
          <w:tcPr>
            <w:tcW w:w="263" w:type="pct"/>
            <w:noWrap/>
            <w:vAlign w:val="center"/>
            <w:hideMark/>
          </w:tcPr>
          <w:p w14:paraId="6A6EB37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33E82783"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6C409E6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21</w:t>
            </w:r>
          </w:p>
        </w:tc>
        <w:tc>
          <w:tcPr>
            <w:tcW w:w="263" w:type="pct"/>
            <w:noWrap/>
            <w:vAlign w:val="center"/>
            <w:hideMark/>
          </w:tcPr>
          <w:p w14:paraId="060A0979"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4A1A2D0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693DC5E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c>
          <w:tcPr>
            <w:tcW w:w="263" w:type="pct"/>
            <w:noWrap/>
            <w:vAlign w:val="center"/>
            <w:hideMark/>
          </w:tcPr>
          <w:p w14:paraId="01DED5EA"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11</w:t>
            </w:r>
          </w:p>
        </w:tc>
        <w:tc>
          <w:tcPr>
            <w:tcW w:w="263" w:type="pct"/>
            <w:noWrap/>
            <w:vAlign w:val="center"/>
            <w:hideMark/>
          </w:tcPr>
          <w:p w14:paraId="5CC12A0E"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37</w:t>
            </w:r>
          </w:p>
        </w:tc>
        <w:tc>
          <w:tcPr>
            <w:tcW w:w="263" w:type="pct"/>
            <w:noWrap/>
            <w:vAlign w:val="center"/>
            <w:hideMark/>
          </w:tcPr>
          <w:p w14:paraId="79772FD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37</w:t>
            </w:r>
          </w:p>
        </w:tc>
        <w:tc>
          <w:tcPr>
            <w:tcW w:w="263" w:type="pct"/>
            <w:noWrap/>
            <w:vAlign w:val="center"/>
            <w:hideMark/>
          </w:tcPr>
          <w:p w14:paraId="6C72D99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0</w:t>
            </w:r>
          </w:p>
        </w:tc>
        <w:tc>
          <w:tcPr>
            <w:tcW w:w="263" w:type="pct"/>
            <w:noWrap/>
            <w:vAlign w:val="center"/>
            <w:hideMark/>
          </w:tcPr>
          <w:p w14:paraId="0D116BC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16</w:t>
            </w:r>
          </w:p>
        </w:tc>
        <w:tc>
          <w:tcPr>
            <w:tcW w:w="263" w:type="pct"/>
            <w:noWrap/>
            <w:vAlign w:val="center"/>
            <w:hideMark/>
          </w:tcPr>
          <w:p w14:paraId="705FFAD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5</w:t>
            </w:r>
          </w:p>
        </w:tc>
        <w:tc>
          <w:tcPr>
            <w:tcW w:w="263" w:type="pct"/>
            <w:noWrap/>
            <w:vAlign w:val="center"/>
            <w:hideMark/>
          </w:tcPr>
          <w:p w14:paraId="2D26221B"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w:t>
            </w:r>
          </w:p>
        </w:tc>
        <w:tc>
          <w:tcPr>
            <w:tcW w:w="263" w:type="pct"/>
            <w:noWrap/>
            <w:vAlign w:val="center"/>
            <w:hideMark/>
          </w:tcPr>
          <w:p w14:paraId="2AF73B2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w:t>
            </w:r>
          </w:p>
        </w:tc>
      </w:tr>
      <w:tr w:rsidR="00D851BE" w:rsidRPr="00D34F38" w14:paraId="6B9B6D24" w14:textId="77777777" w:rsidTr="00583672">
        <w:trPr>
          <w:cantSplit/>
          <w:trHeight w:val="685"/>
        </w:trPr>
        <w:tc>
          <w:tcPr>
            <w:tcW w:w="266" w:type="pct"/>
            <w:noWrap/>
            <w:textDirection w:val="tbRl"/>
            <w:vAlign w:val="center"/>
            <w:hideMark/>
          </w:tcPr>
          <w:p w14:paraId="7E4C42C4" w14:textId="77777777" w:rsidR="006C60AA" w:rsidRPr="00D34F38" w:rsidRDefault="006C60AA" w:rsidP="00D851BE">
            <w:pPr>
              <w:ind w:left="113" w:right="113"/>
              <w:rPr>
                <w:rFonts w:ascii="Arial" w:hAnsi="Arial" w:cs="Arial"/>
                <w:color w:val="000000"/>
                <w:sz w:val="22"/>
                <w:szCs w:val="22"/>
              </w:rPr>
            </w:pPr>
            <w:r w:rsidRPr="00D34F38">
              <w:rPr>
                <w:rFonts w:ascii="Arial" w:hAnsi="Arial" w:cs="Arial"/>
                <w:color w:val="000000"/>
                <w:sz w:val="22"/>
                <w:szCs w:val="22"/>
              </w:rPr>
              <w:t>Oct</w:t>
            </w:r>
          </w:p>
        </w:tc>
        <w:tc>
          <w:tcPr>
            <w:tcW w:w="263" w:type="pct"/>
            <w:noWrap/>
            <w:vAlign w:val="center"/>
            <w:hideMark/>
          </w:tcPr>
          <w:p w14:paraId="4EAA5DA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3</w:t>
            </w:r>
          </w:p>
        </w:tc>
        <w:tc>
          <w:tcPr>
            <w:tcW w:w="263" w:type="pct"/>
            <w:noWrap/>
            <w:vAlign w:val="center"/>
            <w:hideMark/>
          </w:tcPr>
          <w:p w14:paraId="78D8951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42</w:t>
            </w:r>
          </w:p>
        </w:tc>
        <w:tc>
          <w:tcPr>
            <w:tcW w:w="263" w:type="pct"/>
            <w:noWrap/>
            <w:vAlign w:val="center"/>
            <w:hideMark/>
          </w:tcPr>
          <w:p w14:paraId="27DC1B4D"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41</w:t>
            </w:r>
          </w:p>
        </w:tc>
        <w:tc>
          <w:tcPr>
            <w:tcW w:w="263" w:type="pct"/>
            <w:noWrap/>
            <w:vAlign w:val="center"/>
            <w:hideMark/>
          </w:tcPr>
          <w:p w14:paraId="4210165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119</w:t>
            </w:r>
          </w:p>
        </w:tc>
        <w:tc>
          <w:tcPr>
            <w:tcW w:w="263" w:type="pct"/>
            <w:noWrap/>
            <w:vAlign w:val="center"/>
            <w:hideMark/>
          </w:tcPr>
          <w:p w14:paraId="7E35D860"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124</w:t>
            </w:r>
          </w:p>
        </w:tc>
        <w:tc>
          <w:tcPr>
            <w:tcW w:w="263" w:type="pct"/>
            <w:noWrap/>
            <w:vAlign w:val="center"/>
            <w:hideMark/>
          </w:tcPr>
          <w:p w14:paraId="72BAD3BB" w14:textId="77777777" w:rsidR="006C60AA" w:rsidRPr="00D34F38" w:rsidRDefault="006C60AA" w:rsidP="00D851BE">
            <w:pPr>
              <w:jc w:val="center"/>
              <w:rPr>
                <w:rFonts w:ascii="Arial" w:hAnsi="Arial" w:cs="Arial"/>
                <w:sz w:val="18"/>
                <w:szCs w:val="18"/>
              </w:rPr>
            </w:pPr>
          </w:p>
        </w:tc>
        <w:tc>
          <w:tcPr>
            <w:tcW w:w="263" w:type="pct"/>
            <w:noWrap/>
            <w:vAlign w:val="center"/>
            <w:hideMark/>
          </w:tcPr>
          <w:p w14:paraId="0459ACB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23</w:t>
            </w:r>
          </w:p>
        </w:tc>
        <w:tc>
          <w:tcPr>
            <w:tcW w:w="263" w:type="pct"/>
            <w:noWrap/>
            <w:vAlign w:val="center"/>
            <w:hideMark/>
          </w:tcPr>
          <w:p w14:paraId="7F42AA3C"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76</w:t>
            </w:r>
          </w:p>
        </w:tc>
        <w:tc>
          <w:tcPr>
            <w:tcW w:w="263" w:type="pct"/>
            <w:noWrap/>
            <w:vAlign w:val="center"/>
            <w:hideMark/>
          </w:tcPr>
          <w:p w14:paraId="3B89B8E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147</w:t>
            </w:r>
          </w:p>
        </w:tc>
        <w:tc>
          <w:tcPr>
            <w:tcW w:w="263" w:type="pct"/>
            <w:noWrap/>
            <w:vAlign w:val="center"/>
            <w:hideMark/>
          </w:tcPr>
          <w:p w14:paraId="2D867DF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17</w:t>
            </w:r>
          </w:p>
        </w:tc>
        <w:tc>
          <w:tcPr>
            <w:tcW w:w="263" w:type="pct"/>
            <w:noWrap/>
            <w:vAlign w:val="center"/>
            <w:hideMark/>
          </w:tcPr>
          <w:p w14:paraId="1B9B0143" w14:textId="77777777" w:rsidR="006C60AA" w:rsidRPr="00D34F38" w:rsidRDefault="006C60AA" w:rsidP="00D851BE">
            <w:pPr>
              <w:jc w:val="center"/>
              <w:rPr>
                <w:rFonts w:ascii="Arial" w:hAnsi="Arial" w:cs="Arial"/>
                <w:sz w:val="18"/>
                <w:szCs w:val="18"/>
              </w:rPr>
            </w:pPr>
          </w:p>
        </w:tc>
        <w:tc>
          <w:tcPr>
            <w:tcW w:w="263" w:type="pct"/>
            <w:noWrap/>
            <w:vAlign w:val="center"/>
            <w:hideMark/>
          </w:tcPr>
          <w:p w14:paraId="248C3857"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168</w:t>
            </w:r>
          </w:p>
        </w:tc>
        <w:tc>
          <w:tcPr>
            <w:tcW w:w="263" w:type="pct"/>
            <w:noWrap/>
            <w:vAlign w:val="center"/>
            <w:hideMark/>
          </w:tcPr>
          <w:p w14:paraId="325A22A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168</w:t>
            </w:r>
          </w:p>
        </w:tc>
        <w:tc>
          <w:tcPr>
            <w:tcW w:w="263" w:type="pct"/>
            <w:noWrap/>
            <w:vAlign w:val="center"/>
            <w:hideMark/>
          </w:tcPr>
          <w:p w14:paraId="46EFE0E5"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11</w:t>
            </w:r>
          </w:p>
        </w:tc>
        <w:tc>
          <w:tcPr>
            <w:tcW w:w="263" w:type="pct"/>
            <w:noWrap/>
            <w:vAlign w:val="center"/>
            <w:hideMark/>
          </w:tcPr>
          <w:p w14:paraId="7B937992"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185</w:t>
            </w:r>
          </w:p>
        </w:tc>
        <w:tc>
          <w:tcPr>
            <w:tcW w:w="263" w:type="pct"/>
            <w:noWrap/>
            <w:vAlign w:val="center"/>
            <w:hideMark/>
          </w:tcPr>
          <w:p w14:paraId="63ABC1B6"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107</w:t>
            </w:r>
          </w:p>
        </w:tc>
        <w:tc>
          <w:tcPr>
            <w:tcW w:w="263" w:type="pct"/>
            <w:noWrap/>
            <w:vAlign w:val="center"/>
            <w:hideMark/>
          </w:tcPr>
          <w:p w14:paraId="4F333DB4"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61</w:t>
            </w:r>
          </w:p>
        </w:tc>
        <w:tc>
          <w:tcPr>
            <w:tcW w:w="263" w:type="pct"/>
            <w:noWrap/>
            <w:vAlign w:val="center"/>
            <w:hideMark/>
          </w:tcPr>
          <w:p w14:paraId="7BD31361" w14:textId="77777777" w:rsidR="006C60AA" w:rsidRPr="00D34F38" w:rsidRDefault="006C60AA" w:rsidP="00D851BE">
            <w:pPr>
              <w:jc w:val="center"/>
              <w:rPr>
                <w:rFonts w:ascii="Arial" w:hAnsi="Arial" w:cs="Arial"/>
                <w:sz w:val="18"/>
                <w:szCs w:val="18"/>
              </w:rPr>
            </w:pPr>
            <w:r w:rsidRPr="00D34F38">
              <w:rPr>
                <w:rFonts w:ascii="Arial" w:hAnsi="Arial" w:cs="Arial"/>
                <w:sz w:val="18"/>
                <w:szCs w:val="18"/>
              </w:rPr>
              <w:t>81</w:t>
            </w:r>
          </w:p>
        </w:tc>
      </w:tr>
    </w:tbl>
    <w:p w14:paraId="44B6F67D" w14:textId="77777777" w:rsidR="006C60AA" w:rsidRPr="00D34F38" w:rsidRDefault="006C60AA" w:rsidP="006C60AA">
      <w:pPr>
        <w:spacing w:line="360" w:lineRule="auto"/>
        <w:jc w:val="both"/>
        <w:rPr>
          <w:rFonts w:ascii="Arial" w:hAnsi="Arial" w:cs="Arial"/>
          <w:b/>
          <w:bCs/>
          <w:lang w:val="pt-BR"/>
        </w:rPr>
      </w:pPr>
    </w:p>
    <w:p w14:paraId="3A1AEF5B" w14:textId="77777777" w:rsidR="006C60AA" w:rsidRPr="00D34F38" w:rsidRDefault="006C60AA" w:rsidP="006C60AA">
      <w:pPr>
        <w:spacing w:line="360" w:lineRule="auto"/>
        <w:jc w:val="both"/>
        <w:rPr>
          <w:rFonts w:ascii="Arial" w:hAnsi="Arial" w:cs="Arial"/>
          <w:bCs/>
          <w:lang w:val="pt-BR"/>
        </w:rPr>
      </w:pPr>
      <w:bookmarkStart w:id="67" w:name="_Hlk219370326"/>
      <w:r w:rsidRPr="00D34F38">
        <w:rPr>
          <w:rFonts w:ascii="Arial" w:hAnsi="Arial" w:cs="Arial"/>
          <w:bCs/>
          <w:lang w:val="pt-BR"/>
        </w:rPr>
        <w:t>Therefore this average trends situation has caused some decreased in river levels and flows, decrease crop production, unstable hydropower production, slightly increase in water use conflicts and decrease water levels fluctuation in production boreholes</w:t>
      </w:r>
      <w:bookmarkEnd w:id="67"/>
      <w:r w:rsidRPr="00D34F38">
        <w:rPr>
          <w:rFonts w:ascii="Arial" w:hAnsi="Arial" w:cs="Arial"/>
          <w:bCs/>
          <w:lang w:val="pt-BR"/>
        </w:rPr>
        <w:t>.</w:t>
      </w:r>
      <w:bookmarkStart w:id="68" w:name="_Toc325479345"/>
    </w:p>
    <w:p w14:paraId="365D36A6" w14:textId="77777777" w:rsidR="00D851BE" w:rsidRPr="00D34F38" w:rsidRDefault="00D851BE" w:rsidP="006C60AA">
      <w:pPr>
        <w:spacing w:line="360" w:lineRule="auto"/>
        <w:jc w:val="both"/>
        <w:rPr>
          <w:rFonts w:ascii="Arial" w:hAnsi="Arial" w:cs="Arial"/>
          <w:bCs/>
          <w:lang w:val="pt-BR"/>
        </w:rPr>
      </w:pPr>
    </w:p>
    <w:bookmarkStart w:id="69" w:name="_Hlk219369857"/>
    <w:p w14:paraId="310647D0" w14:textId="77777777" w:rsidR="006C60AA" w:rsidRPr="00D34F38" w:rsidRDefault="001C6941" w:rsidP="006C60AA">
      <w:pPr>
        <w:spacing w:line="360" w:lineRule="auto"/>
        <w:jc w:val="both"/>
        <w:rPr>
          <w:rFonts w:ascii="Arial" w:hAnsi="Arial" w:cs="Arial"/>
          <w:bCs/>
          <w:lang w:val="pt-BR"/>
        </w:rPr>
      </w:pPr>
      <w:r w:rsidRPr="00D34F38">
        <w:rPr>
          <w:rFonts w:ascii="Arial" w:hAnsi="Arial" w:cs="Arial"/>
          <w:noProof/>
          <w:sz w:val="22"/>
          <w:szCs w:val="22"/>
        </w:rPr>
        <w:object w:dxaOrig="10150" w:dyaOrig="5493" w14:anchorId="0D2B2C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5pt;height:275pt" o:ole="">
            <v:imagedata r:id="rId38" o:title=""/>
            <o:lock v:ext="edit" aspectratio="f"/>
          </v:shape>
          <o:OLEObject Type="Embed" ProgID="Excel.Sheet.8" ShapeID="_x0000_i1025" DrawAspect="Content" ObjectID="_1844859293" r:id="rId39">
            <o:FieldCodes>\s</o:FieldCodes>
          </o:OLEObject>
        </w:object>
      </w:r>
      <w:bookmarkEnd w:id="69"/>
    </w:p>
    <w:p w14:paraId="58FDB14E" w14:textId="474620AE" w:rsidR="006C60AA" w:rsidRPr="00D34F38" w:rsidRDefault="006C60AA" w:rsidP="006C60AA">
      <w:pPr>
        <w:spacing w:line="360" w:lineRule="auto"/>
        <w:jc w:val="both"/>
        <w:rPr>
          <w:rFonts w:ascii="Arial" w:hAnsi="Arial" w:cs="Arial"/>
          <w:b/>
          <w:bCs/>
          <w:lang w:val="pt-BR"/>
        </w:rPr>
      </w:pPr>
      <w:bookmarkStart w:id="70" w:name="_Toc90943711"/>
      <w:r w:rsidRPr="00D34F38">
        <w:rPr>
          <w:rFonts w:ascii="Arial" w:hAnsi="Arial" w:cs="Arial"/>
          <w:b/>
        </w:rPr>
        <w:t>Figure 3.</w:t>
      </w:r>
      <w:r w:rsidRPr="00D34F38">
        <w:rPr>
          <w:rFonts w:ascii="Arial" w:hAnsi="Arial" w:cs="Arial"/>
          <w:b/>
        </w:rPr>
        <w:fldChar w:fldCharType="begin"/>
      </w:r>
      <w:r w:rsidRPr="00D34F38">
        <w:rPr>
          <w:rFonts w:ascii="Arial" w:hAnsi="Arial" w:cs="Arial"/>
          <w:b/>
        </w:rPr>
        <w:instrText xml:space="preserve"> SEQ Figure \* ARABIC \s 1 </w:instrText>
      </w:r>
      <w:r w:rsidRPr="00D34F38">
        <w:rPr>
          <w:rFonts w:ascii="Arial" w:hAnsi="Arial" w:cs="Arial"/>
          <w:b/>
        </w:rPr>
        <w:fldChar w:fldCharType="separate"/>
      </w:r>
      <w:r w:rsidRPr="00D34F38">
        <w:rPr>
          <w:rFonts w:ascii="Arial" w:hAnsi="Arial" w:cs="Arial"/>
          <w:b/>
          <w:noProof/>
        </w:rPr>
        <w:t>1</w:t>
      </w:r>
      <w:r w:rsidRPr="00D34F38">
        <w:rPr>
          <w:rFonts w:ascii="Arial" w:hAnsi="Arial" w:cs="Arial"/>
          <w:b/>
        </w:rPr>
        <w:fldChar w:fldCharType="end"/>
      </w:r>
      <w:r w:rsidRPr="00D34F38">
        <w:rPr>
          <w:rFonts w:ascii="Arial" w:hAnsi="Arial" w:cs="Arial"/>
          <w:b/>
        </w:rPr>
        <w:t xml:space="preserve">: </w:t>
      </w:r>
      <w:bookmarkEnd w:id="70"/>
      <w:r w:rsidR="00583672" w:rsidRPr="00D34F38">
        <w:rPr>
          <w:rFonts w:ascii="Arial" w:hAnsi="Arial" w:cs="Arial"/>
          <w:b/>
        </w:rPr>
        <w:t xml:space="preserve">Trend of </w:t>
      </w:r>
      <w:r w:rsidRPr="00D34F38">
        <w:rPr>
          <w:rFonts w:ascii="Arial" w:hAnsi="Arial" w:cs="Arial"/>
          <w:b/>
          <w:bCs/>
          <w:lang w:val="pt-BR"/>
        </w:rPr>
        <w:t>Annual Monthy</w:t>
      </w:r>
      <w:r w:rsidR="00583672" w:rsidRPr="00D34F38">
        <w:rPr>
          <w:rFonts w:ascii="Arial" w:hAnsi="Arial" w:cs="Arial"/>
          <w:b/>
          <w:bCs/>
          <w:lang w:val="pt-BR"/>
        </w:rPr>
        <w:t xml:space="preserve"> Rainfall</w:t>
      </w:r>
    </w:p>
    <w:p w14:paraId="1787E6C3" w14:textId="77777777" w:rsidR="006C60AA" w:rsidRPr="00D34F38" w:rsidRDefault="006C60AA" w:rsidP="00D851BE">
      <w:pPr>
        <w:keepNext/>
        <w:keepLines/>
        <w:numPr>
          <w:ilvl w:val="1"/>
          <w:numId w:val="3"/>
        </w:numPr>
        <w:spacing w:before="200" w:line="276" w:lineRule="auto"/>
        <w:ind w:left="450" w:hanging="450"/>
        <w:outlineLvl w:val="1"/>
        <w:rPr>
          <w:rFonts w:ascii="Arial" w:hAnsi="Arial" w:cs="Arial"/>
          <w:b/>
          <w:bCs/>
          <w:lang w:eastAsia="x-none"/>
        </w:rPr>
      </w:pPr>
      <w:bookmarkStart w:id="71" w:name="_Toc218711158"/>
      <w:bookmarkEnd w:id="68"/>
      <w:r w:rsidRPr="00D34F38">
        <w:rPr>
          <w:rFonts w:ascii="Arial" w:hAnsi="Arial" w:cs="Arial"/>
          <w:b/>
          <w:bCs/>
          <w:lang w:eastAsia="x-none"/>
        </w:rPr>
        <w:t>River flows</w:t>
      </w:r>
      <w:bookmarkEnd w:id="71"/>
    </w:p>
    <w:p w14:paraId="53AC901E" w14:textId="77777777" w:rsidR="006C60AA" w:rsidRPr="00D34F38" w:rsidRDefault="006C60AA" w:rsidP="00D851BE">
      <w:pPr>
        <w:spacing w:after="100" w:afterAutospacing="1" w:line="360" w:lineRule="auto"/>
        <w:jc w:val="both"/>
        <w:rPr>
          <w:rFonts w:ascii="Arial" w:hAnsi="Arial" w:cs="Arial"/>
        </w:rPr>
      </w:pPr>
      <w:bookmarkStart w:id="72" w:name="_Hlk219372145"/>
      <w:r w:rsidRPr="00D34F38">
        <w:rPr>
          <w:rFonts w:ascii="Arial" w:hAnsi="Arial" w:cs="Arial"/>
        </w:rPr>
        <w:t xml:space="preserve">The Pangani Basin has two main headwater rivers feeding the large reservoir Nyumba ya Mungu </w:t>
      </w:r>
      <w:r w:rsidR="00C073A4" w:rsidRPr="00D34F38">
        <w:rPr>
          <w:rFonts w:ascii="Arial" w:hAnsi="Arial" w:cs="Arial"/>
        </w:rPr>
        <w:t>Reservoir,</w:t>
      </w:r>
      <w:r w:rsidRPr="00D34F38">
        <w:rPr>
          <w:rFonts w:ascii="Arial" w:hAnsi="Arial" w:cs="Arial"/>
        </w:rPr>
        <w:t xml:space="preserve"> the Kikuletwa River </w:t>
      </w:r>
      <w:r w:rsidR="00C073A4" w:rsidRPr="00D34F38">
        <w:rPr>
          <w:rFonts w:ascii="Arial" w:hAnsi="Arial" w:cs="Arial"/>
        </w:rPr>
        <w:t>and Ruvu</w:t>
      </w:r>
      <w:r w:rsidRPr="00D34F38">
        <w:rPr>
          <w:rFonts w:ascii="Arial" w:hAnsi="Arial" w:cs="Arial"/>
        </w:rPr>
        <w:t xml:space="preserve"> River. The Ruvu supplying water to Nyumba ya Mungu effectively forms part of the upstream of the main Pangani River (after the dam). The source of (this) Ruvu in the Pangani system is from Lake Jipe and surrounding catchments (including areas influenced by northern slopes of mountains like Mount Kilimanjaro). Ruvu via Lake Jipe and its </w:t>
      </w:r>
      <w:r w:rsidRPr="00D34F38">
        <w:rPr>
          <w:rFonts w:ascii="Arial" w:hAnsi="Arial" w:cs="Arial"/>
        </w:rPr>
        <w:lastRenderedPageBreak/>
        <w:t xml:space="preserve">catchment is critical source for the Pangani Basin’s water supply, hydropower, irrigation and downstream flow. The average flow of Ruvu (as feeding Nyumba ya Mungu) is this year was 13.613m3/s above the average as </w:t>
      </w:r>
      <w:r w:rsidRPr="00D34F38">
        <w:rPr>
          <w:rFonts w:ascii="Arial" w:hAnsi="Arial" w:cs="Arial"/>
          <w:b/>
          <w:bCs/>
        </w:rPr>
        <w:t>5.339 m³/s</w:t>
      </w:r>
      <w:r w:rsidRPr="00D34F38">
        <w:rPr>
          <w:rFonts w:ascii="Arial" w:hAnsi="Arial" w:cs="Arial"/>
        </w:rPr>
        <w:t xml:space="preserve"> in this hydrological year (2024/2025). The upstream tributary Kikuletwa (which helps feed the Pangani via Nyumba ya Mungu) has peak flow of 31.613 above the </w:t>
      </w:r>
      <w:r w:rsidRPr="00D34F38">
        <w:rPr>
          <w:rFonts w:ascii="Arial" w:hAnsi="Arial" w:cs="Arial"/>
          <w:b/>
          <w:bCs/>
        </w:rPr>
        <w:t xml:space="preserve">long-term average </w:t>
      </w:r>
      <w:r w:rsidR="00C073A4" w:rsidRPr="00D34F38">
        <w:rPr>
          <w:rFonts w:ascii="Arial" w:hAnsi="Arial" w:cs="Arial"/>
          <w:b/>
          <w:bCs/>
        </w:rPr>
        <w:t>flow</w:t>
      </w:r>
      <w:r w:rsidR="00C073A4" w:rsidRPr="00D34F38">
        <w:rPr>
          <w:rFonts w:ascii="Arial" w:hAnsi="Arial" w:cs="Arial"/>
        </w:rPr>
        <w:t xml:space="preserve"> upstream</w:t>
      </w:r>
      <w:r w:rsidRPr="00D34F38">
        <w:rPr>
          <w:rFonts w:ascii="Arial" w:hAnsi="Arial" w:cs="Arial"/>
        </w:rPr>
        <w:t xml:space="preserve"> of the </w:t>
      </w:r>
      <w:r w:rsidR="00C073A4" w:rsidRPr="00D34F38">
        <w:rPr>
          <w:rFonts w:ascii="Arial" w:hAnsi="Arial" w:cs="Arial"/>
        </w:rPr>
        <w:t>dam 11.502</w:t>
      </w:r>
      <w:r w:rsidRPr="00D34F38">
        <w:rPr>
          <w:rFonts w:ascii="Arial" w:hAnsi="Arial" w:cs="Arial"/>
          <w:b/>
          <w:bCs/>
        </w:rPr>
        <w:t xml:space="preserve"> m³/</w:t>
      </w:r>
      <w:r w:rsidR="00C073A4" w:rsidRPr="00D34F38">
        <w:rPr>
          <w:rFonts w:ascii="Arial" w:hAnsi="Arial" w:cs="Arial"/>
          <w:b/>
          <w:bCs/>
        </w:rPr>
        <w:t>s.</w:t>
      </w:r>
      <w:r w:rsidRPr="00D34F38">
        <w:rPr>
          <w:rFonts w:ascii="Arial" w:hAnsi="Arial" w:cs="Arial"/>
        </w:rPr>
        <w:t xml:space="preserve"> Long-term (historical) discharge for Pangani at Korogwe station shows mean monthly flows roughly ranging from 22 to 39 m³/s depending on month. </w:t>
      </w:r>
    </w:p>
    <w:bookmarkEnd w:id="72"/>
    <w:p w14:paraId="1E21C177" w14:textId="77777777" w:rsidR="006C60AA" w:rsidRPr="00D34F38" w:rsidRDefault="006C60AA" w:rsidP="006C60AA">
      <w:pPr>
        <w:spacing w:before="100" w:beforeAutospacing="1" w:after="100" w:afterAutospacing="1" w:line="360" w:lineRule="auto"/>
        <w:jc w:val="both"/>
        <w:rPr>
          <w:rFonts w:ascii="Arial" w:hAnsi="Arial" w:cs="Arial"/>
        </w:rPr>
      </w:pPr>
      <w:r w:rsidRPr="00D34F38">
        <w:rPr>
          <w:rFonts w:ascii="Arial" w:hAnsi="Arial" w:cs="Arial"/>
        </w:rPr>
        <w:t>In 2024/2025 at the main upstream regulator Nyumba ya Mungu Dam (Nyumba ya Mungu reservoir / station)</w:t>
      </w:r>
      <w:r w:rsidR="00C073A4" w:rsidRPr="00D34F38">
        <w:rPr>
          <w:rFonts w:ascii="Arial" w:hAnsi="Arial" w:cs="Arial"/>
        </w:rPr>
        <w:t xml:space="preserve"> </w:t>
      </w:r>
      <w:r w:rsidRPr="00D34F38">
        <w:rPr>
          <w:rFonts w:ascii="Arial" w:hAnsi="Arial" w:cs="Arial"/>
        </w:rPr>
        <w:t xml:space="preserve">the “release flow of Pangani River was higher compared to three years (2022-2024) for the period January–November 2024. Downstream ecological/hydrological studies for Pangani (post-reservoir years) suggest that for most of the year flows downstream remain in the ≈ 20–40 m³/s range. The the inflow to Nyumba ya Mungu reservoir from its two main tributaries Kikuletwa River and Ruvu River is </w:t>
      </w:r>
      <w:r w:rsidRPr="00D34F38">
        <w:rPr>
          <w:rFonts w:ascii="Arial" w:hAnsi="Arial" w:cs="Arial"/>
          <w:b/>
          <w:bCs/>
        </w:rPr>
        <w:t>43.37 m³/s</w:t>
      </w:r>
      <w:r w:rsidRPr="00D34F38">
        <w:rPr>
          <w:rFonts w:ascii="Arial" w:hAnsi="Arial" w:cs="Arial"/>
        </w:rPr>
        <w:t xml:space="preserve"> on average.</w:t>
      </w:r>
    </w:p>
    <w:p w14:paraId="1007C1A8" w14:textId="77777777" w:rsidR="006C60AA" w:rsidRPr="00D34F38" w:rsidRDefault="006C60AA" w:rsidP="006C60AA">
      <w:pPr>
        <w:spacing w:before="100" w:beforeAutospacing="1" w:after="100" w:afterAutospacing="1" w:line="360" w:lineRule="auto"/>
        <w:jc w:val="both"/>
        <w:rPr>
          <w:rFonts w:ascii="Arial" w:hAnsi="Arial" w:cs="Arial"/>
        </w:rPr>
      </w:pPr>
      <w:r w:rsidRPr="00D34F38">
        <w:rPr>
          <w:rFonts w:ascii="Arial" w:hAnsi="Arial" w:cs="Arial"/>
        </w:rPr>
        <w:t>Zigi River is part of the Pangani Basin, which also includes the main stem Pangani River, the Kikuletwa River, and others. Historically, the hydrological station at “Lanconi Estate” (≈ 10 km above the downstream dam) measured monthly flows for Zigi. In wet season the Zigi river flows was 6.5m</w:t>
      </w:r>
      <w:r w:rsidRPr="00D34F38">
        <w:rPr>
          <w:rFonts w:ascii="Arial" w:hAnsi="Arial" w:cs="Arial"/>
          <w:vertAlign w:val="superscript"/>
        </w:rPr>
        <w:t>3</w:t>
      </w:r>
      <w:r w:rsidRPr="00D34F38">
        <w:rPr>
          <w:rFonts w:ascii="Arial" w:hAnsi="Arial" w:cs="Arial"/>
        </w:rPr>
        <w:t>/</w:t>
      </w:r>
      <w:r w:rsidR="00D851BE" w:rsidRPr="00D34F38">
        <w:rPr>
          <w:rFonts w:ascii="Arial" w:hAnsi="Arial" w:cs="Arial"/>
        </w:rPr>
        <w:t>s that</w:t>
      </w:r>
      <w:r w:rsidRPr="00D34F38">
        <w:rPr>
          <w:rFonts w:ascii="Arial" w:hAnsi="Arial" w:cs="Arial"/>
        </w:rPr>
        <w:t xml:space="preserve"> is above the monthly average flow (3.4m</w:t>
      </w:r>
      <w:r w:rsidRPr="00D34F38">
        <w:rPr>
          <w:rFonts w:ascii="Arial" w:hAnsi="Arial" w:cs="Arial"/>
          <w:vertAlign w:val="superscript"/>
        </w:rPr>
        <w:t>3</w:t>
      </w:r>
      <w:r w:rsidRPr="00D34F38">
        <w:rPr>
          <w:rFonts w:ascii="Arial" w:hAnsi="Arial" w:cs="Arial"/>
        </w:rPr>
        <w:t xml:space="preserve">/s). </w:t>
      </w:r>
    </w:p>
    <w:p w14:paraId="149D1231" w14:textId="77777777" w:rsidR="006C60AA" w:rsidRPr="00D34F38" w:rsidRDefault="006C60AA" w:rsidP="006C60AA">
      <w:pPr>
        <w:spacing w:before="100" w:beforeAutospacing="1" w:after="100" w:afterAutospacing="1" w:line="360" w:lineRule="auto"/>
        <w:jc w:val="both"/>
        <w:rPr>
          <w:rFonts w:ascii="Arial" w:hAnsi="Arial" w:cs="Arial"/>
        </w:rPr>
      </w:pPr>
      <w:r w:rsidRPr="00D34F38">
        <w:rPr>
          <w:rFonts w:ascii="Arial" w:hAnsi="Arial" w:cs="Arial"/>
        </w:rPr>
        <w:t>More broadly for the Pangani Basin: surface runoff and river flows across many tributaries (including coastal rivers like Zigi) have been under stress due to increased abstraction (irrigation, hydropower), land-use changes (deforestation) and climate variability.</w:t>
      </w:r>
    </w:p>
    <w:p w14:paraId="68CF9234" w14:textId="268F936E" w:rsidR="006C60AA" w:rsidRPr="00D34F38" w:rsidRDefault="006C60AA" w:rsidP="00BF2DC4">
      <w:pPr>
        <w:spacing w:after="240" w:line="360" w:lineRule="auto"/>
        <w:jc w:val="both"/>
        <w:rPr>
          <w:rFonts w:ascii="Arial" w:eastAsia="Calibri" w:hAnsi="Arial" w:cs="Arial"/>
        </w:rPr>
      </w:pPr>
      <w:r w:rsidRPr="00D34F38">
        <w:rPr>
          <w:rFonts w:ascii="Arial" w:hAnsi="Arial" w:cs="Arial"/>
        </w:rPr>
        <w:t>Some selected river gauging stations were given priority of making sure they provide reliable and ac</w:t>
      </w:r>
      <w:r w:rsidR="00583672" w:rsidRPr="00D34F38">
        <w:rPr>
          <w:rFonts w:ascii="Arial" w:hAnsi="Arial" w:cs="Arial"/>
        </w:rPr>
        <w:t>curate data. In May 2025, eleven (11</w:t>
      </w:r>
      <w:r w:rsidRPr="00D34F38">
        <w:rPr>
          <w:rFonts w:ascii="Arial" w:hAnsi="Arial" w:cs="Arial"/>
        </w:rPr>
        <w:t>) river gauging station (</w:t>
      </w:r>
      <w:r w:rsidRPr="00D34F38">
        <w:rPr>
          <w:rFonts w:ascii="Arial" w:hAnsi="Arial" w:cs="Arial"/>
          <w:b/>
        </w:rPr>
        <w:t>Table 3-2</w:t>
      </w:r>
      <w:r w:rsidRPr="00D34F38">
        <w:rPr>
          <w:rFonts w:ascii="Arial" w:hAnsi="Arial" w:cs="Arial"/>
        </w:rPr>
        <w:t xml:space="preserve">) were visited for the purpose of high discharge measurement, generating/ updating the rating curves and assessment of surface water quality. </w:t>
      </w:r>
      <w:r w:rsidRPr="00D34F38">
        <w:rPr>
          <w:rFonts w:ascii="Arial" w:eastAsia="Calibri" w:hAnsi="Arial" w:cs="Arial"/>
        </w:rPr>
        <w:t>The results show the increase of surface water flows due heavy rainfall as observed to some stations in Pangani River Catchment.</w:t>
      </w:r>
    </w:p>
    <w:p w14:paraId="7E28BBC4" w14:textId="77777777" w:rsidR="006C60AA" w:rsidRPr="00D34F38" w:rsidRDefault="006C60AA" w:rsidP="006C60AA">
      <w:pPr>
        <w:spacing w:line="360" w:lineRule="auto"/>
        <w:jc w:val="both"/>
        <w:rPr>
          <w:rFonts w:ascii="Arial" w:hAnsi="Arial" w:cs="Arial"/>
        </w:rPr>
      </w:pPr>
      <w:bookmarkStart w:id="73" w:name="_Toc90943723"/>
      <w:r w:rsidRPr="00D34F38">
        <w:rPr>
          <w:rFonts w:ascii="Arial" w:hAnsi="Arial" w:cs="Arial"/>
          <w:b/>
          <w:lang w:val="en-GB"/>
        </w:rPr>
        <w:t>Table 3</w:t>
      </w:r>
      <w:r w:rsidRPr="00D34F38">
        <w:rPr>
          <w:rFonts w:ascii="Arial" w:hAnsi="Arial" w:cs="Arial"/>
          <w:b/>
          <w:lang w:val="en-GB"/>
        </w:rPr>
        <w:noBreakHyphen/>
      </w:r>
      <w:r w:rsidRPr="00D34F38">
        <w:rPr>
          <w:rFonts w:ascii="Arial" w:hAnsi="Arial" w:cs="Arial"/>
          <w:b/>
          <w:lang w:val="en-GB"/>
        </w:rPr>
        <w:fldChar w:fldCharType="begin"/>
      </w:r>
      <w:r w:rsidRPr="00D34F38">
        <w:rPr>
          <w:rFonts w:ascii="Arial" w:hAnsi="Arial" w:cs="Arial"/>
          <w:b/>
          <w:lang w:val="en-GB"/>
        </w:rPr>
        <w:instrText xml:space="preserve"> SEQ Table \* ARABIC \s 1 </w:instrText>
      </w:r>
      <w:r w:rsidRPr="00D34F38">
        <w:rPr>
          <w:rFonts w:ascii="Arial" w:hAnsi="Arial" w:cs="Arial"/>
          <w:b/>
          <w:lang w:val="en-GB"/>
        </w:rPr>
        <w:fldChar w:fldCharType="separate"/>
      </w:r>
      <w:r w:rsidRPr="00D34F38">
        <w:rPr>
          <w:rFonts w:ascii="Arial" w:hAnsi="Arial" w:cs="Arial"/>
          <w:b/>
          <w:noProof/>
          <w:lang w:val="en-GB"/>
        </w:rPr>
        <w:t>2</w:t>
      </w:r>
      <w:r w:rsidRPr="00D34F38">
        <w:rPr>
          <w:rFonts w:ascii="Arial" w:hAnsi="Arial" w:cs="Arial"/>
          <w:b/>
          <w:lang w:val="en-GB"/>
        </w:rPr>
        <w:fldChar w:fldCharType="end"/>
      </w:r>
      <w:r w:rsidRPr="00D34F38">
        <w:rPr>
          <w:rFonts w:ascii="Arial" w:hAnsi="Arial" w:cs="Arial"/>
          <w:lang w:val="en-GB"/>
        </w:rPr>
        <w:t xml:space="preserve">: </w:t>
      </w:r>
      <w:r w:rsidRPr="00D34F38">
        <w:rPr>
          <w:rFonts w:ascii="Arial" w:hAnsi="Arial" w:cs="Arial"/>
        </w:rPr>
        <w:t>The results of high flow measurement</w:t>
      </w:r>
      <w:bookmarkEnd w:id="73"/>
    </w:p>
    <w:tbl>
      <w:tblPr>
        <w:tblW w:w="1027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625"/>
        <w:gridCol w:w="1710"/>
        <w:gridCol w:w="1833"/>
        <w:gridCol w:w="1520"/>
        <w:gridCol w:w="2160"/>
        <w:gridCol w:w="2430"/>
      </w:tblGrid>
      <w:tr w:rsidR="006C60AA" w:rsidRPr="00D34F38" w14:paraId="1CFA97BD" w14:textId="77777777" w:rsidTr="00583672">
        <w:trPr>
          <w:trHeight w:val="503"/>
          <w:tblHeader/>
        </w:trPr>
        <w:tc>
          <w:tcPr>
            <w:tcW w:w="625" w:type="dxa"/>
            <w:tcBorders>
              <w:bottom w:val="single" w:sz="12" w:space="0" w:color="666666"/>
            </w:tcBorders>
          </w:tcPr>
          <w:p w14:paraId="7BB83719" w14:textId="77777777" w:rsidR="006C60AA" w:rsidRPr="00D34F38" w:rsidRDefault="006C60AA" w:rsidP="006C60AA">
            <w:pPr>
              <w:rPr>
                <w:rFonts w:ascii="Arial" w:eastAsia="Calibri" w:hAnsi="Arial" w:cs="Arial"/>
                <w:b/>
                <w:bCs/>
                <w:kern w:val="2"/>
                <w:sz w:val="22"/>
                <w:szCs w:val="22"/>
              </w:rPr>
            </w:pPr>
            <w:r w:rsidRPr="00D34F38">
              <w:rPr>
                <w:rFonts w:ascii="Arial" w:eastAsia="Calibri" w:hAnsi="Arial" w:cs="Arial"/>
                <w:b/>
                <w:bCs/>
                <w:kern w:val="2"/>
                <w:sz w:val="22"/>
                <w:szCs w:val="22"/>
              </w:rPr>
              <w:t>No.</w:t>
            </w:r>
          </w:p>
        </w:tc>
        <w:tc>
          <w:tcPr>
            <w:tcW w:w="1710" w:type="dxa"/>
            <w:tcBorders>
              <w:bottom w:val="single" w:sz="12" w:space="0" w:color="666666"/>
            </w:tcBorders>
          </w:tcPr>
          <w:p w14:paraId="6526C5AC" w14:textId="77777777" w:rsidR="006C60AA" w:rsidRPr="00D34F38" w:rsidRDefault="006C60AA" w:rsidP="006C60AA">
            <w:pPr>
              <w:rPr>
                <w:rFonts w:ascii="Arial" w:eastAsia="Calibri" w:hAnsi="Arial" w:cs="Arial"/>
                <w:b/>
                <w:bCs/>
                <w:kern w:val="2"/>
                <w:sz w:val="22"/>
                <w:szCs w:val="22"/>
              </w:rPr>
            </w:pPr>
            <w:r w:rsidRPr="00D34F38">
              <w:rPr>
                <w:rFonts w:ascii="Arial" w:eastAsia="Calibri" w:hAnsi="Arial" w:cs="Arial"/>
                <w:b/>
                <w:bCs/>
                <w:kern w:val="2"/>
                <w:sz w:val="22"/>
                <w:szCs w:val="22"/>
              </w:rPr>
              <w:t>River</w:t>
            </w:r>
          </w:p>
        </w:tc>
        <w:tc>
          <w:tcPr>
            <w:tcW w:w="1833" w:type="dxa"/>
            <w:tcBorders>
              <w:bottom w:val="single" w:sz="12" w:space="0" w:color="666666"/>
            </w:tcBorders>
          </w:tcPr>
          <w:p w14:paraId="1B7A409C" w14:textId="77777777" w:rsidR="006C60AA" w:rsidRPr="00D34F38" w:rsidRDefault="006C60AA" w:rsidP="006C60AA">
            <w:pPr>
              <w:rPr>
                <w:rFonts w:ascii="Arial" w:eastAsia="Calibri" w:hAnsi="Arial" w:cs="Arial"/>
                <w:b/>
                <w:bCs/>
                <w:kern w:val="2"/>
                <w:sz w:val="22"/>
                <w:szCs w:val="22"/>
              </w:rPr>
            </w:pPr>
            <w:r w:rsidRPr="00D34F38">
              <w:rPr>
                <w:rFonts w:ascii="Arial" w:eastAsia="Calibri" w:hAnsi="Arial" w:cs="Arial"/>
                <w:b/>
                <w:bCs/>
                <w:kern w:val="2"/>
                <w:sz w:val="22"/>
                <w:szCs w:val="22"/>
              </w:rPr>
              <w:t>Location</w:t>
            </w:r>
          </w:p>
        </w:tc>
        <w:tc>
          <w:tcPr>
            <w:tcW w:w="1520" w:type="dxa"/>
            <w:tcBorders>
              <w:bottom w:val="single" w:sz="12" w:space="0" w:color="666666"/>
            </w:tcBorders>
          </w:tcPr>
          <w:p w14:paraId="3C0D7471" w14:textId="77777777" w:rsidR="006C60AA" w:rsidRPr="00D34F38" w:rsidRDefault="006C60AA" w:rsidP="006C60AA">
            <w:pPr>
              <w:rPr>
                <w:rFonts w:ascii="Arial" w:eastAsia="Calibri" w:hAnsi="Arial" w:cs="Arial"/>
                <w:b/>
                <w:bCs/>
                <w:kern w:val="2"/>
                <w:sz w:val="22"/>
                <w:szCs w:val="22"/>
              </w:rPr>
            </w:pPr>
            <w:r w:rsidRPr="00D34F38">
              <w:rPr>
                <w:rFonts w:ascii="Arial" w:eastAsia="Calibri" w:hAnsi="Arial" w:cs="Arial"/>
                <w:b/>
                <w:bCs/>
                <w:kern w:val="2"/>
                <w:sz w:val="22"/>
                <w:szCs w:val="22"/>
              </w:rPr>
              <w:t>Station ID</w:t>
            </w:r>
          </w:p>
        </w:tc>
        <w:tc>
          <w:tcPr>
            <w:tcW w:w="2160" w:type="dxa"/>
            <w:tcBorders>
              <w:bottom w:val="single" w:sz="12" w:space="0" w:color="666666"/>
            </w:tcBorders>
          </w:tcPr>
          <w:p w14:paraId="6B38EFBC" w14:textId="77777777" w:rsidR="006C60AA" w:rsidRPr="00D34F38" w:rsidRDefault="006C60AA" w:rsidP="006C60AA">
            <w:pPr>
              <w:rPr>
                <w:rFonts w:ascii="Arial" w:eastAsia="Calibri" w:hAnsi="Arial" w:cs="Arial"/>
                <w:b/>
                <w:bCs/>
                <w:kern w:val="2"/>
                <w:sz w:val="22"/>
                <w:szCs w:val="22"/>
              </w:rPr>
            </w:pPr>
            <w:r w:rsidRPr="00D34F38">
              <w:rPr>
                <w:rFonts w:ascii="Arial" w:eastAsia="Calibri" w:hAnsi="Arial" w:cs="Arial"/>
                <w:b/>
                <w:bCs/>
                <w:kern w:val="2"/>
                <w:sz w:val="22"/>
                <w:szCs w:val="22"/>
              </w:rPr>
              <w:t>Staff gauge (m)</w:t>
            </w:r>
          </w:p>
        </w:tc>
        <w:tc>
          <w:tcPr>
            <w:tcW w:w="2430" w:type="dxa"/>
            <w:tcBorders>
              <w:bottom w:val="single" w:sz="12" w:space="0" w:color="666666"/>
            </w:tcBorders>
          </w:tcPr>
          <w:p w14:paraId="0251F397" w14:textId="77777777" w:rsidR="006C60AA" w:rsidRPr="00D34F38" w:rsidRDefault="006C60AA" w:rsidP="006C60AA">
            <w:pPr>
              <w:rPr>
                <w:rFonts w:ascii="Arial" w:eastAsia="Calibri" w:hAnsi="Arial" w:cs="Arial"/>
                <w:b/>
                <w:bCs/>
                <w:kern w:val="2"/>
                <w:sz w:val="22"/>
                <w:szCs w:val="22"/>
              </w:rPr>
            </w:pPr>
            <w:r w:rsidRPr="00D34F38">
              <w:rPr>
                <w:rFonts w:ascii="Arial" w:eastAsia="Calibri" w:hAnsi="Arial" w:cs="Arial"/>
                <w:b/>
                <w:bCs/>
                <w:kern w:val="2"/>
                <w:sz w:val="22"/>
                <w:szCs w:val="22"/>
              </w:rPr>
              <w:t>Discharge (m</w:t>
            </w:r>
            <w:r w:rsidRPr="00D34F38">
              <w:rPr>
                <w:rFonts w:ascii="Arial" w:eastAsia="Calibri" w:hAnsi="Arial" w:cs="Arial"/>
                <w:b/>
                <w:bCs/>
                <w:kern w:val="2"/>
                <w:sz w:val="22"/>
                <w:szCs w:val="22"/>
                <w:vertAlign w:val="superscript"/>
              </w:rPr>
              <w:t>3</w:t>
            </w:r>
            <w:r w:rsidRPr="00D34F38">
              <w:rPr>
                <w:rFonts w:ascii="Arial" w:eastAsia="Calibri" w:hAnsi="Arial" w:cs="Arial"/>
                <w:b/>
                <w:bCs/>
                <w:kern w:val="2"/>
                <w:sz w:val="22"/>
                <w:szCs w:val="22"/>
              </w:rPr>
              <w:t>/s)</w:t>
            </w:r>
          </w:p>
        </w:tc>
      </w:tr>
      <w:tr w:rsidR="006C60AA" w:rsidRPr="00D34F38" w14:paraId="1AEC468D" w14:textId="77777777" w:rsidTr="00BF2DC4">
        <w:trPr>
          <w:trHeight w:val="541"/>
        </w:trPr>
        <w:tc>
          <w:tcPr>
            <w:tcW w:w="625" w:type="dxa"/>
          </w:tcPr>
          <w:p w14:paraId="549BE3C3"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1.</w:t>
            </w:r>
          </w:p>
        </w:tc>
        <w:tc>
          <w:tcPr>
            <w:tcW w:w="1710" w:type="dxa"/>
          </w:tcPr>
          <w:p w14:paraId="7B7D7FDC"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Weruweru</w:t>
            </w:r>
          </w:p>
        </w:tc>
        <w:tc>
          <w:tcPr>
            <w:tcW w:w="1833" w:type="dxa"/>
          </w:tcPr>
          <w:p w14:paraId="189F1AD4"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Railway Bridge</w:t>
            </w:r>
          </w:p>
        </w:tc>
        <w:tc>
          <w:tcPr>
            <w:tcW w:w="1520" w:type="dxa"/>
          </w:tcPr>
          <w:p w14:paraId="2AD4ECE4"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1DD5B</w:t>
            </w:r>
          </w:p>
        </w:tc>
        <w:tc>
          <w:tcPr>
            <w:tcW w:w="2160" w:type="dxa"/>
          </w:tcPr>
          <w:p w14:paraId="4590B14F"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1.50</w:t>
            </w:r>
          </w:p>
        </w:tc>
        <w:tc>
          <w:tcPr>
            <w:tcW w:w="2430" w:type="dxa"/>
          </w:tcPr>
          <w:p w14:paraId="5AEEEC4E"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11.992</w:t>
            </w:r>
          </w:p>
        </w:tc>
      </w:tr>
      <w:tr w:rsidR="006C60AA" w:rsidRPr="00D34F38" w14:paraId="2596B53C" w14:textId="77777777" w:rsidTr="00BF2DC4">
        <w:trPr>
          <w:trHeight w:val="541"/>
        </w:trPr>
        <w:tc>
          <w:tcPr>
            <w:tcW w:w="625" w:type="dxa"/>
          </w:tcPr>
          <w:p w14:paraId="755B5D5F"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2.</w:t>
            </w:r>
          </w:p>
        </w:tc>
        <w:tc>
          <w:tcPr>
            <w:tcW w:w="1710" w:type="dxa"/>
          </w:tcPr>
          <w:p w14:paraId="4D19F0A9"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Himo</w:t>
            </w:r>
          </w:p>
        </w:tc>
        <w:tc>
          <w:tcPr>
            <w:tcW w:w="1833" w:type="dxa"/>
          </w:tcPr>
          <w:p w14:paraId="773253A4"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Himo Bridge</w:t>
            </w:r>
          </w:p>
        </w:tc>
        <w:tc>
          <w:tcPr>
            <w:tcW w:w="1520" w:type="dxa"/>
          </w:tcPr>
          <w:p w14:paraId="60BFA905"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1DC11</w:t>
            </w:r>
          </w:p>
        </w:tc>
        <w:tc>
          <w:tcPr>
            <w:tcW w:w="2160" w:type="dxa"/>
          </w:tcPr>
          <w:p w14:paraId="33C41B21"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1.08</w:t>
            </w:r>
          </w:p>
        </w:tc>
        <w:tc>
          <w:tcPr>
            <w:tcW w:w="2430" w:type="dxa"/>
          </w:tcPr>
          <w:p w14:paraId="05519390"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7.209</w:t>
            </w:r>
          </w:p>
        </w:tc>
      </w:tr>
      <w:tr w:rsidR="006C60AA" w:rsidRPr="00D34F38" w14:paraId="5A5FFBA8" w14:textId="77777777" w:rsidTr="00BF2DC4">
        <w:trPr>
          <w:trHeight w:val="541"/>
        </w:trPr>
        <w:tc>
          <w:tcPr>
            <w:tcW w:w="625" w:type="dxa"/>
          </w:tcPr>
          <w:p w14:paraId="21B381EF"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3.</w:t>
            </w:r>
          </w:p>
        </w:tc>
        <w:tc>
          <w:tcPr>
            <w:tcW w:w="1710" w:type="dxa"/>
          </w:tcPr>
          <w:p w14:paraId="7E8C7E12"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Karanga</w:t>
            </w:r>
          </w:p>
        </w:tc>
        <w:tc>
          <w:tcPr>
            <w:tcW w:w="1833" w:type="dxa"/>
          </w:tcPr>
          <w:p w14:paraId="6ECD66FB"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Karanga bridge</w:t>
            </w:r>
          </w:p>
        </w:tc>
        <w:tc>
          <w:tcPr>
            <w:tcW w:w="1520" w:type="dxa"/>
          </w:tcPr>
          <w:p w14:paraId="58F4A17F"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1DD3</w:t>
            </w:r>
          </w:p>
        </w:tc>
        <w:tc>
          <w:tcPr>
            <w:tcW w:w="2160" w:type="dxa"/>
          </w:tcPr>
          <w:p w14:paraId="3BE457C8"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1.80</w:t>
            </w:r>
          </w:p>
        </w:tc>
        <w:tc>
          <w:tcPr>
            <w:tcW w:w="2430" w:type="dxa"/>
          </w:tcPr>
          <w:p w14:paraId="42087AE8"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19.330</w:t>
            </w:r>
          </w:p>
        </w:tc>
      </w:tr>
      <w:tr w:rsidR="006C60AA" w:rsidRPr="00D34F38" w14:paraId="0CD6771C" w14:textId="77777777" w:rsidTr="00BF2DC4">
        <w:trPr>
          <w:trHeight w:val="541"/>
        </w:trPr>
        <w:tc>
          <w:tcPr>
            <w:tcW w:w="625" w:type="dxa"/>
          </w:tcPr>
          <w:p w14:paraId="2F465305"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4.</w:t>
            </w:r>
          </w:p>
        </w:tc>
        <w:tc>
          <w:tcPr>
            <w:tcW w:w="1710" w:type="dxa"/>
          </w:tcPr>
          <w:p w14:paraId="37EBAB60"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Kikafu</w:t>
            </w:r>
          </w:p>
        </w:tc>
        <w:tc>
          <w:tcPr>
            <w:tcW w:w="1833" w:type="dxa"/>
          </w:tcPr>
          <w:p w14:paraId="671A636E"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Kikafu Bridge</w:t>
            </w:r>
          </w:p>
        </w:tc>
        <w:tc>
          <w:tcPr>
            <w:tcW w:w="1520" w:type="dxa"/>
          </w:tcPr>
          <w:p w14:paraId="7A655FD4"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1DD8A</w:t>
            </w:r>
          </w:p>
        </w:tc>
        <w:tc>
          <w:tcPr>
            <w:tcW w:w="2160" w:type="dxa"/>
          </w:tcPr>
          <w:p w14:paraId="1E1A454C"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1.35</w:t>
            </w:r>
          </w:p>
        </w:tc>
        <w:tc>
          <w:tcPr>
            <w:tcW w:w="2430" w:type="dxa"/>
          </w:tcPr>
          <w:p w14:paraId="70E1430E"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 xml:space="preserve">   -</w:t>
            </w:r>
          </w:p>
        </w:tc>
      </w:tr>
      <w:tr w:rsidR="006C60AA" w:rsidRPr="00D34F38" w14:paraId="37EA31CA" w14:textId="77777777" w:rsidTr="00BF2DC4">
        <w:trPr>
          <w:trHeight w:val="529"/>
        </w:trPr>
        <w:tc>
          <w:tcPr>
            <w:tcW w:w="625" w:type="dxa"/>
          </w:tcPr>
          <w:p w14:paraId="1AA42CF0"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lastRenderedPageBreak/>
              <w:t>5.</w:t>
            </w:r>
          </w:p>
        </w:tc>
        <w:tc>
          <w:tcPr>
            <w:tcW w:w="1710" w:type="dxa"/>
          </w:tcPr>
          <w:p w14:paraId="275CBCC5"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Kikuletwa</w:t>
            </w:r>
          </w:p>
        </w:tc>
        <w:tc>
          <w:tcPr>
            <w:tcW w:w="1833" w:type="dxa"/>
          </w:tcPr>
          <w:p w14:paraId="2BC29348"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Power station</w:t>
            </w:r>
          </w:p>
        </w:tc>
        <w:tc>
          <w:tcPr>
            <w:tcW w:w="1520" w:type="dxa"/>
          </w:tcPr>
          <w:p w14:paraId="6298F018"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1DD54</w:t>
            </w:r>
          </w:p>
        </w:tc>
        <w:tc>
          <w:tcPr>
            <w:tcW w:w="2160" w:type="dxa"/>
          </w:tcPr>
          <w:p w14:paraId="203FB8BD"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1.90</w:t>
            </w:r>
          </w:p>
        </w:tc>
        <w:tc>
          <w:tcPr>
            <w:tcW w:w="2430" w:type="dxa"/>
          </w:tcPr>
          <w:p w14:paraId="479EF357"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29.853</w:t>
            </w:r>
          </w:p>
        </w:tc>
      </w:tr>
      <w:tr w:rsidR="006C60AA" w:rsidRPr="00D34F38" w14:paraId="5885731C" w14:textId="77777777" w:rsidTr="00BF2DC4">
        <w:trPr>
          <w:trHeight w:val="541"/>
        </w:trPr>
        <w:tc>
          <w:tcPr>
            <w:tcW w:w="625" w:type="dxa"/>
          </w:tcPr>
          <w:p w14:paraId="2E84DC6A"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6.</w:t>
            </w:r>
          </w:p>
        </w:tc>
        <w:tc>
          <w:tcPr>
            <w:tcW w:w="1710" w:type="dxa"/>
          </w:tcPr>
          <w:p w14:paraId="3A0893AB"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Kikuletwa</w:t>
            </w:r>
          </w:p>
        </w:tc>
        <w:tc>
          <w:tcPr>
            <w:tcW w:w="1833" w:type="dxa"/>
          </w:tcPr>
          <w:p w14:paraId="7615D3B2"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TPC</w:t>
            </w:r>
          </w:p>
        </w:tc>
        <w:tc>
          <w:tcPr>
            <w:tcW w:w="1520" w:type="dxa"/>
          </w:tcPr>
          <w:p w14:paraId="3E6745EE"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1DD1</w:t>
            </w:r>
          </w:p>
        </w:tc>
        <w:tc>
          <w:tcPr>
            <w:tcW w:w="2160" w:type="dxa"/>
          </w:tcPr>
          <w:p w14:paraId="1AF29574" w14:textId="77777777" w:rsidR="006C60AA" w:rsidRPr="00D34F38" w:rsidRDefault="006C60AA" w:rsidP="006C60AA">
            <w:pPr>
              <w:rPr>
                <w:rFonts w:ascii="Arial" w:eastAsia="Calibri" w:hAnsi="Arial" w:cs="Arial"/>
                <w:kern w:val="2"/>
                <w:sz w:val="22"/>
                <w:szCs w:val="22"/>
              </w:rPr>
            </w:pPr>
          </w:p>
        </w:tc>
        <w:tc>
          <w:tcPr>
            <w:tcW w:w="2430" w:type="dxa"/>
          </w:tcPr>
          <w:p w14:paraId="675C3C62"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31.613</w:t>
            </w:r>
          </w:p>
        </w:tc>
      </w:tr>
      <w:tr w:rsidR="006C60AA" w:rsidRPr="00D34F38" w14:paraId="2FFD8C4D" w14:textId="77777777" w:rsidTr="00BF2DC4">
        <w:trPr>
          <w:trHeight w:val="541"/>
        </w:trPr>
        <w:tc>
          <w:tcPr>
            <w:tcW w:w="625" w:type="dxa"/>
          </w:tcPr>
          <w:p w14:paraId="129DEE83"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7.</w:t>
            </w:r>
          </w:p>
        </w:tc>
        <w:tc>
          <w:tcPr>
            <w:tcW w:w="1710" w:type="dxa"/>
          </w:tcPr>
          <w:p w14:paraId="4FD3DC4C"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Ruvu</w:t>
            </w:r>
          </w:p>
        </w:tc>
        <w:tc>
          <w:tcPr>
            <w:tcW w:w="1833" w:type="dxa"/>
          </w:tcPr>
          <w:p w14:paraId="0DB73F1B"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Kifaru Bridge</w:t>
            </w:r>
          </w:p>
        </w:tc>
        <w:tc>
          <w:tcPr>
            <w:tcW w:w="1520" w:type="dxa"/>
          </w:tcPr>
          <w:p w14:paraId="49FCAD13"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1DC54</w:t>
            </w:r>
          </w:p>
        </w:tc>
        <w:tc>
          <w:tcPr>
            <w:tcW w:w="2160" w:type="dxa"/>
          </w:tcPr>
          <w:p w14:paraId="7D888991"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1.65</w:t>
            </w:r>
          </w:p>
        </w:tc>
        <w:tc>
          <w:tcPr>
            <w:tcW w:w="2430" w:type="dxa"/>
          </w:tcPr>
          <w:p w14:paraId="7A126D71"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13.101</w:t>
            </w:r>
          </w:p>
        </w:tc>
      </w:tr>
      <w:tr w:rsidR="006C60AA" w:rsidRPr="00D34F38" w14:paraId="60AE839C" w14:textId="77777777" w:rsidTr="00BF2DC4">
        <w:trPr>
          <w:trHeight w:val="529"/>
        </w:trPr>
        <w:tc>
          <w:tcPr>
            <w:tcW w:w="625" w:type="dxa"/>
          </w:tcPr>
          <w:p w14:paraId="2CFC3061"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8.</w:t>
            </w:r>
          </w:p>
        </w:tc>
        <w:tc>
          <w:tcPr>
            <w:tcW w:w="1710" w:type="dxa"/>
          </w:tcPr>
          <w:p w14:paraId="61D8BAE0"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Pangani</w:t>
            </w:r>
          </w:p>
        </w:tc>
        <w:tc>
          <w:tcPr>
            <w:tcW w:w="1833" w:type="dxa"/>
          </w:tcPr>
          <w:p w14:paraId="528601B5"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Naururu</w:t>
            </w:r>
          </w:p>
        </w:tc>
        <w:tc>
          <w:tcPr>
            <w:tcW w:w="1520" w:type="dxa"/>
          </w:tcPr>
          <w:p w14:paraId="79FC70E4"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1D18</w:t>
            </w:r>
          </w:p>
        </w:tc>
        <w:tc>
          <w:tcPr>
            <w:tcW w:w="2160" w:type="dxa"/>
          </w:tcPr>
          <w:p w14:paraId="6483C97F"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1.45</w:t>
            </w:r>
          </w:p>
        </w:tc>
        <w:tc>
          <w:tcPr>
            <w:tcW w:w="2430" w:type="dxa"/>
          </w:tcPr>
          <w:p w14:paraId="2ED5F1EB"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48.432</w:t>
            </w:r>
          </w:p>
        </w:tc>
      </w:tr>
      <w:tr w:rsidR="006C60AA" w:rsidRPr="00D34F38" w14:paraId="57124252" w14:textId="77777777" w:rsidTr="00BF2DC4">
        <w:trPr>
          <w:trHeight w:val="541"/>
        </w:trPr>
        <w:tc>
          <w:tcPr>
            <w:tcW w:w="625" w:type="dxa"/>
          </w:tcPr>
          <w:p w14:paraId="21FBDD34"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9.</w:t>
            </w:r>
          </w:p>
        </w:tc>
        <w:tc>
          <w:tcPr>
            <w:tcW w:w="1710" w:type="dxa"/>
          </w:tcPr>
          <w:p w14:paraId="5661CC16"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Pangani</w:t>
            </w:r>
          </w:p>
        </w:tc>
        <w:tc>
          <w:tcPr>
            <w:tcW w:w="1833" w:type="dxa"/>
          </w:tcPr>
          <w:p w14:paraId="00DF4AAD"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Nyumba ya Mungu</w:t>
            </w:r>
          </w:p>
        </w:tc>
        <w:tc>
          <w:tcPr>
            <w:tcW w:w="1520" w:type="dxa"/>
          </w:tcPr>
          <w:p w14:paraId="11408ACB"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1D8C</w:t>
            </w:r>
          </w:p>
        </w:tc>
        <w:tc>
          <w:tcPr>
            <w:tcW w:w="2160" w:type="dxa"/>
          </w:tcPr>
          <w:p w14:paraId="74194D35"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2.40</w:t>
            </w:r>
          </w:p>
        </w:tc>
        <w:tc>
          <w:tcPr>
            <w:tcW w:w="2430" w:type="dxa"/>
          </w:tcPr>
          <w:p w14:paraId="09B3F031"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78.453</w:t>
            </w:r>
          </w:p>
        </w:tc>
      </w:tr>
      <w:tr w:rsidR="006C60AA" w:rsidRPr="00D34F38" w14:paraId="379C495F" w14:textId="77777777" w:rsidTr="00BF2DC4">
        <w:trPr>
          <w:trHeight w:val="541"/>
        </w:trPr>
        <w:tc>
          <w:tcPr>
            <w:tcW w:w="625" w:type="dxa"/>
          </w:tcPr>
          <w:p w14:paraId="7287184E"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10.</w:t>
            </w:r>
          </w:p>
        </w:tc>
        <w:tc>
          <w:tcPr>
            <w:tcW w:w="1710" w:type="dxa"/>
          </w:tcPr>
          <w:p w14:paraId="43BC6458"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 xml:space="preserve">Pangani  </w:t>
            </w:r>
          </w:p>
        </w:tc>
        <w:tc>
          <w:tcPr>
            <w:tcW w:w="1833" w:type="dxa"/>
          </w:tcPr>
          <w:p w14:paraId="2D624F20"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Korogwe</w:t>
            </w:r>
          </w:p>
        </w:tc>
        <w:tc>
          <w:tcPr>
            <w:tcW w:w="1520" w:type="dxa"/>
          </w:tcPr>
          <w:p w14:paraId="2F823938"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1D14</w:t>
            </w:r>
          </w:p>
        </w:tc>
        <w:tc>
          <w:tcPr>
            <w:tcW w:w="2160" w:type="dxa"/>
          </w:tcPr>
          <w:p w14:paraId="31D9F4D5"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1.2</w:t>
            </w:r>
          </w:p>
        </w:tc>
        <w:tc>
          <w:tcPr>
            <w:tcW w:w="2430" w:type="dxa"/>
          </w:tcPr>
          <w:p w14:paraId="119260E7"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11.502</w:t>
            </w:r>
          </w:p>
        </w:tc>
      </w:tr>
      <w:tr w:rsidR="006C60AA" w:rsidRPr="00D34F38" w14:paraId="47ECCB47" w14:textId="77777777" w:rsidTr="00BF2DC4">
        <w:trPr>
          <w:trHeight w:val="541"/>
        </w:trPr>
        <w:tc>
          <w:tcPr>
            <w:tcW w:w="625" w:type="dxa"/>
          </w:tcPr>
          <w:p w14:paraId="01B797FC" w14:textId="77777777" w:rsidR="006C60AA" w:rsidRPr="00D34F38" w:rsidRDefault="006C60AA" w:rsidP="006C60AA">
            <w:pPr>
              <w:rPr>
                <w:rFonts w:ascii="Arial" w:eastAsia="Calibri" w:hAnsi="Arial" w:cs="Arial"/>
                <w:bCs/>
                <w:kern w:val="2"/>
                <w:sz w:val="22"/>
                <w:szCs w:val="22"/>
              </w:rPr>
            </w:pPr>
            <w:r w:rsidRPr="00D34F38">
              <w:rPr>
                <w:rFonts w:ascii="Arial" w:eastAsia="Calibri" w:hAnsi="Arial" w:cs="Arial"/>
                <w:bCs/>
                <w:kern w:val="2"/>
                <w:sz w:val="22"/>
                <w:szCs w:val="22"/>
              </w:rPr>
              <w:t>11</w:t>
            </w:r>
          </w:p>
        </w:tc>
        <w:tc>
          <w:tcPr>
            <w:tcW w:w="1710" w:type="dxa"/>
          </w:tcPr>
          <w:p w14:paraId="7B4E432F"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 xml:space="preserve">Zigi </w:t>
            </w:r>
          </w:p>
        </w:tc>
        <w:tc>
          <w:tcPr>
            <w:tcW w:w="1833" w:type="dxa"/>
          </w:tcPr>
          <w:p w14:paraId="04745B77"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Lancon</w:t>
            </w:r>
          </w:p>
        </w:tc>
        <w:tc>
          <w:tcPr>
            <w:tcW w:w="1520" w:type="dxa"/>
          </w:tcPr>
          <w:p w14:paraId="7EE5924F"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1C2</w:t>
            </w:r>
          </w:p>
        </w:tc>
        <w:tc>
          <w:tcPr>
            <w:tcW w:w="2160" w:type="dxa"/>
          </w:tcPr>
          <w:p w14:paraId="482AD5BD"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2.6</w:t>
            </w:r>
          </w:p>
        </w:tc>
        <w:tc>
          <w:tcPr>
            <w:tcW w:w="2430" w:type="dxa"/>
          </w:tcPr>
          <w:p w14:paraId="2E568303" w14:textId="77777777" w:rsidR="006C60AA" w:rsidRPr="00D34F38" w:rsidRDefault="006C60AA" w:rsidP="006C60AA">
            <w:pPr>
              <w:rPr>
                <w:rFonts w:ascii="Arial" w:eastAsia="Calibri" w:hAnsi="Arial" w:cs="Arial"/>
                <w:kern w:val="2"/>
                <w:sz w:val="22"/>
                <w:szCs w:val="22"/>
              </w:rPr>
            </w:pPr>
            <w:r w:rsidRPr="00D34F38">
              <w:rPr>
                <w:rFonts w:ascii="Arial" w:eastAsia="Calibri" w:hAnsi="Arial" w:cs="Arial"/>
                <w:kern w:val="2"/>
                <w:sz w:val="22"/>
                <w:szCs w:val="22"/>
              </w:rPr>
              <w:t>23.34</w:t>
            </w:r>
          </w:p>
        </w:tc>
      </w:tr>
    </w:tbl>
    <w:p w14:paraId="623F3DAE" w14:textId="77777777" w:rsidR="006C60AA" w:rsidRPr="00D34F38" w:rsidRDefault="006C60AA" w:rsidP="006C60AA">
      <w:pPr>
        <w:keepNext/>
        <w:keepLines/>
        <w:spacing w:before="200" w:line="360" w:lineRule="auto"/>
        <w:outlineLvl w:val="1"/>
        <w:rPr>
          <w:rFonts w:ascii="Arial" w:hAnsi="Arial" w:cs="Arial"/>
          <w:b/>
          <w:bCs/>
          <w:lang w:eastAsia="x-none"/>
        </w:rPr>
      </w:pPr>
    </w:p>
    <w:p w14:paraId="2F2E22B7" w14:textId="77777777" w:rsidR="006C60AA" w:rsidRPr="00D34F38" w:rsidRDefault="0056259D" w:rsidP="006C60AA">
      <w:pPr>
        <w:spacing w:before="100" w:beforeAutospacing="1" w:after="100" w:afterAutospacing="1" w:line="360" w:lineRule="auto"/>
        <w:rPr>
          <w:rFonts w:ascii="Arial" w:hAnsi="Arial" w:cs="Arial"/>
        </w:rPr>
      </w:pPr>
      <w:r w:rsidRPr="00D34F38">
        <w:rPr>
          <w:rFonts w:ascii="Arial" w:hAnsi="Arial" w:cs="Arial"/>
          <w:noProof/>
        </w:rPr>
        <w:drawing>
          <wp:inline distT="0" distB="0" distL="0" distR="0" wp14:anchorId="4C65038F" wp14:editId="7EC68E3C">
            <wp:extent cx="2902585" cy="1875155"/>
            <wp:effectExtent l="0" t="0" r="0" b="0"/>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D34F38">
        <w:rPr>
          <w:rFonts w:ascii="Arial" w:hAnsi="Arial" w:cs="Arial"/>
          <w:noProof/>
        </w:rPr>
        <w:drawing>
          <wp:inline distT="0" distB="0" distL="0" distR="0" wp14:anchorId="59DD0F79" wp14:editId="5087F6AA">
            <wp:extent cx="2826385" cy="1875155"/>
            <wp:effectExtent l="0" t="0" r="0" b="0"/>
            <wp:docPr id="1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7F68C8B" w14:textId="77777777" w:rsidR="006C60AA" w:rsidRPr="00D34F38" w:rsidRDefault="0056259D" w:rsidP="006C60AA">
      <w:pPr>
        <w:spacing w:before="100" w:beforeAutospacing="1" w:after="100" w:afterAutospacing="1" w:line="360" w:lineRule="auto"/>
        <w:rPr>
          <w:rFonts w:ascii="Arial" w:hAnsi="Arial" w:cs="Arial"/>
        </w:rPr>
      </w:pPr>
      <w:r w:rsidRPr="00D34F38">
        <w:rPr>
          <w:rFonts w:ascii="Arial" w:hAnsi="Arial" w:cs="Arial"/>
          <w:noProof/>
        </w:rPr>
        <w:drawing>
          <wp:inline distT="0" distB="0" distL="0" distR="0" wp14:anchorId="0665CAD7" wp14:editId="0A234D5C">
            <wp:extent cx="2914650" cy="1745615"/>
            <wp:effectExtent l="0" t="0" r="0" b="6985"/>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D34F38">
        <w:rPr>
          <w:rFonts w:ascii="Arial" w:hAnsi="Arial" w:cs="Arial"/>
          <w:noProof/>
        </w:rPr>
        <w:drawing>
          <wp:inline distT="0" distB="0" distL="0" distR="0" wp14:anchorId="075B7F31" wp14:editId="5C2B3A30">
            <wp:extent cx="2849880" cy="1733550"/>
            <wp:effectExtent l="0" t="0" r="7620" b="0"/>
            <wp:docPr id="1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87A5D9A" w14:textId="77777777" w:rsidR="006C60AA" w:rsidRPr="00D34F38" w:rsidRDefault="006C60AA" w:rsidP="00BF2DC4">
      <w:pPr>
        <w:spacing w:after="240"/>
        <w:rPr>
          <w:rFonts w:ascii="Arial" w:hAnsi="Arial" w:cs="Arial"/>
        </w:rPr>
      </w:pPr>
      <w:bookmarkStart w:id="74" w:name="_Toc188641189"/>
      <w:bookmarkStart w:id="75" w:name="_Toc188641942"/>
      <w:r w:rsidRPr="00D34F38">
        <w:rPr>
          <w:rFonts w:ascii="Arial" w:hAnsi="Arial" w:cs="Arial"/>
          <w:b/>
          <w:bCs/>
        </w:rPr>
        <w:t>Figure 3.2:</w:t>
      </w:r>
      <w:r w:rsidRPr="00D34F38">
        <w:rPr>
          <w:rFonts w:ascii="Arial" w:hAnsi="Arial" w:cs="Arial"/>
        </w:rPr>
        <w:t xml:space="preserve"> Flow hydrographs for selected gauging stations </w:t>
      </w:r>
      <w:bookmarkEnd w:id="74"/>
      <w:bookmarkEnd w:id="75"/>
      <w:r w:rsidRPr="00D34F38">
        <w:rPr>
          <w:rFonts w:ascii="Arial" w:hAnsi="Arial" w:cs="Arial"/>
          <w:bCs/>
          <w:lang w:val="pt-BR"/>
        </w:rPr>
        <w:tab/>
      </w:r>
    </w:p>
    <w:p w14:paraId="3965C41F" w14:textId="77777777" w:rsidR="006C60AA" w:rsidRPr="00D34F38" w:rsidRDefault="006C60AA" w:rsidP="00BF2DC4">
      <w:pPr>
        <w:keepNext/>
        <w:keepLines/>
        <w:numPr>
          <w:ilvl w:val="1"/>
          <w:numId w:val="3"/>
        </w:numPr>
        <w:spacing w:before="200" w:line="360" w:lineRule="auto"/>
        <w:ind w:left="450" w:hanging="450"/>
        <w:outlineLvl w:val="1"/>
        <w:rPr>
          <w:rFonts w:ascii="Arial" w:hAnsi="Arial" w:cs="Arial"/>
          <w:b/>
          <w:bCs/>
          <w:lang w:eastAsia="x-none"/>
        </w:rPr>
      </w:pPr>
      <w:bookmarkStart w:id="76" w:name="_Toc90943683"/>
      <w:bookmarkStart w:id="77" w:name="_Toc218711159"/>
      <w:bookmarkStart w:id="78" w:name="_Toc325479348"/>
      <w:bookmarkStart w:id="79" w:name="_Toc351561319"/>
      <w:r w:rsidRPr="00D34F38">
        <w:rPr>
          <w:rFonts w:ascii="Arial" w:hAnsi="Arial" w:cs="Arial"/>
          <w:b/>
          <w:bCs/>
          <w:lang w:eastAsia="x-none"/>
        </w:rPr>
        <w:t>Water Storage</w:t>
      </w:r>
      <w:bookmarkEnd w:id="76"/>
      <w:bookmarkEnd w:id="77"/>
    </w:p>
    <w:p w14:paraId="1021B7AD" w14:textId="77777777" w:rsidR="006C60AA" w:rsidRPr="00D34F38" w:rsidRDefault="006C60AA" w:rsidP="00BF2DC4">
      <w:pPr>
        <w:keepNext/>
        <w:keepLines/>
        <w:numPr>
          <w:ilvl w:val="2"/>
          <w:numId w:val="13"/>
        </w:numPr>
        <w:spacing w:before="200" w:line="276" w:lineRule="auto"/>
        <w:outlineLvl w:val="1"/>
        <w:rPr>
          <w:rFonts w:ascii="Arial" w:hAnsi="Arial" w:cs="Arial"/>
          <w:b/>
          <w:bCs/>
          <w:lang w:eastAsia="x-none"/>
        </w:rPr>
      </w:pPr>
      <w:bookmarkStart w:id="80" w:name="_Toc90943684"/>
      <w:bookmarkStart w:id="81" w:name="_Toc218711160"/>
      <w:r w:rsidRPr="00D34F38">
        <w:rPr>
          <w:rFonts w:ascii="Arial" w:hAnsi="Arial" w:cs="Arial"/>
          <w:b/>
          <w:bCs/>
          <w:lang w:eastAsia="x-none"/>
        </w:rPr>
        <w:t>Lakes</w:t>
      </w:r>
      <w:bookmarkEnd w:id="80"/>
      <w:bookmarkEnd w:id="81"/>
    </w:p>
    <w:p w14:paraId="7890163A" w14:textId="3BE54B16" w:rsidR="006C60AA" w:rsidRPr="00D34F38" w:rsidRDefault="006C60AA" w:rsidP="006C60AA">
      <w:pPr>
        <w:spacing w:line="360" w:lineRule="auto"/>
        <w:rPr>
          <w:rFonts w:ascii="Arial" w:hAnsi="Arial" w:cs="Arial"/>
          <w:bCs/>
          <w:lang w:val="pt-BR"/>
        </w:rPr>
      </w:pPr>
      <w:r w:rsidRPr="00D34F38">
        <w:rPr>
          <w:rFonts w:ascii="Arial" w:hAnsi="Arial" w:cs="Arial"/>
          <w:bCs/>
          <w:lang w:val="pt-BR"/>
        </w:rPr>
        <w:t>There are three large lakes existing within the basin. These are Chala, Jipe and Duluti. Detailed of these dams</w:t>
      </w:r>
      <w:r w:rsidR="008D5654" w:rsidRPr="00D34F38">
        <w:rPr>
          <w:rFonts w:ascii="Arial" w:hAnsi="Arial" w:cs="Arial"/>
          <w:bCs/>
          <w:lang w:val="pt-BR"/>
        </w:rPr>
        <w:t xml:space="preserve"> are summarized in the Table 3-3</w:t>
      </w:r>
      <w:r w:rsidRPr="00D34F38">
        <w:rPr>
          <w:rFonts w:ascii="Arial" w:hAnsi="Arial" w:cs="Arial"/>
          <w:bCs/>
          <w:lang w:val="pt-BR"/>
        </w:rPr>
        <w:t xml:space="preserve"> below.</w:t>
      </w:r>
    </w:p>
    <w:p w14:paraId="4AB1999E" w14:textId="77777777" w:rsidR="006C60AA" w:rsidRPr="00D34F38" w:rsidRDefault="006C60AA" w:rsidP="006C60AA">
      <w:pPr>
        <w:spacing w:line="360" w:lineRule="auto"/>
        <w:rPr>
          <w:rFonts w:ascii="Arial" w:hAnsi="Arial" w:cs="Arial"/>
          <w:bCs/>
          <w:lang w:val="pt-BR"/>
        </w:rPr>
      </w:pPr>
    </w:p>
    <w:p w14:paraId="1A5F27A1" w14:textId="77777777" w:rsidR="00BF2DC4" w:rsidRPr="00D34F38" w:rsidRDefault="00BF2DC4" w:rsidP="006C60AA">
      <w:pPr>
        <w:spacing w:line="360" w:lineRule="auto"/>
        <w:rPr>
          <w:rFonts w:ascii="Arial" w:hAnsi="Arial" w:cs="Arial"/>
          <w:bCs/>
          <w:lang w:val="pt-BR"/>
        </w:rPr>
      </w:pPr>
    </w:p>
    <w:p w14:paraId="4F800E2D" w14:textId="77777777" w:rsidR="006C60AA" w:rsidRPr="00D34F38" w:rsidRDefault="006C60AA" w:rsidP="006C60AA">
      <w:pPr>
        <w:spacing w:line="360" w:lineRule="auto"/>
        <w:rPr>
          <w:rFonts w:ascii="Arial" w:hAnsi="Arial" w:cs="Arial"/>
          <w:bCs/>
          <w:lang w:val="pt-BR"/>
        </w:rPr>
      </w:pPr>
      <w:bookmarkStart w:id="82" w:name="_Toc90943724"/>
      <w:r w:rsidRPr="00D34F38">
        <w:rPr>
          <w:rFonts w:ascii="Arial" w:hAnsi="Arial" w:cs="Arial"/>
          <w:b/>
          <w:lang w:val="en-GB"/>
        </w:rPr>
        <w:lastRenderedPageBreak/>
        <w:t>Table 3</w:t>
      </w:r>
      <w:r w:rsidRPr="00D34F38">
        <w:rPr>
          <w:rFonts w:ascii="Arial" w:hAnsi="Arial" w:cs="Arial"/>
          <w:b/>
          <w:lang w:val="en-GB"/>
        </w:rPr>
        <w:noBreakHyphen/>
      </w:r>
      <w:r w:rsidRPr="00D34F38">
        <w:rPr>
          <w:rFonts w:ascii="Arial" w:hAnsi="Arial" w:cs="Arial"/>
          <w:b/>
          <w:lang w:val="en-GB"/>
        </w:rPr>
        <w:fldChar w:fldCharType="begin"/>
      </w:r>
      <w:r w:rsidRPr="00D34F38">
        <w:rPr>
          <w:rFonts w:ascii="Arial" w:hAnsi="Arial" w:cs="Arial"/>
          <w:b/>
          <w:lang w:val="en-GB"/>
        </w:rPr>
        <w:instrText xml:space="preserve"> SEQ Table \* ARABIC \s 1 </w:instrText>
      </w:r>
      <w:r w:rsidRPr="00D34F38">
        <w:rPr>
          <w:rFonts w:ascii="Arial" w:hAnsi="Arial" w:cs="Arial"/>
          <w:b/>
          <w:lang w:val="en-GB"/>
        </w:rPr>
        <w:fldChar w:fldCharType="separate"/>
      </w:r>
      <w:r w:rsidRPr="00D34F38">
        <w:rPr>
          <w:rFonts w:ascii="Arial" w:hAnsi="Arial" w:cs="Arial"/>
          <w:b/>
          <w:noProof/>
          <w:lang w:val="en-GB"/>
        </w:rPr>
        <w:t>3</w:t>
      </w:r>
      <w:r w:rsidRPr="00D34F38">
        <w:rPr>
          <w:rFonts w:ascii="Arial" w:hAnsi="Arial" w:cs="Arial"/>
          <w:b/>
          <w:lang w:val="en-GB"/>
        </w:rPr>
        <w:fldChar w:fldCharType="end"/>
      </w:r>
      <w:r w:rsidRPr="00D34F38">
        <w:rPr>
          <w:rFonts w:ascii="Arial" w:hAnsi="Arial" w:cs="Arial"/>
          <w:lang w:val="en-GB"/>
        </w:rPr>
        <w:t xml:space="preserve">: </w:t>
      </w:r>
      <w:r w:rsidRPr="00D34F38">
        <w:rPr>
          <w:rFonts w:ascii="Arial" w:hAnsi="Arial" w:cs="Arial"/>
          <w:bCs/>
        </w:rPr>
        <w:t>Information of major lakes in the basin</w:t>
      </w:r>
      <w:bookmarkEnd w:id="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1955"/>
        <w:gridCol w:w="1862"/>
        <w:gridCol w:w="3104"/>
        <w:gridCol w:w="2321"/>
      </w:tblGrid>
      <w:tr w:rsidR="006C60AA" w:rsidRPr="00D34F38" w14:paraId="5242FDB8" w14:textId="77777777" w:rsidTr="00BF2DC4">
        <w:tc>
          <w:tcPr>
            <w:tcW w:w="915" w:type="dxa"/>
          </w:tcPr>
          <w:p w14:paraId="7EACA125" w14:textId="77777777" w:rsidR="006C60AA" w:rsidRPr="00D34F38" w:rsidRDefault="006C60AA" w:rsidP="006C60AA">
            <w:pPr>
              <w:spacing w:line="360" w:lineRule="auto"/>
              <w:rPr>
                <w:rFonts w:ascii="Arial" w:hAnsi="Arial" w:cs="Arial"/>
                <w:b/>
                <w:bCs/>
              </w:rPr>
            </w:pPr>
            <w:r w:rsidRPr="00D34F38">
              <w:rPr>
                <w:rFonts w:ascii="Arial" w:hAnsi="Arial" w:cs="Arial"/>
                <w:b/>
                <w:bCs/>
              </w:rPr>
              <w:t>S/No.</w:t>
            </w:r>
          </w:p>
        </w:tc>
        <w:tc>
          <w:tcPr>
            <w:tcW w:w="1983" w:type="dxa"/>
          </w:tcPr>
          <w:p w14:paraId="3FAF0F9D" w14:textId="77777777" w:rsidR="006C60AA" w:rsidRPr="00D34F38" w:rsidRDefault="006C60AA" w:rsidP="006C60AA">
            <w:pPr>
              <w:spacing w:line="360" w:lineRule="auto"/>
              <w:rPr>
                <w:rFonts w:ascii="Arial" w:hAnsi="Arial" w:cs="Arial"/>
                <w:b/>
                <w:bCs/>
              </w:rPr>
            </w:pPr>
            <w:r w:rsidRPr="00D34F38">
              <w:rPr>
                <w:rFonts w:ascii="Arial" w:hAnsi="Arial" w:cs="Arial"/>
                <w:b/>
                <w:bCs/>
              </w:rPr>
              <w:t>Lake</w:t>
            </w:r>
          </w:p>
        </w:tc>
        <w:tc>
          <w:tcPr>
            <w:tcW w:w="1890" w:type="dxa"/>
          </w:tcPr>
          <w:p w14:paraId="39F6C796" w14:textId="77777777" w:rsidR="006C60AA" w:rsidRPr="00D34F38" w:rsidRDefault="006C60AA" w:rsidP="006C60AA">
            <w:pPr>
              <w:spacing w:line="360" w:lineRule="auto"/>
              <w:rPr>
                <w:rFonts w:ascii="Arial" w:hAnsi="Arial" w:cs="Arial"/>
                <w:b/>
                <w:bCs/>
              </w:rPr>
            </w:pPr>
            <w:r w:rsidRPr="00D34F38">
              <w:rPr>
                <w:rFonts w:ascii="Arial" w:hAnsi="Arial" w:cs="Arial"/>
                <w:b/>
                <w:bCs/>
              </w:rPr>
              <w:t xml:space="preserve">Area </w:t>
            </w:r>
          </w:p>
        </w:tc>
        <w:tc>
          <w:tcPr>
            <w:tcW w:w="3149" w:type="dxa"/>
          </w:tcPr>
          <w:p w14:paraId="4B539F42" w14:textId="77777777" w:rsidR="006C60AA" w:rsidRPr="00D34F38" w:rsidRDefault="006C60AA" w:rsidP="006C60AA">
            <w:pPr>
              <w:spacing w:line="360" w:lineRule="auto"/>
              <w:rPr>
                <w:rFonts w:ascii="Arial" w:hAnsi="Arial" w:cs="Arial"/>
                <w:b/>
                <w:bCs/>
              </w:rPr>
            </w:pPr>
            <w:r w:rsidRPr="00D34F38">
              <w:rPr>
                <w:rFonts w:ascii="Arial" w:hAnsi="Arial" w:cs="Arial"/>
                <w:b/>
                <w:bCs/>
              </w:rPr>
              <w:t>Depth (m)</w:t>
            </w:r>
          </w:p>
        </w:tc>
        <w:tc>
          <w:tcPr>
            <w:tcW w:w="2341" w:type="dxa"/>
          </w:tcPr>
          <w:p w14:paraId="621171AE" w14:textId="77777777" w:rsidR="006C60AA" w:rsidRPr="00D34F38" w:rsidRDefault="006C60AA" w:rsidP="006C60AA">
            <w:pPr>
              <w:spacing w:line="360" w:lineRule="auto"/>
              <w:rPr>
                <w:rFonts w:ascii="Arial" w:hAnsi="Arial" w:cs="Arial"/>
                <w:b/>
                <w:bCs/>
              </w:rPr>
            </w:pPr>
            <w:r w:rsidRPr="00D34F38">
              <w:rPr>
                <w:rFonts w:ascii="Arial" w:hAnsi="Arial" w:cs="Arial"/>
                <w:b/>
                <w:bCs/>
              </w:rPr>
              <w:t>Volume (m</w:t>
            </w:r>
            <w:r w:rsidRPr="00D34F38">
              <w:rPr>
                <w:rFonts w:ascii="Arial" w:hAnsi="Arial" w:cs="Arial"/>
                <w:b/>
                <w:bCs/>
                <w:vertAlign w:val="superscript"/>
              </w:rPr>
              <w:t>3</w:t>
            </w:r>
            <w:r w:rsidRPr="00D34F38">
              <w:rPr>
                <w:rFonts w:ascii="Arial" w:hAnsi="Arial" w:cs="Arial"/>
                <w:b/>
                <w:bCs/>
              </w:rPr>
              <w:t>)</w:t>
            </w:r>
          </w:p>
        </w:tc>
      </w:tr>
      <w:tr w:rsidR="006C60AA" w:rsidRPr="00D34F38" w14:paraId="79DA6B7D" w14:textId="77777777" w:rsidTr="00BF2DC4">
        <w:tc>
          <w:tcPr>
            <w:tcW w:w="915" w:type="dxa"/>
          </w:tcPr>
          <w:p w14:paraId="6F0C700E" w14:textId="77777777" w:rsidR="006C60AA" w:rsidRPr="00D34F38" w:rsidRDefault="006C60AA" w:rsidP="006C60AA">
            <w:pPr>
              <w:spacing w:line="360" w:lineRule="auto"/>
              <w:rPr>
                <w:rFonts w:ascii="Arial" w:hAnsi="Arial" w:cs="Arial"/>
                <w:bCs/>
              </w:rPr>
            </w:pPr>
            <w:r w:rsidRPr="00D34F38">
              <w:rPr>
                <w:rFonts w:ascii="Arial" w:hAnsi="Arial" w:cs="Arial"/>
                <w:bCs/>
              </w:rPr>
              <w:t>1</w:t>
            </w:r>
          </w:p>
        </w:tc>
        <w:tc>
          <w:tcPr>
            <w:tcW w:w="1983" w:type="dxa"/>
          </w:tcPr>
          <w:p w14:paraId="4B33BEB9" w14:textId="77777777" w:rsidR="006C60AA" w:rsidRPr="00D34F38" w:rsidRDefault="006C60AA" w:rsidP="006C60AA">
            <w:pPr>
              <w:spacing w:line="360" w:lineRule="auto"/>
              <w:rPr>
                <w:rFonts w:ascii="Arial" w:hAnsi="Arial" w:cs="Arial"/>
                <w:bCs/>
              </w:rPr>
            </w:pPr>
            <w:r w:rsidRPr="00D34F38">
              <w:rPr>
                <w:rFonts w:ascii="Arial" w:hAnsi="Arial" w:cs="Arial"/>
                <w:bCs/>
              </w:rPr>
              <w:t>Lake Chala</w:t>
            </w:r>
          </w:p>
        </w:tc>
        <w:tc>
          <w:tcPr>
            <w:tcW w:w="1890" w:type="dxa"/>
          </w:tcPr>
          <w:p w14:paraId="1B289FF1" w14:textId="77777777" w:rsidR="006C60AA" w:rsidRPr="00D34F38" w:rsidRDefault="006C60AA" w:rsidP="006C60AA">
            <w:pPr>
              <w:spacing w:line="360" w:lineRule="auto"/>
              <w:jc w:val="center"/>
              <w:rPr>
                <w:rFonts w:ascii="Arial" w:hAnsi="Arial" w:cs="Arial"/>
                <w:bCs/>
              </w:rPr>
            </w:pPr>
            <w:r w:rsidRPr="00D34F38">
              <w:rPr>
                <w:rFonts w:ascii="Arial" w:hAnsi="Arial" w:cs="Arial"/>
                <w:bCs/>
              </w:rPr>
              <w:t>421 ha</w:t>
            </w:r>
          </w:p>
        </w:tc>
        <w:tc>
          <w:tcPr>
            <w:tcW w:w="3149" w:type="dxa"/>
          </w:tcPr>
          <w:p w14:paraId="008CA723" w14:textId="77777777" w:rsidR="006C60AA" w:rsidRPr="00D34F38" w:rsidRDefault="006C60AA" w:rsidP="006C60AA">
            <w:pPr>
              <w:spacing w:line="360" w:lineRule="auto"/>
              <w:rPr>
                <w:rFonts w:ascii="Arial" w:hAnsi="Arial" w:cs="Arial"/>
                <w:bCs/>
              </w:rPr>
            </w:pPr>
            <w:r w:rsidRPr="00D34F38">
              <w:rPr>
                <w:rFonts w:ascii="Arial" w:hAnsi="Arial" w:cs="Arial"/>
                <w:bCs/>
              </w:rPr>
              <w:t>90</w:t>
            </w:r>
          </w:p>
        </w:tc>
        <w:tc>
          <w:tcPr>
            <w:tcW w:w="2341" w:type="dxa"/>
          </w:tcPr>
          <w:p w14:paraId="2EF4A13D" w14:textId="77777777" w:rsidR="006C60AA" w:rsidRPr="00D34F38" w:rsidRDefault="006C60AA" w:rsidP="006C60AA">
            <w:pPr>
              <w:spacing w:line="360" w:lineRule="auto"/>
              <w:jc w:val="right"/>
              <w:rPr>
                <w:rFonts w:ascii="Arial" w:hAnsi="Arial" w:cs="Arial"/>
                <w:bCs/>
              </w:rPr>
            </w:pPr>
            <w:r w:rsidRPr="00D34F38">
              <w:rPr>
                <w:rFonts w:ascii="Arial" w:hAnsi="Arial" w:cs="Arial"/>
                <w:bCs/>
              </w:rPr>
              <w:t>340,000,000</w:t>
            </w:r>
          </w:p>
        </w:tc>
      </w:tr>
      <w:tr w:rsidR="006C60AA" w:rsidRPr="00D34F38" w14:paraId="4720E03F" w14:textId="77777777" w:rsidTr="00BF2DC4">
        <w:tc>
          <w:tcPr>
            <w:tcW w:w="915" w:type="dxa"/>
          </w:tcPr>
          <w:p w14:paraId="4B5A86F2" w14:textId="77777777" w:rsidR="006C60AA" w:rsidRPr="00D34F38" w:rsidRDefault="006C60AA" w:rsidP="006C60AA">
            <w:pPr>
              <w:spacing w:line="360" w:lineRule="auto"/>
              <w:rPr>
                <w:rFonts w:ascii="Arial" w:hAnsi="Arial" w:cs="Arial"/>
                <w:bCs/>
              </w:rPr>
            </w:pPr>
            <w:r w:rsidRPr="00D34F38">
              <w:rPr>
                <w:rFonts w:ascii="Arial" w:hAnsi="Arial" w:cs="Arial"/>
                <w:bCs/>
              </w:rPr>
              <w:t>2</w:t>
            </w:r>
          </w:p>
        </w:tc>
        <w:tc>
          <w:tcPr>
            <w:tcW w:w="1983" w:type="dxa"/>
          </w:tcPr>
          <w:p w14:paraId="6AF7BCC4" w14:textId="77777777" w:rsidR="006C60AA" w:rsidRPr="00D34F38" w:rsidRDefault="006C60AA" w:rsidP="006C60AA">
            <w:pPr>
              <w:spacing w:line="360" w:lineRule="auto"/>
              <w:rPr>
                <w:rFonts w:ascii="Arial" w:hAnsi="Arial" w:cs="Arial"/>
                <w:bCs/>
              </w:rPr>
            </w:pPr>
            <w:r w:rsidRPr="00D34F38">
              <w:rPr>
                <w:rFonts w:ascii="Arial" w:hAnsi="Arial" w:cs="Arial"/>
                <w:bCs/>
              </w:rPr>
              <w:t>Lake Duluti</w:t>
            </w:r>
          </w:p>
        </w:tc>
        <w:tc>
          <w:tcPr>
            <w:tcW w:w="1890" w:type="dxa"/>
          </w:tcPr>
          <w:p w14:paraId="3D1196A7" w14:textId="77777777" w:rsidR="006C60AA" w:rsidRPr="00D34F38" w:rsidRDefault="006C60AA" w:rsidP="006C60AA">
            <w:pPr>
              <w:spacing w:line="360" w:lineRule="auto"/>
              <w:jc w:val="center"/>
              <w:rPr>
                <w:rFonts w:ascii="Arial" w:hAnsi="Arial" w:cs="Arial"/>
                <w:bCs/>
              </w:rPr>
            </w:pPr>
            <w:r w:rsidRPr="00D34F38">
              <w:rPr>
                <w:rFonts w:ascii="Arial" w:hAnsi="Arial" w:cs="Arial"/>
                <w:bCs/>
              </w:rPr>
              <w:t>0.7 km</w:t>
            </w:r>
            <w:r w:rsidRPr="00D34F38">
              <w:rPr>
                <w:rFonts w:ascii="Arial" w:hAnsi="Arial" w:cs="Arial"/>
                <w:bCs/>
                <w:vertAlign w:val="superscript"/>
              </w:rPr>
              <w:t>2</w:t>
            </w:r>
          </w:p>
        </w:tc>
        <w:tc>
          <w:tcPr>
            <w:tcW w:w="3149" w:type="dxa"/>
          </w:tcPr>
          <w:p w14:paraId="66CD4A6D" w14:textId="77777777" w:rsidR="006C60AA" w:rsidRPr="00D34F38" w:rsidRDefault="006C60AA" w:rsidP="006C60AA">
            <w:pPr>
              <w:spacing w:line="360" w:lineRule="auto"/>
              <w:rPr>
                <w:rFonts w:ascii="Arial" w:hAnsi="Arial" w:cs="Arial"/>
                <w:bCs/>
              </w:rPr>
            </w:pPr>
            <w:r w:rsidRPr="00D34F38">
              <w:rPr>
                <w:rFonts w:ascii="Arial" w:hAnsi="Arial" w:cs="Arial"/>
                <w:bCs/>
              </w:rPr>
              <w:t>Average 4 (maximum 8)</w:t>
            </w:r>
          </w:p>
        </w:tc>
        <w:tc>
          <w:tcPr>
            <w:tcW w:w="2341" w:type="dxa"/>
          </w:tcPr>
          <w:p w14:paraId="6CAD158E" w14:textId="77777777" w:rsidR="006C60AA" w:rsidRPr="00D34F38" w:rsidRDefault="006C60AA" w:rsidP="006C60AA">
            <w:pPr>
              <w:spacing w:line="360" w:lineRule="auto"/>
              <w:jc w:val="right"/>
              <w:rPr>
                <w:rFonts w:ascii="Arial" w:hAnsi="Arial" w:cs="Arial"/>
                <w:bCs/>
              </w:rPr>
            </w:pPr>
            <w:r w:rsidRPr="00D34F38">
              <w:rPr>
                <w:rFonts w:ascii="Arial" w:hAnsi="Arial" w:cs="Arial"/>
                <w:bCs/>
              </w:rPr>
              <w:t>2,400,000</w:t>
            </w:r>
          </w:p>
        </w:tc>
      </w:tr>
      <w:tr w:rsidR="006C60AA" w:rsidRPr="00D34F38" w14:paraId="2B8EFF50" w14:textId="77777777" w:rsidTr="00BF2DC4">
        <w:tc>
          <w:tcPr>
            <w:tcW w:w="915" w:type="dxa"/>
          </w:tcPr>
          <w:p w14:paraId="5347ADDF" w14:textId="77777777" w:rsidR="006C60AA" w:rsidRPr="00D34F38" w:rsidRDefault="006C60AA" w:rsidP="006C60AA">
            <w:pPr>
              <w:spacing w:line="360" w:lineRule="auto"/>
              <w:rPr>
                <w:rFonts w:ascii="Arial" w:hAnsi="Arial" w:cs="Arial"/>
                <w:bCs/>
              </w:rPr>
            </w:pPr>
            <w:r w:rsidRPr="00D34F38">
              <w:rPr>
                <w:rFonts w:ascii="Arial" w:hAnsi="Arial" w:cs="Arial"/>
                <w:bCs/>
              </w:rPr>
              <w:t>3</w:t>
            </w:r>
          </w:p>
        </w:tc>
        <w:tc>
          <w:tcPr>
            <w:tcW w:w="1983" w:type="dxa"/>
          </w:tcPr>
          <w:p w14:paraId="7FE62DCF" w14:textId="77777777" w:rsidR="006C60AA" w:rsidRPr="00D34F38" w:rsidRDefault="006C60AA" w:rsidP="006C60AA">
            <w:pPr>
              <w:spacing w:line="360" w:lineRule="auto"/>
              <w:rPr>
                <w:rFonts w:ascii="Arial" w:hAnsi="Arial" w:cs="Arial"/>
                <w:bCs/>
              </w:rPr>
            </w:pPr>
            <w:r w:rsidRPr="00D34F38">
              <w:rPr>
                <w:rFonts w:ascii="Arial" w:hAnsi="Arial" w:cs="Arial"/>
                <w:bCs/>
              </w:rPr>
              <w:t>Lake Jipe</w:t>
            </w:r>
          </w:p>
        </w:tc>
        <w:tc>
          <w:tcPr>
            <w:tcW w:w="1890" w:type="dxa"/>
          </w:tcPr>
          <w:p w14:paraId="3C784A52" w14:textId="77777777" w:rsidR="006C60AA" w:rsidRPr="00D34F38" w:rsidRDefault="006C60AA" w:rsidP="006C60AA">
            <w:pPr>
              <w:spacing w:line="360" w:lineRule="auto"/>
              <w:jc w:val="center"/>
              <w:rPr>
                <w:rFonts w:ascii="Arial" w:hAnsi="Arial" w:cs="Arial"/>
                <w:bCs/>
              </w:rPr>
            </w:pPr>
            <w:r w:rsidRPr="00D34F38">
              <w:rPr>
                <w:rFonts w:ascii="Arial" w:hAnsi="Arial" w:cs="Arial"/>
                <w:bCs/>
              </w:rPr>
              <w:t>4047 ha</w:t>
            </w:r>
          </w:p>
        </w:tc>
        <w:tc>
          <w:tcPr>
            <w:tcW w:w="3149" w:type="dxa"/>
          </w:tcPr>
          <w:p w14:paraId="6DC809D2" w14:textId="77777777" w:rsidR="006C60AA" w:rsidRPr="00D34F38" w:rsidRDefault="006C60AA" w:rsidP="006C60AA">
            <w:pPr>
              <w:spacing w:line="360" w:lineRule="auto"/>
              <w:rPr>
                <w:rFonts w:ascii="Arial" w:hAnsi="Arial" w:cs="Arial"/>
                <w:bCs/>
              </w:rPr>
            </w:pPr>
            <w:r w:rsidRPr="00D34F38">
              <w:rPr>
                <w:rFonts w:ascii="Arial" w:hAnsi="Arial" w:cs="Arial"/>
                <w:bCs/>
              </w:rPr>
              <w:t xml:space="preserve">2 – 3  </w:t>
            </w:r>
          </w:p>
        </w:tc>
        <w:tc>
          <w:tcPr>
            <w:tcW w:w="2341" w:type="dxa"/>
          </w:tcPr>
          <w:p w14:paraId="2E2DBBEB" w14:textId="77777777" w:rsidR="006C60AA" w:rsidRPr="00D34F38" w:rsidRDefault="006C60AA" w:rsidP="006C60AA">
            <w:pPr>
              <w:spacing w:line="360" w:lineRule="auto"/>
              <w:jc w:val="right"/>
              <w:rPr>
                <w:rFonts w:ascii="Arial" w:hAnsi="Arial" w:cs="Arial"/>
                <w:bCs/>
              </w:rPr>
            </w:pPr>
            <w:r w:rsidRPr="00D34F38">
              <w:rPr>
                <w:rFonts w:ascii="Arial" w:hAnsi="Arial" w:cs="Arial"/>
                <w:bCs/>
              </w:rPr>
              <w:t>81,000,000</w:t>
            </w:r>
          </w:p>
        </w:tc>
      </w:tr>
    </w:tbl>
    <w:p w14:paraId="27E56AD8" w14:textId="77777777" w:rsidR="006C60AA" w:rsidRPr="00D34F38" w:rsidRDefault="006C60AA" w:rsidP="00BF2DC4">
      <w:pPr>
        <w:keepNext/>
        <w:keepLines/>
        <w:numPr>
          <w:ilvl w:val="2"/>
          <w:numId w:val="13"/>
        </w:numPr>
        <w:spacing w:before="200" w:line="276" w:lineRule="auto"/>
        <w:outlineLvl w:val="1"/>
        <w:rPr>
          <w:rFonts w:ascii="Arial" w:hAnsi="Arial" w:cs="Arial"/>
          <w:b/>
          <w:bCs/>
          <w:lang w:eastAsia="x-none"/>
        </w:rPr>
      </w:pPr>
      <w:bookmarkStart w:id="83" w:name="_Toc90943685"/>
      <w:bookmarkStart w:id="84" w:name="_Toc218711161"/>
      <w:r w:rsidRPr="00D34F38">
        <w:rPr>
          <w:rFonts w:ascii="Arial" w:hAnsi="Arial" w:cs="Arial"/>
          <w:b/>
          <w:bCs/>
          <w:lang w:eastAsia="x-none"/>
        </w:rPr>
        <w:t>Dams</w:t>
      </w:r>
      <w:bookmarkEnd w:id="83"/>
      <w:bookmarkEnd w:id="84"/>
    </w:p>
    <w:p w14:paraId="27409E96" w14:textId="77777777" w:rsidR="006C60AA" w:rsidRPr="00D34F38" w:rsidRDefault="006C60AA" w:rsidP="006C60AA">
      <w:pPr>
        <w:spacing w:line="360" w:lineRule="auto"/>
        <w:jc w:val="both"/>
        <w:rPr>
          <w:rFonts w:ascii="Arial" w:hAnsi="Arial" w:cs="Arial"/>
          <w:bCs/>
          <w:lang w:val="pt-BR"/>
        </w:rPr>
      </w:pPr>
      <w:r w:rsidRPr="00D34F38">
        <w:rPr>
          <w:rFonts w:ascii="Arial" w:hAnsi="Arial" w:cs="Arial"/>
          <w:bCs/>
          <w:lang w:val="pt-BR"/>
        </w:rPr>
        <w:t>There are three large dams existing within the basin. These are Nyumba ya Mungu, Mabayani and Kalimawe</w:t>
      </w:r>
      <w:r w:rsidR="00BF2DC4" w:rsidRPr="00D34F38">
        <w:rPr>
          <w:rFonts w:ascii="Arial" w:hAnsi="Arial" w:cs="Arial"/>
          <w:bCs/>
          <w:lang w:val="pt-BR"/>
        </w:rPr>
        <w:t xml:space="preserve"> dams</w:t>
      </w:r>
      <w:r w:rsidRPr="00D34F38">
        <w:rPr>
          <w:rFonts w:ascii="Arial" w:hAnsi="Arial" w:cs="Arial"/>
          <w:bCs/>
          <w:lang w:val="pt-BR"/>
        </w:rPr>
        <w:t>. Detail</w:t>
      </w:r>
      <w:r w:rsidR="00BF2DC4" w:rsidRPr="00D34F38">
        <w:rPr>
          <w:rFonts w:ascii="Arial" w:hAnsi="Arial" w:cs="Arial"/>
          <w:bCs/>
          <w:lang w:val="pt-BR"/>
        </w:rPr>
        <w:t>s</w:t>
      </w:r>
      <w:r w:rsidRPr="00D34F38">
        <w:rPr>
          <w:rFonts w:ascii="Arial" w:hAnsi="Arial" w:cs="Arial"/>
          <w:bCs/>
          <w:lang w:val="pt-BR"/>
        </w:rPr>
        <w:t xml:space="preserve"> of these dams are summarized below:</w:t>
      </w:r>
    </w:p>
    <w:p w14:paraId="7510AA38" w14:textId="77777777" w:rsidR="006C60AA" w:rsidRPr="00D34F38" w:rsidRDefault="006C60AA" w:rsidP="00BF2DC4">
      <w:pPr>
        <w:keepNext/>
        <w:keepLines/>
        <w:numPr>
          <w:ilvl w:val="0"/>
          <w:numId w:val="16"/>
        </w:numPr>
        <w:spacing w:before="200" w:line="360" w:lineRule="auto"/>
        <w:outlineLvl w:val="2"/>
        <w:rPr>
          <w:rFonts w:ascii="Arial" w:hAnsi="Arial" w:cs="Arial"/>
          <w:bCs/>
          <w:i/>
          <w:iCs/>
          <w:lang w:val="x-none" w:eastAsia="x-none"/>
        </w:rPr>
      </w:pPr>
      <w:bookmarkStart w:id="85" w:name="_Toc325479349"/>
      <w:bookmarkStart w:id="86" w:name="_Toc351561320"/>
      <w:bookmarkStart w:id="87" w:name="_Toc90943686"/>
      <w:bookmarkStart w:id="88" w:name="_Toc218711162"/>
      <w:bookmarkEnd w:id="78"/>
      <w:bookmarkEnd w:id="79"/>
      <w:r w:rsidRPr="00D34F38">
        <w:rPr>
          <w:rFonts w:ascii="Arial" w:hAnsi="Arial" w:cs="Arial"/>
          <w:b/>
          <w:bCs/>
          <w:i/>
          <w:iCs/>
          <w:lang w:val="x-none" w:eastAsia="x-none"/>
        </w:rPr>
        <w:t>Nyumba</w:t>
      </w:r>
      <w:r w:rsidRPr="00D34F38">
        <w:rPr>
          <w:rFonts w:ascii="Arial" w:hAnsi="Arial" w:cs="Arial"/>
          <w:b/>
          <w:i/>
          <w:iCs/>
          <w:lang w:val="x-none" w:eastAsia="x-none"/>
        </w:rPr>
        <w:t xml:space="preserve"> ya Mungu Dam</w:t>
      </w:r>
      <w:bookmarkEnd w:id="85"/>
      <w:bookmarkEnd w:id="86"/>
      <w:bookmarkEnd w:id="87"/>
      <w:bookmarkEnd w:id="88"/>
    </w:p>
    <w:p w14:paraId="1B5F1C5C" w14:textId="77777777" w:rsidR="006C60AA" w:rsidRPr="00D34F38" w:rsidRDefault="006C60AA" w:rsidP="006C60AA">
      <w:pPr>
        <w:spacing w:line="360" w:lineRule="auto"/>
        <w:jc w:val="both"/>
        <w:rPr>
          <w:rFonts w:ascii="Arial" w:hAnsi="Arial" w:cs="Arial"/>
          <w:bCs/>
          <w:lang w:val="pt-BR"/>
        </w:rPr>
      </w:pPr>
      <w:bookmarkStart w:id="89" w:name="_Hlk219372638"/>
      <w:r w:rsidRPr="00D34F38">
        <w:rPr>
          <w:rFonts w:ascii="Arial" w:hAnsi="Arial" w:cs="Arial"/>
          <w:bCs/>
          <w:lang w:val="pt-BR"/>
        </w:rPr>
        <w:t>Water level in the Nyumba ya Mungu dam is affected by rainfall and runoff situation in upstream catchments (Kikuletwa and Ruvu). One can even tell water resources situation in the Basin by just analysing flows at Nyumba ya Mungu Dam. Average net inflow into Nyumba ya Mungu dam (calculated) in year 2024/2025 is 43.58 m</w:t>
      </w:r>
      <w:r w:rsidRPr="00D34F38">
        <w:rPr>
          <w:rFonts w:ascii="Arial" w:hAnsi="Arial" w:cs="Arial"/>
          <w:bCs/>
          <w:vertAlign w:val="superscript"/>
          <w:lang w:val="pt-BR"/>
        </w:rPr>
        <w:t>3</w:t>
      </w:r>
      <w:r w:rsidRPr="00D34F38">
        <w:rPr>
          <w:rFonts w:ascii="Arial" w:hAnsi="Arial" w:cs="Arial"/>
          <w:bCs/>
          <w:lang w:val="pt-BR"/>
        </w:rPr>
        <w:t>/s compared to  Long term (1993-2019) mean annual net inflow is 21.63 m</w:t>
      </w:r>
      <w:r w:rsidRPr="00D34F38">
        <w:rPr>
          <w:rFonts w:ascii="Arial" w:hAnsi="Arial" w:cs="Arial"/>
          <w:bCs/>
          <w:vertAlign w:val="superscript"/>
          <w:lang w:val="pt-BR"/>
        </w:rPr>
        <w:t>3</w:t>
      </w:r>
      <w:r w:rsidRPr="00D34F38">
        <w:rPr>
          <w:rFonts w:ascii="Arial" w:hAnsi="Arial" w:cs="Arial"/>
          <w:bCs/>
          <w:lang w:val="pt-BR"/>
        </w:rPr>
        <w:t>/s. Water level in the week no. 44 (1</w:t>
      </w:r>
      <w:r w:rsidRPr="00D34F38">
        <w:rPr>
          <w:rFonts w:ascii="Arial" w:hAnsi="Arial" w:cs="Arial"/>
          <w:bCs/>
          <w:vertAlign w:val="superscript"/>
          <w:lang w:val="pt-BR"/>
        </w:rPr>
        <w:t>st</w:t>
      </w:r>
      <w:r w:rsidRPr="00D34F38">
        <w:rPr>
          <w:rFonts w:ascii="Arial" w:hAnsi="Arial" w:cs="Arial"/>
          <w:bCs/>
          <w:lang w:val="pt-BR"/>
        </w:rPr>
        <w:t xml:space="preserve"> November 2024) is 684.91 metre above sea level. This level is above minimum water level for hydropower generation (683.35 masl) by 1.56m (see figure 3.7 below). In year 2023 for the same week, water level was 687.65 masl. This conclude that year 2024/2025 is dry to average in terms of water availability. </w:t>
      </w:r>
    </w:p>
    <w:bookmarkEnd w:id="89"/>
    <w:p w14:paraId="2ACFAC32" w14:textId="77777777" w:rsidR="006C60AA" w:rsidRPr="00D34F38" w:rsidRDefault="006C60AA" w:rsidP="006C60AA">
      <w:pPr>
        <w:spacing w:line="360" w:lineRule="auto"/>
        <w:jc w:val="both"/>
        <w:rPr>
          <w:rFonts w:ascii="Arial" w:hAnsi="Arial" w:cs="Arial"/>
          <w:bCs/>
          <w:highlight w:val="yellow"/>
          <w:lang w:val="pt-BR"/>
        </w:rPr>
      </w:pPr>
    </w:p>
    <w:p w14:paraId="7C0DCB88" w14:textId="77777777" w:rsidR="006C60AA" w:rsidRPr="00D34F38" w:rsidRDefault="0056259D" w:rsidP="006C60AA">
      <w:pPr>
        <w:spacing w:line="360" w:lineRule="auto"/>
        <w:jc w:val="both"/>
        <w:rPr>
          <w:rFonts w:ascii="Arial" w:hAnsi="Arial" w:cs="Arial"/>
          <w:bCs/>
          <w:highlight w:val="yellow"/>
          <w:lang w:val="pt-BR"/>
        </w:rPr>
      </w:pPr>
      <w:bookmarkStart w:id="90" w:name="figure10"/>
      <w:r w:rsidRPr="00D34F38">
        <w:rPr>
          <w:rFonts w:ascii="Arial" w:hAnsi="Arial" w:cs="Arial"/>
          <w:noProof/>
          <w:sz w:val="22"/>
          <w:szCs w:val="22"/>
        </w:rPr>
        <w:drawing>
          <wp:inline distT="0" distB="0" distL="0" distR="0" wp14:anchorId="016436E8" wp14:editId="7C9B123B">
            <wp:extent cx="6457950" cy="2495550"/>
            <wp:effectExtent l="0" t="0" r="0" b="0"/>
            <wp:docPr id="1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57950" cy="2495550"/>
                    </a:xfrm>
                    <a:prstGeom prst="rect">
                      <a:avLst/>
                    </a:prstGeom>
                    <a:noFill/>
                    <a:ln>
                      <a:noFill/>
                    </a:ln>
                  </pic:spPr>
                </pic:pic>
              </a:graphicData>
            </a:graphic>
          </wp:inline>
        </w:drawing>
      </w:r>
      <w:bookmarkEnd w:id="90"/>
    </w:p>
    <w:p w14:paraId="38462AA6" w14:textId="77777777" w:rsidR="006C60AA" w:rsidRPr="00D34F38" w:rsidRDefault="006C60AA" w:rsidP="006C60AA">
      <w:pPr>
        <w:spacing w:after="200"/>
        <w:ind w:left="425" w:hanging="425"/>
        <w:jc w:val="both"/>
        <w:rPr>
          <w:rFonts w:ascii="Arial" w:hAnsi="Arial" w:cs="Arial"/>
          <w:b/>
          <w:bCs/>
        </w:rPr>
      </w:pPr>
      <w:bookmarkStart w:id="91" w:name="_Toc90943713"/>
      <w:r w:rsidRPr="00D34F38">
        <w:rPr>
          <w:rFonts w:ascii="Arial" w:hAnsi="Arial" w:cs="Arial"/>
          <w:b/>
          <w:bCs/>
        </w:rPr>
        <w:t>Figure 3.</w:t>
      </w:r>
      <w:r w:rsidRPr="00D34F38">
        <w:rPr>
          <w:rFonts w:ascii="Arial" w:hAnsi="Arial" w:cs="Arial"/>
          <w:bCs/>
        </w:rPr>
        <w:fldChar w:fldCharType="begin"/>
      </w:r>
      <w:r w:rsidRPr="00D34F38">
        <w:rPr>
          <w:rFonts w:ascii="Arial" w:hAnsi="Arial" w:cs="Arial"/>
          <w:b/>
          <w:bCs/>
        </w:rPr>
        <w:instrText xml:space="preserve"> SEQ Figure \* ARABIC \s 1 </w:instrText>
      </w:r>
      <w:r w:rsidRPr="00D34F38">
        <w:rPr>
          <w:rFonts w:ascii="Arial" w:hAnsi="Arial" w:cs="Arial"/>
          <w:bCs/>
        </w:rPr>
        <w:fldChar w:fldCharType="separate"/>
      </w:r>
      <w:r w:rsidRPr="00D34F38">
        <w:rPr>
          <w:rFonts w:ascii="Arial" w:hAnsi="Arial" w:cs="Arial"/>
          <w:b/>
          <w:bCs/>
          <w:noProof/>
        </w:rPr>
        <w:t>3</w:t>
      </w:r>
      <w:r w:rsidRPr="00D34F38">
        <w:rPr>
          <w:rFonts w:ascii="Arial" w:hAnsi="Arial" w:cs="Arial"/>
          <w:bCs/>
        </w:rPr>
        <w:fldChar w:fldCharType="end"/>
      </w:r>
      <w:r w:rsidRPr="00D34F38">
        <w:rPr>
          <w:rFonts w:ascii="Arial" w:hAnsi="Arial" w:cs="Arial"/>
          <w:b/>
          <w:bCs/>
        </w:rPr>
        <w:t xml:space="preserve">: </w:t>
      </w:r>
      <w:bookmarkEnd w:id="91"/>
      <w:r w:rsidRPr="00D34F38">
        <w:rPr>
          <w:rFonts w:ascii="Arial" w:hAnsi="Arial" w:cs="Arial"/>
        </w:rPr>
        <w:t>Nyumba ya Mungu Dam water levels for 2024/2025</w:t>
      </w:r>
    </w:p>
    <w:p w14:paraId="76DF0116" w14:textId="77777777" w:rsidR="006C60AA" w:rsidRPr="00D34F38" w:rsidRDefault="006C60AA" w:rsidP="006C60AA">
      <w:pPr>
        <w:spacing w:line="360" w:lineRule="auto"/>
        <w:jc w:val="both"/>
        <w:rPr>
          <w:rFonts w:ascii="Arial" w:hAnsi="Arial" w:cs="Arial"/>
          <w:b/>
          <w:bCs/>
          <w:lang w:val="pt-BR"/>
        </w:rPr>
      </w:pPr>
      <w:r w:rsidRPr="00D34F38">
        <w:rPr>
          <w:rFonts w:ascii="Arial" w:hAnsi="Arial" w:cs="Arial"/>
          <w:b/>
          <w:bCs/>
          <w:lang w:val="pt-BR"/>
        </w:rPr>
        <w:t>Note:</w:t>
      </w:r>
    </w:p>
    <w:p w14:paraId="6439A093" w14:textId="77777777" w:rsidR="006C60AA" w:rsidRPr="00D34F38" w:rsidRDefault="006C60AA" w:rsidP="006C60AA">
      <w:pPr>
        <w:spacing w:line="360" w:lineRule="auto"/>
        <w:jc w:val="both"/>
        <w:rPr>
          <w:rFonts w:ascii="Arial" w:hAnsi="Arial" w:cs="Arial"/>
          <w:bCs/>
          <w:lang w:val="pt-BR"/>
        </w:rPr>
      </w:pPr>
      <w:r w:rsidRPr="00D34F38">
        <w:rPr>
          <w:rFonts w:ascii="Arial" w:hAnsi="Arial" w:cs="Arial"/>
          <w:bCs/>
          <w:lang w:val="pt-BR"/>
        </w:rPr>
        <w:t xml:space="preserve">Highest water level (HWL) in Nyumba ya Mungu Dam is </w:t>
      </w:r>
      <w:r w:rsidRPr="00D34F38">
        <w:rPr>
          <w:rFonts w:ascii="Arial" w:hAnsi="Arial" w:cs="Arial"/>
          <w:b/>
          <w:bCs/>
          <w:lang w:val="pt-BR"/>
        </w:rPr>
        <w:t xml:space="preserve">688.91m </w:t>
      </w:r>
      <w:r w:rsidRPr="00D34F38">
        <w:rPr>
          <w:rFonts w:ascii="Arial" w:hAnsi="Arial" w:cs="Arial"/>
          <w:bCs/>
          <w:lang w:val="pt-BR"/>
        </w:rPr>
        <w:t>asl (</w:t>
      </w:r>
      <w:r w:rsidRPr="00D34F38">
        <w:rPr>
          <w:rFonts w:ascii="Arial" w:hAnsi="Arial" w:cs="Arial"/>
          <w:b/>
          <w:bCs/>
          <w:lang w:val="pt-BR"/>
        </w:rPr>
        <w:t>871.74</w:t>
      </w:r>
      <w:r w:rsidRPr="00D34F38">
        <w:rPr>
          <w:rFonts w:ascii="Arial" w:hAnsi="Arial" w:cs="Arial"/>
          <w:bCs/>
          <w:lang w:val="pt-BR"/>
        </w:rPr>
        <w:t xml:space="preserve"> MCM). Lowest hydropower operational level is </w:t>
      </w:r>
      <w:r w:rsidRPr="00D34F38">
        <w:rPr>
          <w:rFonts w:ascii="Arial" w:hAnsi="Arial" w:cs="Arial"/>
          <w:b/>
          <w:bCs/>
          <w:lang w:val="pt-BR"/>
        </w:rPr>
        <w:t xml:space="preserve">683.35m </w:t>
      </w:r>
      <w:r w:rsidRPr="00D34F38">
        <w:rPr>
          <w:rFonts w:ascii="Arial" w:hAnsi="Arial" w:cs="Arial"/>
          <w:bCs/>
          <w:lang w:val="pt-BR"/>
        </w:rPr>
        <w:t>asl (</w:t>
      </w:r>
      <w:r w:rsidRPr="00D34F38">
        <w:rPr>
          <w:rFonts w:ascii="Arial" w:hAnsi="Arial" w:cs="Arial"/>
          <w:b/>
          <w:bCs/>
          <w:lang w:val="pt-BR"/>
        </w:rPr>
        <w:t xml:space="preserve">249.75 </w:t>
      </w:r>
      <w:r w:rsidRPr="00D34F38">
        <w:rPr>
          <w:rFonts w:ascii="Arial" w:hAnsi="Arial" w:cs="Arial"/>
          <w:bCs/>
          <w:lang w:val="pt-BR"/>
        </w:rPr>
        <w:t xml:space="preserve">MCM) and lowest water level (LWL) is </w:t>
      </w:r>
      <w:r w:rsidRPr="00D34F38">
        <w:rPr>
          <w:rFonts w:ascii="Arial" w:hAnsi="Arial" w:cs="Arial"/>
          <w:b/>
          <w:bCs/>
          <w:lang w:val="pt-BR"/>
        </w:rPr>
        <w:t xml:space="preserve">679.15m </w:t>
      </w:r>
      <w:r w:rsidRPr="00D34F38">
        <w:rPr>
          <w:rFonts w:ascii="Arial" w:hAnsi="Arial" w:cs="Arial"/>
          <w:bCs/>
          <w:lang w:val="pt-BR"/>
        </w:rPr>
        <w:t>asl.</w:t>
      </w:r>
    </w:p>
    <w:p w14:paraId="11D223B6" w14:textId="77777777" w:rsidR="006C60AA" w:rsidRPr="00D34F38" w:rsidRDefault="006C60AA" w:rsidP="006C60AA">
      <w:pPr>
        <w:spacing w:line="360" w:lineRule="auto"/>
        <w:jc w:val="both"/>
        <w:rPr>
          <w:rFonts w:ascii="Arial" w:hAnsi="Arial" w:cs="Arial"/>
          <w:bCs/>
          <w:lang w:val="pt-BR"/>
        </w:rPr>
      </w:pPr>
    </w:p>
    <w:p w14:paraId="45B0BDB5" w14:textId="77777777" w:rsidR="006C60AA" w:rsidRPr="00D34F38" w:rsidRDefault="006C60AA" w:rsidP="00BF2DC4">
      <w:pPr>
        <w:keepNext/>
        <w:keepLines/>
        <w:numPr>
          <w:ilvl w:val="0"/>
          <w:numId w:val="16"/>
        </w:numPr>
        <w:spacing w:before="200" w:line="360" w:lineRule="auto"/>
        <w:outlineLvl w:val="2"/>
        <w:rPr>
          <w:rFonts w:ascii="Arial" w:hAnsi="Arial" w:cs="Arial"/>
          <w:b/>
          <w:bCs/>
          <w:i/>
          <w:iCs/>
          <w:lang w:eastAsia="x-none"/>
        </w:rPr>
      </w:pPr>
      <w:bookmarkStart w:id="92" w:name="_Toc90943687"/>
      <w:bookmarkStart w:id="93" w:name="_Toc218711163"/>
      <w:r w:rsidRPr="00D34F38">
        <w:rPr>
          <w:rFonts w:ascii="Arial" w:hAnsi="Arial" w:cs="Arial"/>
          <w:b/>
          <w:bCs/>
          <w:i/>
          <w:iCs/>
          <w:lang w:val="x-none" w:eastAsia="x-none"/>
        </w:rPr>
        <w:lastRenderedPageBreak/>
        <w:t>Mabayani Dam</w:t>
      </w:r>
      <w:bookmarkEnd w:id="92"/>
      <w:bookmarkEnd w:id="93"/>
    </w:p>
    <w:p w14:paraId="286A9243" w14:textId="77777777" w:rsidR="006C60AA" w:rsidRPr="00D34F38" w:rsidRDefault="006C60AA" w:rsidP="006C60AA">
      <w:pPr>
        <w:spacing w:line="360" w:lineRule="auto"/>
        <w:jc w:val="both"/>
        <w:rPr>
          <w:rFonts w:ascii="Arial" w:hAnsi="Arial" w:cs="Arial"/>
          <w:bCs/>
          <w:lang w:val="pt-BR"/>
        </w:rPr>
      </w:pPr>
      <w:bookmarkStart w:id="94" w:name="_Hlk219373079"/>
      <w:r w:rsidRPr="00D34F38">
        <w:rPr>
          <w:rFonts w:ascii="Arial" w:hAnsi="Arial" w:cs="Arial"/>
          <w:bCs/>
        </w:rPr>
        <w:t>Zigi River is the main source of Mabayani Dam which originates from Usambara Mountain and supply water to Tanga City and nearby areas. It is managed by Tanga Urban Water Supply and Sanitation Authority and has storage capacity of 7.7 Mm</w:t>
      </w:r>
      <w:r w:rsidRPr="00D34F38">
        <w:rPr>
          <w:rFonts w:ascii="Arial" w:hAnsi="Arial" w:cs="Arial"/>
          <w:bCs/>
          <w:vertAlign w:val="superscript"/>
        </w:rPr>
        <w:t>3</w:t>
      </w:r>
      <w:r w:rsidRPr="00D34F38">
        <w:rPr>
          <w:rFonts w:ascii="Arial" w:hAnsi="Arial" w:cs="Arial"/>
          <w:bCs/>
        </w:rPr>
        <w:t xml:space="preserve"> (of which live storage is 5.3 Mm</w:t>
      </w:r>
      <w:r w:rsidRPr="00D34F38">
        <w:rPr>
          <w:rFonts w:ascii="Arial" w:hAnsi="Arial" w:cs="Arial"/>
          <w:bCs/>
          <w:vertAlign w:val="superscript"/>
        </w:rPr>
        <w:t>3</w:t>
      </w:r>
      <w:r w:rsidRPr="00D34F38">
        <w:rPr>
          <w:rFonts w:ascii="Arial" w:hAnsi="Arial" w:cs="Arial"/>
          <w:bCs/>
        </w:rPr>
        <w:t>). Water level trend (</w:t>
      </w:r>
      <w:r w:rsidRPr="00D34F38">
        <w:rPr>
          <w:rFonts w:ascii="Arial" w:hAnsi="Arial" w:cs="Arial"/>
          <w:bCs/>
          <w:i/>
        </w:rPr>
        <w:t>water levels fluctuation</w:t>
      </w:r>
      <w:r w:rsidRPr="00D34F38">
        <w:rPr>
          <w:rFonts w:ascii="Arial" w:hAnsi="Arial" w:cs="Arial"/>
          <w:bCs/>
        </w:rPr>
        <w:t xml:space="preserve">) for year 2024 and 2025 in 10 months (Nov – Aug) shown in </w:t>
      </w:r>
      <w:r w:rsidR="00BF2DC4" w:rsidRPr="00D34F38">
        <w:rPr>
          <w:rFonts w:ascii="Arial" w:hAnsi="Arial" w:cs="Arial"/>
          <w:b/>
          <w:bCs/>
        </w:rPr>
        <w:t>F</w:t>
      </w:r>
      <w:r w:rsidRPr="00D34F38">
        <w:rPr>
          <w:rFonts w:ascii="Arial" w:hAnsi="Arial" w:cs="Arial"/>
          <w:b/>
          <w:bCs/>
        </w:rPr>
        <w:t xml:space="preserve">igure 3.4 </w:t>
      </w:r>
      <w:r w:rsidRPr="00D34F38">
        <w:rPr>
          <w:rFonts w:ascii="Arial" w:hAnsi="Arial" w:cs="Arial"/>
        </w:rPr>
        <w:t xml:space="preserve">where </w:t>
      </w:r>
      <w:r w:rsidRPr="00D34F38">
        <w:rPr>
          <w:rFonts w:ascii="Arial" w:hAnsi="Arial" w:cs="Arial"/>
          <w:bCs/>
          <w:lang w:val="en-GB"/>
        </w:rPr>
        <w:t xml:space="preserve">water level fluctuation in </w:t>
      </w:r>
      <w:r w:rsidRPr="00D34F38">
        <w:rPr>
          <w:rFonts w:ascii="Arial" w:hAnsi="Arial" w:cs="Arial"/>
          <w:bCs/>
          <w:lang w:val="pt-BR"/>
        </w:rPr>
        <w:t>2024 and 2025. This situation caused by little rainfall (</w:t>
      </w:r>
      <w:r w:rsidRPr="00D34F38">
        <w:rPr>
          <w:rFonts w:ascii="Arial" w:hAnsi="Arial" w:cs="Arial"/>
          <w:bCs/>
          <w:i/>
          <w:lang w:val="pt-BR"/>
        </w:rPr>
        <w:t>VULI</w:t>
      </w:r>
      <w:r w:rsidRPr="00D34F38">
        <w:rPr>
          <w:rFonts w:ascii="Arial" w:hAnsi="Arial" w:cs="Arial"/>
          <w:bCs/>
          <w:lang w:val="pt-BR"/>
        </w:rPr>
        <w:t>) received in Zigi catchment.</w:t>
      </w:r>
      <w:r w:rsidRPr="00D34F38">
        <w:rPr>
          <w:rFonts w:ascii="Arial" w:hAnsi="Arial" w:cs="Arial"/>
        </w:rPr>
        <w:t xml:space="preserve"> </w:t>
      </w:r>
      <w:r w:rsidRPr="00D34F38">
        <w:rPr>
          <w:rFonts w:ascii="Arial" w:hAnsi="Arial" w:cs="Arial"/>
          <w:bCs/>
        </w:rPr>
        <w:t xml:space="preserve">  </w:t>
      </w:r>
    </w:p>
    <w:bookmarkEnd w:id="94"/>
    <w:p w14:paraId="1B79CF16" w14:textId="77777777" w:rsidR="006C60AA" w:rsidRPr="00D34F38" w:rsidRDefault="006C60AA" w:rsidP="006C60AA">
      <w:pPr>
        <w:spacing w:line="360" w:lineRule="auto"/>
        <w:jc w:val="both"/>
        <w:rPr>
          <w:rFonts w:ascii="Arial" w:hAnsi="Arial" w:cs="Arial"/>
          <w:bCs/>
        </w:rPr>
      </w:pPr>
    </w:p>
    <w:p w14:paraId="2B0A420E" w14:textId="77777777" w:rsidR="006C60AA" w:rsidRPr="00D34F38" w:rsidRDefault="0056259D" w:rsidP="006C60AA">
      <w:pPr>
        <w:spacing w:after="160" w:line="360" w:lineRule="auto"/>
        <w:rPr>
          <w:rFonts w:ascii="Arial" w:hAnsi="Arial" w:cs="Arial"/>
          <w:b/>
        </w:rPr>
      </w:pPr>
      <w:r w:rsidRPr="00D34F38">
        <w:rPr>
          <w:rFonts w:ascii="Arial" w:hAnsi="Arial" w:cs="Arial"/>
          <w:noProof/>
        </w:rPr>
        <w:drawing>
          <wp:inline distT="0" distB="0" distL="0" distR="0" wp14:anchorId="64176B3A" wp14:editId="717976F2">
            <wp:extent cx="6467475" cy="4645025"/>
            <wp:effectExtent l="0" t="0" r="0" b="0"/>
            <wp:docPr id="16"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67475" cy="4645025"/>
                    </a:xfrm>
                    <a:prstGeom prst="rect">
                      <a:avLst/>
                    </a:prstGeom>
                    <a:noFill/>
                    <a:ln>
                      <a:noFill/>
                    </a:ln>
                  </pic:spPr>
                </pic:pic>
              </a:graphicData>
            </a:graphic>
          </wp:inline>
        </w:drawing>
      </w:r>
    </w:p>
    <w:p w14:paraId="4394DC5E" w14:textId="77777777" w:rsidR="006C60AA" w:rsidRPr="00D34F38" w:rsidRDefault="006C60AA" w:rsidP="006C60AA">
      <w:pPr>
        <w:spacing w:line="360" w:lineRule="auto"/>
        <w:jc w:val="both"/>
        <w:rPr>
          <w:rFonts w:ascii="Arial" w:eastAsia="Calibri" w:hAnsi="Arial" w:cs="Arial"/>
          <w:noProof/>
        </w:rPr>
      </w:pPr>
      <w:bookmarkStart w:id="95" w:name="_Toc90943714"/>
      <w:r w:rsidRPr="00D34F38">
        <w:rPr>
          <w:rFonts w:ascii="Arial" w:hAnsi="Arial" w:cs="Arial"/>
          <w:b/>
        </w:rPr>
        <w:t>Figure 3.</w:t>
      </w:r>
      <w:r w:rsidRPr="00D34F38">
        <w:rPr>
          <w:rFonts w:ascii="Arial" w:hAnsi="Arial" w:cs="Arial"/>
          <w:b/>
        </w:rPr>
        <w:fldChar w:fldCharType="begin"/>
      </w:r>
      <w:r w:rsidRPr="00D34F38">
        <w:rPr>
          <w:rFonts w:ascii="Arial" w:hAnsi="Arial" w:cs="Arial"/>
          <w:b/>
        </w:rPr>
        <w:instrText xml:space="preserve"> SEQ Figure \* ARABIC \s 1 </w:instrText>
      </w:r>
      <w:r w:rsidRPr="00D34F38">
        <w:rPr>
          <w:rFonts w:ascii="Arial" w:hAnsi="Arial" w:cs="Arial"/>
          <w:b/>
        </w:rPr>
        <w:fldChar w:fldCharType="separate"/>
      </w:r>
      <w:r w:rsidRPr="00D34F38">
        <w:rPr>
          <w:rFonts w:ascii="Arial" w:hAnsi="Arial" w:cs="Arial"/>
          <w:b/>
          <w:noProof/>
        </w:rPr>
        <w:t>4</w:t>
      </w:r>
      <w:r w:rsidRPr="00D34F38">
        <w:rPr>
          <w:rFonts w:ascii="Arial" w:hAnsi="Arial" w:cs="Arial"/>
          <w:b/>
        </w:rPr>
        <w:fldChar w:fldCharType="end"/>
      </w:r>
      <w:r w:rsidRPr="00D34F38">
        <w:rPr>
          <w:rFonts w:ascii="Arial" w:hAnsi="Arial" w:cs="Arial"/>
          <w:b/>
        </w:rPr>
        <w:t xml:space="preserve">: </w:t>
      </w:r>
      <w:r w:rsidRPr="00D34F38">
        <w:rPr>
          <w:rFonts w:ascii="Arial" w:hAnsi="Arial" w:cs="Arial"/>
        </w:rPr>
        <w:t>Mabayani Dam water levels for year 2024/2025</w:t>
      </w:r>
      <w:bookmarkEnd w:id="95"/>
    </w:p>
    <w:p w14:paraId="40D6CE5A" w14:textId="77777777" w:rsidR="006C60AA" w:rsidRPr="00D34F38" w:rsidRDefault="006C60AA" w:rsidP="00BF2DC4">
      <w:pPr>
        <w:keepNext/>
        <w:keepLines/>
        <w:numPr>
          <w:ilvl w:val="0"/>
          <w:numId w:val="16"/>
        </w:numPr>
        <w:spacing w:before="200" w:line="360" w:lineRule="auto"/>
        <w:outlineLvl w:val="2"/>
        <w:rPr>
          <w:rFonts w:ascii="Arial" w:hAnsi="Arial" w:cs="Arial"/>
          <w:b/>
          <w:i/>
          <w:lang w:val="x-none" w:eastAsia="x-none"/>
        </w:rPr>
      </w:pPr>
      <w:bookmarkStart w:id="96" w:name="_Toc90943688"/>
      <w:bookmarkStart w:id="97" w:name="_Toc218711164"/>
      <w:r w:rsidRPr="00D34F38">
        <w:rPr>
          <w:rFonts w:ascii="Arial" w:hAnsi="Arial" w:cs="Arial"/>
          <w:b/>
          <w:i/>
          <w:lang w:val="x-none" w:eastAsia="x-none"/>
        </w:rPr>
        <w:t>Kalimawe</w:t>
      </w:r>
      <w:r w:rsidRPr="00D34F38">
        <w:rPr>
          <w:rFonts w:ascii="Arial" w:hAnsi="Arial" w:cs="Arial"/>
          <w:b/>
          <w:bCs/>
          <w:i/>
          <w:lang w:val="x-none" w:eastAsia="x-none"/>
        </w:rPr>
        <w:t xml:space="preserve"> Dam</w:t>
      </w:r>
      <w:bookmarkEnd w:id="96"/>
      <w:bookmarkEnd w:id="97"/>
    </w:p>
    <w:p w14:paraId="0BB7221F" w14:textId="77777777" w:rsidR="006C60AA" w:rsidRPr="00D34F38" w:rsidRDefault="006C60AA" w:rsidP="006C60AA">
      <w:pPr>
        <w:spacing w:line="360" w:lineRule="auto"/>
        <w:jc w:val="both"/>
        <w:rPr>
          <w:rFonts w:ascii="Arial" w:hAnsi="Arial" w:cs="Arial"/>
          <w:bCs/>
          <w:lang w:val="pt-BR"/>
        </w:rPr>
      </w:pPr>
      <w:r w:rsidRPr="00D34F38">
        <w:rPr>
          <w:rFonts w:ascii="Arial" w:hAnsi="Arial" w:cs="Arial"/>
          <w:bCs/>
        </w:rPr>
        <w:t>Mkomazi River is the main source of Kalimawe Dam which originates from Pare Mountain and supply water to Ndungu Irrigation Scheme in Same District and other users nearby areas. The dam is non-function due to siltation problem and other infrastructures not work properly i.e. gates, monitoring devices, etc.</w:t>
      </w:r>
      <w:r w:rsidRPr="00D34F38">
        <w:rPr>
          <w:rFonts w:ascii="Arial" w:hAnsi="Arial" w:cs="Arial"/>
          <w:bCs/>
          <w:lang w:val="pt-BR"/>
        </w:rPr>
        <w:t xml:space="preserve"> Detailed of the dam is summarized in the table 3.0-3 below:</w:t>
      </w:r>
    </w:p>
    <w:p w14:paraId="0BA4C76C" w14:textId="77777777" w:rsidR="006C60AA" w:rsidRPr="00D34F38" w:rsidRDefault="006C60AA" w:rsidP="006C60AA">
      <w:pPr>
        <w:spacing w:line="360" w:lineRule="auto"/>
        <w:jc w:val="both"/>
        <w:rPr>
          <w:rFonts w:ascii="Arial" w:hAnsi="Arial" w:cs="Arial"/>
          <w:bCs/>
          <w:lang w:val="pt-BR"/>
        </w:rPr>
      </w:pPr>
    </w:p>
    <w:p w14:paraId="4B832AA3" w14:textId="77777777" w:rsidR="00BF2DC4" w:rsidRPr="00D34F38" w:rsidRDefault="00BF2DC4" w:rsidP="006C60AA">
      <w:pPr>
        <w:spacing w:line="360" w:lineRule="auto"/>
        <w:jc w:val="both"/>
        <w:rPr>
          <w:rFonts w:ascii="Arial" w:hAnsi="Arial" w:cs="Arial"/>
          <w:b/>
          <w:lang w:val="en-GB"/>
        </w:rPr>
      </w:pPr>
      <w:bookmarkStart w:id="98" w:name="_Toc90943725"/>
    </w:p>
    <w:p w14:paraId="02079618" w14:textId="77777777" w:rsidR="00BF2DC4" w:rsidRPr="00D34F38" w:rsidRDefault="00BF2DC4" w:rsidP="006C60AA">
      <w:pPr>
        <w:spacing w:line="360" w:lineRule="auto"/>
        <w:jc w:val="both"/>
        <w:rPr>
          <w:rFonts w:ascii="Arial" w:hAnsi="Arial" w:cs="Arial"/>
          <w:b/>
          <w:lang w:val="en-GB"/>
        </w:rPr>
      </w:pPr>
    </w:p>
    <w:p w14:paraId="7815D941" w14:textId="77777777" w:rsidR="006C60AA" w:rsidRPr="00D34F38" w:rsidRDefault="006C60AA" w:rsidP="006C60AA">
      <w:pPr>
        <w:spacing w:line="360" w:lineRule="auto"/>
        <w:jc w:val="both"/>
        <w:rPr>
          <w:rFonts w:ascii="Arial" w:hAnsi="Arial" w:cs="Arial"/>
          <w:bCs/>
        </w:rPr>
      </w:pPr>
      <w:r w:rsidRPr="00D34F38">
        <w:rPr>
          <w:rFonts w:ascii="Arial" w:hAnsi="Arial" w:cs="Arial"/>
          <w:b/>
          <w:lang w:val="en-GB"/>
        </w:rPr>
        <w:lastRenderedPageBreak/>
        <w:t>Table 3</w:t>
      </w:r>
      <w:r w:rsidRPr="00D34F38">
        <w:rPr>
          <w:rFonts w:ascii="Arial" w:hAnsi="Arial" w:cs="Arial"/>
          <w:b/>
          <w:lang w:val="en-GB"/>
        </w:rPr>
        <w:noBreakHyphen/>
      </w:r>
      <w:r w:rsidRPr="00D34F38">
        <w:rPr>
          <w:rFonts w:ascii="Arial" w:hAnsi="Arial" w:cs="Arial"/>
          <w:b/>
          <w:lang w:val="en-GB"/>
        </w:rPr>
        <w:fldChar w:fldCharType="begin"/>
      </w:r>
      <w:r w:rsidRPr="00D34F38">
        <w:rPr>
          <w:rFonts w:ascii="Arial" w:hAnsi="Arial" w:cs="Arial"/>
          <w:b/>
          <w:lang w:val="en-GB"/>
        </w:rPr>
        <w:instrText xml:space="preserve"> SEQ Table \* ARABIC \s 1 </w:instrText>
      </w:r>
      <w:r w:rsidRPr="00D34F38">
        <w:rPr>
          <w:rFonts w:ascii="Arial" w:hAnsi="Arial" w:cs="Arial"/>
          <w:b/>
          <w:lang w:val="en-GB"/>
        </w:rPr>
        <w:fldChar w:fldCharType="separate"/>
      </w:r>
      <w:r w:rsidRPr="00D34F38">
        <w:rPr>
          <w:rFonts w:ascii="Arial" w:hAnsi="Arial" w:cs="Arial"/>
          <w:b/>
          <w:noProof/>
          <w:lang w:val="en-GB"/>
        </w:rPr>
        <w:t>4</w:t>
      </w:r>
      <w:r w:rsidRPr="00D34F38">
        <w:rPr>
          <w:rFonts w:ascii="Arial" w:hAnsi="Arial" w:cs="Arial"/>
          <w:b/>
          <w:lang w:val="en-GB"/>
        </w:rPr>
        <w:fldChar w:fldCharType="end"/>
      </w:r>
      <w:r w:rsidRPr="00D34F38">
        <w:rPr>
          <w:rFonts w:ascii="Arial" w:hAnsi="Arial" w:cs="Arial"/>
          <w:lang w:val="en-GB"/>
        </w:rPr>
        <w:t xml:space="preserve">: </w:t>
      </w:r>
      <w:r w:rsidRPr="00D34F38">
        <w:rPr>
          <w:rFonts w:ascii="Arial" w:hAnsi="Arial" w:cs="Arial"/>
          <w:bCs/>
        </w:rPr>
        <w:t>Information of major lakes in the basin</w:t>
      </w:r>
      <w:bookmarkEnd w:id="9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2"/>
        <w:gridCol w:w="5215"/>
      </w:tblGrid>
      <w:tr w:rsidR="006C60AA" w:rsidRPr="00D34F38" w14:paraId="4E24AFB4" w14:textId="77777777" w:rsidTr="00BF2DC4">
        <w:tc>
          <w:tcPr>
            <w:tcW w:w="4892" w:type="dxa"/>
          </w:tcPr>
          <w:p w14:paraId="793C77D7" w14:textId="77777777" w:rsidR="006C60AA" w:rsidRPr="00D34F38" w:rsidRDefault="006C60AA" w:rsidP="006C60AA">
            <w:pPr>
              <w:spacing w:line="360" w:lineRule="auto"/>
              <w:jc w:val="both"/>
              <w:rPr>
                <w:rFonts w:ascii="Arial" w:hAnsi="Arial" w:cs="Arial"/>
                <w:bCs/>
              </w:rPr>
            </w:pPr>
            <w:r w:rsidRPr="00D34F38">
              <w:rPr>
                <w:rFonts w:ascii="Arial" w:hAnsi="Arial" w:cs="Arial"/>
                <w:bCs/>
              </w:rPr>
              <w:t>Storage of the Dam (m</w:t>
            </w:r>
            <w:r w:rsidRPr="00D34F38">
              <w:rPr>
                <w:rFonts w:ascii="Arial" w:hAnsi="Arial" w:cs="Arial"/>
                <w:bCs/>
                <w:vertAlign w:val="superscript"/>
              </w:rPr>
              <w:t>3</w:t>
            </w:r>
            <w:r w:rsidRPr="00D34F38">
              <w:rPr>
                <w:rFonts w:ascii="Arial" w:hAnsi="Arial" w:cs="Arial"/>
                <w:bCs/>
              </w:rPr>
              <w:t>)</w:t>
            </w:r>
          </w:p>
        </w:tc>
        <w:tc>
          <w:tcPr>
            <w:tcW w:w="5278" w:type="dxa"/>
          </w:tcPr>
          <w:p w14:paraId="1FCE7329" w14:textId="77777777" w:rsidR="006C60AA" w:rsidRPr="00D34F38" w:rsidRDefault="006C60AA" w:rsidP="006C60AA">
            <w:pPr>
              <w:spacing w:line="360" w:lineRule="auto"/>
              <w:jc w:val="both"/>
              <w:rPr>
                <w:rFonts w:ascii="Arial" w:hAnsi="Arial" w:cs="Arial"/>
                <w:bCs/>
              </w:rPr>
            </w:pPr>
            <w:r w:rsidRPr="00D34F38">
              <w:rPr>
                <w:rFonts w:ascii="Arial" w:hAnsi="Arial" w:cs="Arial"/>
                <w:bCs/>
              </w:rPr>
              <w:t>6,075,000</w:t>
            </w:r>
          </w:p>
        </w:tc>
      </w:tr>
      <w:tr w:rsidR="006C60AA" w:rsidRPr="00D34F38" w14:paraId="17AFDCBD" w14:textId="77777777" w:rsidTr="00BF2DC4">
        <w:tc>
          <w:tcPr>
            <w:tcW w:w="4892" w:type="dxa"/>
          </w:tcPr>
          <w:p w14:paraId="707574FD" w14:textId="77777777" w:rsidR="006C60AA" w:rsidRPr="00D34F38" w:rsidRDefault="006C60AA" w:rsidP="006C60AA">
            <w:pPr>
              <w:spacing w:line="360" w:lineRule="auto"/>
              <w:jc w:val="both"/>
              <w:rPr>
                <w:rFonts w:ascii="Arial" w:hAnsi="Arial" w:cs="Arial"/>
                <w:bCs/>
              </w:rPr>
            </w:pPr>
            <w:r w:rsidRPr="00D34F38">
              <w:rPr>
                <w:rFonts w:ascii="Arial" w:hAnsi="Arial" w:cs="Arial"/>
                <w:bCs/>
              </w:rPr>
              <w:t>Average Depth of the Dam (m)</w:t>
            </w:r>
          </w:p>
        </w:tc>
        <w:tc>
          <w:tcPr>
            <w:tcW w:w="5278" w:type="dxa"/>
          </w:tcPr>
          <w:p w14:paraId="6515FDA0" w14:textId="77777777" w:rsidR="006C60AA" w:rsidRPr="00D34F38" w:rsidRDefault="006C60AA" w:rsidP="006C60AA">
            <w:pPr>
              <w:spacing w:line="360" w:lineRule="auto"/>
              <w:jc w:val="both"/>
              <w:rPr>
                <w:rFonts w:ascii="Arial" w:hAnsi="Arial" w:cs="Arial"/>
                <w:bCs/>
              </w:rPr>
            </w:pPr>
            <w:r w:rsidRPr="00D34F38">
              <w:rPr>
                <w:rFonts w:ascii="Arial" w:hAnsi="Arial" w:cs="Arial"/>
                <w:bCs/>
              </w:rPr>
              <w:t>5</w:t>
            </w:r>
          </w:p>
        </w:tc>
      </w:tr>
    </w:tbl>
    <w:p w14:paraId="50B3EA91" w14:textId="77777777" w:rsidR="006C60AA" w:rsidRPr="00D34F38" w:rsidRDefault="006C60AA" w:rsidP="00BF2DC4">
      <w:pPr>
        <w:keepNext/>
        <w:keepLines/>
        <w:numPr>
          <w:ilvl w:val="1"/>
          <w:numId w:val="3"/>
        </w:numPr>
        <w:spacing w:before="200" w:line="360" w:lineRule="auto"/>
        <w:ind w:left="450" w:hanging="450"/>
        <w:outlineLvl w:val="1"/>
        <w:rPr>
          <w:rFonts w:ascii="Arial" w:hAnsi="Arial" w:cs="Arial"/>
          <w:b/>
          <w:bCs/>
          <w:lang w:val="x-none" w:eastAsia="x-none"/>
        </w:rPr>
      </w:pPr>
      <w:bookmarkStart w:id="99" w:name="_Toc90943689"/>
      <w:bookmarkStart w:id="100" w:name="_Toc218711165"/>
      <w:bookmarkStart w:id="101" w:name="_Toc325479353"/>
      <w:bookmarkStart w:id="102" w:name="_Toc351561323"/>
      <w:r w:rsidRPr="00D34F38">
        <w:rPr>
          <w:rFonts w:ascii="Arial" w:hAnsi="Arial" w:cs="Arial"/>
          <w:b/>
          <w:bCs/>
          <w:lang w:val="x-none" w:eastAsia="x-none"/>
        </w:rPr>
        <w:t>Sediment</w:t>
      </w:r>
      <w:bookmarkEnd w:id="99"/>
      <w:bookmarkEnd w:id="100"/>
      <w:r w:rsidRPr="00D34F38">
        <w:rPr>
          <w:rFonts w:ascii="Arial" w:hAnsi="Arial" w:cs="Arial"/>
          <w:b/>
          <w:bCs/>
          <w:lang w:val="x-none" w:eastAsia="x-none"/>
        </w:rPr>
        <w:t xml:space="preserve"> </w:t>
      </w:r>
    </w:p>
    <w:p w14:paraId="213AA773" w14:textId="77777777" w:rsidR="006C60AA" w:rsidRPr="00D34F38" w:rsidRDefault="006C60AA" w:rsidP="006C60AA">
      <w:pPr>
        <w:spacing w:line="360" w:lineRule="auto"/>
        <w:jc w:val="both"/>
        <w:rPr>
          <w:rFonts w:ascii="Arial" w:hAnsi="Arial" w:cs="Arial"/>
          <w:bCs/>
        </w:rPr>
      </w:pPr>
      <w:r w:rsidRPr="00D34F38">
        <w:rPr>
          <w:rFonts w:ascii="Arial" w:hAnsi="Arial" w:cs="Arial"/>
          <w:bCs/>
          <w:lang w:val="pt-BR"/>
        </w:rPr>
        <w:t xml:space="preserve">Sediment transportation accelerated by surface runoff caused by improper land use management such as deforestation, poor farming practices and human settlement near water courses. Measurements of sediment monitoring </w:t>
      </w:r>
      <w:r w:rsidRPr="00D34F38">
        <w:rPr>
          <w:rFonts w:ascii="Arial" w:hAnsi="Arial" w:cs="Arial"/>
          <w:bCs/>
        </w:rPr>
        <w:t>as sediment load</w:t>
      </w:r>
      <w:r w:rsidRPr="00D34F38">
        <w:rPr>
          <w:rFonts w:ascii="Arial" w:hAnsi="Arial" w:cs="Arial"/>
          <w:bCs/>
          <w:lang w:val="pt-BR"/>
        </w:rPr>
        <w:t xml:space="preserve"> was not performed in this reporting period. </w:t>
      </w:r>
      <w:r w:rsidRPr="00D34F38">
        <w:rPr>
          <w:rFonts w:ascii="Arial" w:hAnsi="Arial" w:cs="Arial"/>
          <w:bCs/>
        </w:rPr>
        <w:t xml:space="preserve"> </w:t>
      </w:r>
    </w:p>
    <w:p w14:paraId="6236BA65" w14:textId="77777777" w:rsidR="006C60AA" w:rsidRPr="00D34F38" w:rsidRDefault="006C60AA" w:rsidP="00BF2DC4">
      <w:pPr>
        <w:keepNext/>
        <w:keepLines/>
        <w:numPr>
          <w:ilvl w:val="1"/>
          <w:numId w:val="3"/>
        </w:numPr>
        <w:spacing w:before="200" w:line="360" w:lineRule="auto"/>
        <w:ind w:left="450" w:hanging="450"/>
        <w:outlineLvl w:val="1"/>
        <w:rPr>
          <w:rFonts w:ascii="Arial" w:hAnsi="Arial" w:cs="Arial"/>
          <w:bCs/>
          <w:lang w:val="x-none" w:eastAsia="x-none"/>
        </w:rPr>
      </w:pPr>
      <w:bookmarkStart w:id="103" w:name="_Toc90943690"/>
      <w:bookmarkStart w:id="104" w:name="_Toc218711166"/>
      <w:r w:rsidRPr="00D34F38">
        <w:rPr>
          <w:rFonts w:ascii="Arial" w:hAnsi="Arial" w:cs="Arial"/>
          <w:b/>
          <w:bCs/>
          <w:lang w:val="x-none" w:eastAsia="x-none"/>
        </w:rPr>
        <w:t>Groundwater</w:t>
      </w:r>
      <w:bookmarkEnd w:id="103"/>
      <w:bookmarkEnd w:id="104"/>
    </w:p>
    <w:p w14:paraId="6899A9CD" w14:textId="77777777" w:rsidR="006C60AA" w:rsidRPr="00D34F38" w:rsidRDefault="006C60AA" w:rsidP="006C60AA">
      <w:pPr>
        <w:spacing w:line="360" w:lineRule="auto"/>
        <w:jc w:val="both"/>
        <w:rPr>
          <w:rFonts w:ascii="Arial" w:eastAsia="Calibri" w:hAnsi="Arial" w:cs="Arial"/>
          <w:lang w:val="en-GB"/>
        </w:rPr>
      </w:pPr>
      <w:r w:rsidRPr="00D34F38">
        <w:rPr>
          <w:rFonts w:ascii="Arial" w:eastAsia="Calibri" w:hAnsi="Arial" w:cs="Arial"/>
        </w:rPr>
        <w:t xml:space="preserve">Groundwater level data collected in this annual hydrological year shows that water level fluctuation is slightly significant in 4 out of 11 monitoring stations from November 2024 to October 2025. </w:t>
      </w:r>
      <w:r w:rsidRPr="00D34F38">
        <w:rPr>
          <w:rFonts w:ascii="Arial" w:eastAsia="Calibri" w:hAnsi="Arial" w:cs="Arial"/>
          <w:lang w:val="en-GB"/>
        </w:rPr>
        <w:t>Groundwater monitoring stations</w:t>
      </w:r>
      <w:r w:rsidRPr="00D34F38">
        <w:rPr>
          <w:rFonts w:ascii="Arial" w:eastAsia="Calibri" w:hAnsi="Arial" w:cs="Arial"/>
        </w:rPr>
        <w:t xml:space="preserve"> s</w:t>
      </w:r>
      <w:r w:rsidRPr="00D34F38">
        <w:rPr>
          <w:rFonts w:ascii="Arial" w:eastAsia="Calibri" w:hAnsi="Arial" w:cs="Arial"/>
          <w:lang w:val="en-GB"/>
        </w:rPr>
        <w:t xml:space="preserve">tatus </w:t>
      </w:r>
      <w:r w:rsidRPr="00D34F38">
        <w:rPr>
          <w:rFonts w:ascii="Arial" w:eastAsia="Calibri" w:hAnsi="Arial" w:cs="Arial"/>
        </w:rPr>
        <w:t>are shown in table 3-4 below. Trend of water level is quite good with slightly fluctuation. Seven (7) out of 11 monitoring stations water levels fluctuation are almost the same (see table 3-5 below and figure 3.9).</w:t>
      </w:r>
      <w:r w:rsidRPr="00D34F38">
        <w:rPr>
          <w:rFonts w:ascii="Arial" w:hAnsi="Arial" w:cs="Arial"/>
        </w:rPr>
        <w:t xml:space="preserve"> </w:t>
      </w:r>
      <w:r w:rsidRPr="00D34F38">
        <w:rPr>
          <w:rFonts w:ascii="Arial" w:eastAsia="Calibri" w:hAnsi="Arial" w:cs="Arial"/>
        </w:rPr>
        <w:t xml:space="preserve">Generally, the water level records from these boreholes seem to be stable with slightly fluctuation observed. </w:t>
      </w:r>
      <w:r w:rsidRPr="00D34F38">
        <w:rPr>
          <w:rFonts w:ascii="Arial" w:eastAsia="Calibri" w:hAnsi="Arial" w:cs="Arial"/>
          <w:lang w:val="en-GB"/>
        </w:rPr>
        <w:t xml:space="preserve"> </w:t>
      </w:r>
    </w:p>
    <w:p w14:paraId="6A141A00" w14:textId="77777777" w:rsidR="006C60AA" w:rsidRPr="00D34F38" w:rsidRDefault="006C60AA" w:rsidP="006C60AA">
      <w:pPr>
        <w:spacing w:line="360" w:lineRule="auto"/>
        <w:jc w:val="both"/>
        <w:rPr>
          <w:rFonts w:ascii="Arial" w:eastAsia="Calibri" w:hAnsi="Arial" w:cs="Arial"/>
          <w:lang w:val="en-GB"/>
        </w:rPr>
      </w:pPr>
    </w:p>
    <w:p w14:paraId="20366DDC" w14:textId="77777777" w:rsidR="006C60AA" w:rsidRPr="00D34F38" w:rsidRDefault="006C60AA" w:rsidP="006C60AA">
      <w:pPr>
        <w:spacing w:line="360" w:lineRule="auto"/>
        <w:jc w:val="both"/>
        <w:rPr>
          <w:rFonts w:ascii="Arial" w:eastAsia="Calibri" w:hAnsi="Arial" w:cs="Arial"/>
          <w:lang w:val="en-GB"/>
        </w:rPr>
      </w:pPr>
      <w:bookmarkStart w:id="105" w:name="_Toc90943727"/>
      <w:r w:rsidRPr="00D34F38">
        <w:rPr>
          <w:rFonts w:ascii="Arial" w:hAnsi="Arial" w:cs="Arial"/>
          <w:b/>
          <w:lang w:val="en-GB"/>
        </w:rPr>
        <w:t>Table 3</w:t>
      </w:r>
      <w:r w:rsidRPr="00D34F38">
        <w:rPr>
          <w:rFonts w:ascii="Arial" w:hAnsi="Arial" w:cs="Arial"/>
          <w:b/>
          <w:lang w:val="en-GB"/>
        </w:rPr>
        <w:noBreakHyphen/>
        <w:t>5</w:t>
      </w:r>
      <w:r w:rsidRPr="00D34F38">
        <w:rPr>
          <w:rFonts w:ascii="Arial" w:hAnsi="Arial" w:cs="Arial"/>
          <w:lang w:val="en-GB"/>
        </w:rPr>
        <w:t xml:space="preserve">: </w:t>
      </w:r>
      <w:r w:rsidRPr="00D34F38">
        <w:rPr>
          <w:rFonts w:ascii="Arial" w:eastAsia="Calibri" w:hAnsi="Arial" w:cs="Arial"/>
          <w:lang w:val="en-GB"/>
        </w:rPr>
        <w:t>Quarterly water level fluctuation from ground level</w:t>
      </w:r>
      <w:bookmarkEnd w:id="105"/>
      <w:r w:rsidRPr="00D34F38">
        <w:rPr>
          <w:rFonts w:ascii="Arial" w:eastAsia="Calibri" w:hAnsi="Arial" w:cs="Arial"/>
          <w:lang w:val="en-GB"/>
        </w:rPr>
        <w:t xml:space="preserve"> </w:t>
      </w:r>
    </w:p>
    <w:tbl>
      <w:tblPr>
        <w:tblW w:w="5000" w:type="pct"/>
        <w:tblLayout w:type="fixed"/>
        <w:tblLook w:val="04A0" w:firstRow="1" w:lastRow="0" w:firstColumn="1" w:lastColumn="0" w:noHBand="0" w:noVBand="1"/>
      </w:tblPr>
      <w:tblGrid>
        <w:gridCol w:w="633"/>
        <w:gridCol w:w="1232"/>
        <w:gridCol w:w="690"/>
        <w:gridCol w:w="690"/>
        <w:gridCol w:w="691"/>
        <w:gridCol w:w="691"/>
        <w:gridCol w:w="691"/>
        <w:gridCol w:w="691"/>
        <w:gridCol w:w="691"/>
        <w:gridCol w:w="691"/>
        <w:gridCol w:w="691"/>
        <w:gridCol w:w="691"/>
        <w:gridCol w:w="691"/>
        <w:gridCol w:w="691"/>
      </w:tblGrid>
      <w:tr w:rsidR="006C60AA" w:rsidRPr="00D34F38" w14:paraId="2DA9F1F6" w14:textId="77777777" w:rsidTr="00113329">
        <w:trPr>
          <w:cantSplit/>
          <w:trHeight w:val="1134"/>
        </w:trPr>
        <w:tc>
          <w:tcPr>
            <w:tcW w:w="312" w:type="pct"/>
            <w:tcBorders>
              <w:top w:val="single" w:sz="4" w:space="0" w:color="auto"/>
              <w:left w:val="single" w:sz="4" w:space="0" w:color="auto"/>
              <w:bottom w:val="single" w:sz="4" w:space="0" w:color="auto"/>
              <w:right w:val="single" w:sz="4" w:space="0" w:color="auto"/>
            </w:tcBorders>
            <w:noWrap/>
            <w:vAlign w:val="bottom"/>
            <w:hideMark/>
          </w:tcPr>
          <w:p w14:paraId="63214E10" w14:textId="77777777" w:rsidR="006C60AA" w:rsidRPr="00D34F38" w:rsidRDefault="006C60AA" w:rsidP="006C60AA">
            <w:pPr>
              <w:spacing w:line="360" w:lineRule="auto"/>
              <w:rPr>
                <w:rFonts w:ascii="Arial" w:hAnsi="Arial" w:cs="Arial"/>
                <w:b/>
                <w:bCs/>
                <w:color w:val="000000"/>
              </w:rPr>
            </w:pPr>
            <w:r w:rsidRPr="00D34F38">
              <w:rPr>
                <w:rFonts w:ascii="Arial" w:hAnsi="Arial" w:cs="Arial"/>
                <w:b/>
                <w:bCs/>
                <w:color w:val="000000"/>
              </w:rPr>
              <w:t>N</w:t>
            </w:r>
            <w:r w:rsidR="00113329" w:rsidRPr="00D34F38">
              <w:rPr>
                <w:rFonts w:ascii="Arial" w:hAnsi="Arial" w:cs="Arial"/>
                <w:b/>
                <w:bCs/>
                <w:color w:val="000000"/>
              </w:rPr>
              <w:t>o</w:t>
            </w:r>
          </w:p>
        </w:tc>
        <w:tc>
          <w:tcPr>
            <w:tcW w:w="607" w:type="pct"/>
            <w:tcBorders>
              <w:top w:val="single" w:sz="4" w:space="0" w:color="auto"/>
              <w:left w:val="nil"/>
              <w:bottom w:val="single" w:sz="4" w:space="0" w:color="auto"/>
              <w:right w:val="single" w:sz="4" w:space="0" w:color="auto"/>
            </w:tcBorders>
            <w:noWrap/>
            <w:vAlign w:val="bottom"/>
            <w:hideMark/>
          </w:tcPr>
          <w:p w14:paraId="0FBC9E0C" w14:textId="77777777" w:rsidR="006C60AA" w:rsidRPr="00D34F38" w:rsidRDefault="006C60AA" w:rsidP="006C60AA">
            <w:pPr>
              <w:spacing w:line="360" w:lineRule="auto"/>
              <w:rPr>
                <w:rFonts w:ascii="Arial" w:hAnsi="Arial" w:cs="Arial"/>
                <w:b/>
                <w:bCs/>
                <w:color w:val="000000"/>
              </w:rPr>
            </w:pPr>
            <w:r w:rsidRPr="00D34F38">
              <w:rPr>
                <w:rFonts w:ascii="Arial" w:hAnsi="Arial" w:cs="Arial"/>
                <w:b/>
                <w:bCs/>
                <w:color w:val="000000"/>
              </w:rPr>
              <w:t>S</w:t>
            </w:r>
            <w:r w:rsidR="00113329" w:rsidRPr="00D34F38">
              <w:rPr>
                <w:rFonts w:ascii="Arial" w:hAnsi="Arial" w:cs="Arial"/>
                <w:b/>
                <w:bCs/>
                <w:color w:val="000000"/>
              </w:rPr>
              <w:t>tation Name</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5207EADB"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Nov-24</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14C9ABC1"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Dec-24</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17CEB693"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Jan-25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703EE65D"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Feb-25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38186A22"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Mar-25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1BAC6701"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Apr-25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3FF8643C"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May-25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372A2797"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Jun-25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673DA4DE"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Jul-25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42EAD0C2"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Aug-25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455782D6"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Sep-25</w:t>
            </w:r>
          </w:p>
        </w:tc>
        <w:tc>
          <w:tcPr>
            <w:tcW w:w="340" w:type="pct"/>
            <w:tcBorders>
              <w:top w:val="single" w:sz="4" w:space="0" w:color="auto"/>
              <w:left w:val="nil"/>
              <w:bottom w:val="single" w:sz="4" w:space="0" w:color="auto"/>
              <w:right w:val="single" w:sz="4" w:space="0" w:color="auto"/>
            </w:tcBorders>
            <w:noWrap/>
            <w:textDirection w:val="btLr"/>
            <w:vAlign w:val="center"/>
            <w:hideMark/>
          </w:tcPr>
          <w:p w14:paraId="494315D9" w14:textId="77777777" w:rsidR="006C60AA" w:rsidRPr="00D34F38" w:rsidRDefault="006C60AA" w:rsidP="00BF2DC4">
            <w:pPr>
              <w:spacing w:line="360" w:lineRule="auto"/>
              <w:ind w:left="113" w:right="113"/>
              <w:jc w:val="center"/>
              <w:rPr>
                <w:rFonts w:ascii="Arial" w:hAnsi="Arial" w:cs="Arial"/>
                <w:b/>
                <w:bCs/>
                <w:color w:val="000000"/>
              </w:rPr>
            </w:pPr>
            <w:r w:rsidRPr="00D34F38">
              <w:rPr>
                <w:rFonts w:ascii="Arial" w:hAnsi="Arial" w:cs="Arial"/>
                <w:b/>
                <w:bCs/>
                <w:color w:val="000000"/>
              </w:rPr>
              <w:t>Oct-25</w:t>
            </w:r>
          </w:p>
        </w:tc>
      </w:tr>
      <w:tr w:rsidR="006C60AA" w:rsidRPr="00D34F38" w14:paraId="568D085A"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6BB432D2"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1</w:t>
            </w:r>
          </w:p>
        </w:tc>
        <w:tc>
          <w:tcPr>
            <w:tcW w:w="607" w:type="pct"/>
            <w:tcBorders>
              <w:top w:val="nil"/>
              <w:left w:val="nil"/>
              <w:bottom w:val="single" w:sz="4" w:space="0" w:color="auto"/>
              <w:right w:val="single" w:sz="4" w:space="0" w:color="auto"/>
            </w:tcBorders>
            <w:noWrap/>
            <w:vAlign w:val="center"/>
            <w:hideMark/>
          </w:tcPr>
          <w:p w14:paraId="7B0E94ED"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Sanya Juu</w:t>
            </w:r>
          </w:p>
        </w:tc>
        <w:tc>
          <w:tcPr>
            <w:tcW w:w="340" w:type="pct"/>
            <w:tcBorders>
              <w:top w:val="nil"/>
              <w:left w:val="nil"/>
              <w:bottom w:val="single" w:sz="4" w:space="0" w:color="auto"/>
              <w:right w:val="single" w:sz="4" w:space="0" w:color="auto"/>
            </w:tcBorders>
            <w:noWrap/>
            <w:vAlign w:val="center"/>
            <w:hideMark/>
          </w:tcPr>
          <w:p w14:paraId="79744500"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6.01</w:t>
            </w:r>
          </w:p>
        </w:tc>
        <w:tc>
          <w:tcPr>
            <w:tcW w:w="340" w:type="pct"/>
            <w:tcBorders>
              <w:top w:val="nil"/>
              <w:left w:val="nil"/>
              <w:bottom w:val="single" w:sz="4" w:space="0" w:color="auto"/>
              <w:right w:val="single" w:sz="4" w:space="0" w:color="auto"/>
            </w:tcBorders>
            <w:noWrap/>
            <w:vAlign w:val="center"/>
            <w:hideMark/>
          </w:tcPr>
          <w:p w14:paraId="7C88096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6.18</w:t>
            </w:r>
          </w:p>
        </w:tc>
        <w:tc>
          <w:tcPr>
            <w:tcW w:w="340" w:type="pct"/>
            <w:tcBorders>
              <w:top w:val="nil"/>
              <w:left w:val="nil"/>
              <w:bottom w:val="single" w:sz="4" w:space="0" w:color="auto"/>
              <w:right w:val="single" w:sz="4" w:space="0" w:color="auto"/>
            </w:tcBorders>
            <w:noWrap/>
            <w:vAlign w:val="center"/>
            <w:hideMark/>
          </w:tcPr>
          <w:p w14:paraId="09DDD71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6.23</w:t>
            </w:r>
          </w:p>
        </w:tc>
        <w:tc>
          <w:tcPr>
            <w:tcW w:w="340" w:type="pct"/>
            <w:tcBorders>
              <w:top w:val="nil"/>
              <w:left w:val="nil"/>
              <w:bottom w:val="single" w:sz="4" w:space="0" w:color="auto"/>
              <w:right w:val="single" w:sz="4" w:space="0" w:color="auto"/>
            </w:tcBorders>
            <w:noWrap/>
            <w:vAlign w:val="center"/>
            <w:hideMark/>
          </w:tcPr>
          <w:p w14:paraId="1E914E0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6.22</w:t>
            </w:r>
          </w:p>
        </w:tc>
        <w:tc>
          <w:tcPr>
            <w:tcW w:w="340" w:type="pct"/>
            <w:tcBorders>
              <w:top w:val="nil"/>
              <w:left w:val="nil"/>
              <w:bottom w:val="single" w:sz="4" w:space="0" w:color="auto"/>
              <w:right w:val="single" w:sz="4" w:space="0" w:color="auto"/>
            </w:tcBorders>
            <w:noWrap/>
            <w:vAlign w:val="center"/>
            <w:hideMark/>
          </w:tcPr>
          <w:p w14:paraId="476AE64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6.25</w:t>
            </w:r>
          </w:p>
        </w:tc>
        <w:tc>
          <w:tcPr>
            <w:tcW w:w="340" w:type="pct"/>
            <w:tcBorders>
              <w:top w:val="nil"/>
              <w:left w:val="nil"/>
              <w:bottom w:val="single" w:sz="4" w:space="0" w:color="auto"/>
              <w:right w:val="single" w:sz="4" w:space="0" w:color="auto"/>
            </w:tcBorders>
            <w:noWrap/>
            <w:vAlign w:val="center"/>
            <w:hideMark/>
          </w:tcPr>
          <w:p w14:paraId="6B1181DE"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5.67</w:t>
            </w:r>
          </w:p>
        </w:tc>
        <w:tc>
          <w:tcPr>
            <w:tcW w:w="340" w:type="pct"/>
            <w:tcBorders>
              <w:top w:val="nil"/>
              <w:left w:val="nil"/>
              <w:bottom w:val="single" w:sz="4" w:space="0" w:color="auto"/>
              <w:right w:val="single" w:sz="4" w:space="0" w:color="auto"/>
            </w:tcBorders>
            <w:noWrap/>
            <w:vAlign w:val="center"/>
            <w:hideMark/>
          </w:tcPr>
          <w:p w14:paraId="19B00B7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5.39</w:t>
            </w:r>
          </w:p>
        </w:tc>
        <w:tc>
          <w:tcPr>
            <w:tcW w:w="340" w:type="pct"/>
            <w:tcBorders>
              <w:top w:val="nil"/>
              <w:left w:val="nil"/>
              <w:bottom w:val="single" w:sz="4" w:space="0" w:color="auto"/>
              <w:right w:val="single" w:sz="4" w:space="0" w:color="auto"/>
            </w:tcBorders>
            <w:noWrap/>
            <w:vAlign w:val="center"/>
            <w:hideMark/>
          </w:tcPr>
          <w:p w14:paraId="11B4008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5.11</w:t>
            </w:r>
          </w:p>
        </w:tc>
        <w:tc>
          <w:tcPr>
            <w:tcW w:w="340" w:type="pct"/>
            <w:tcBorders>
              <w:top w:val="nil"/>
              <w:left w:val="nil"/>
              <w:bottom w:val="single" w:sz="4" w:space="0" w:color="auto"/>
              <w:right w:val="single" w:sz="4" w:space="0" w:color="auto"/>
            </w:tcBorders>
            <w:noWrap/>
            <w:vAlign w:val="center"/>
            <w:hideMark/>
          </w:tcPr>
          <w:p w14:paraId="418565B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5.25</w:t>
            </w:r>
          </w:p>
        </w:tc>
        <w:tc>
          <w:tcPr>
            <w:tcW w:w="340" w:type="pct"/>
            <w:tcBorders>
              <w:top w:val="nil"/>
              <w:left w:val="nil"/>
              <w:bottom w:val="single" w:sz="4" w:space="0" w:color="auto"/>
              <w:right w:val="single" w:sz="4" w:space="0" w:color="auto"/>
            </w:tcBorders>
            <w:noWrap/>
            <w:vAlign w:val="center"/>
            <w:hideMark/>
          </w:tcPr>
          <w:p w14:paraId="359C883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5.39</w:t>
            </w:r>
          </w:p>
        </w:tc>
        <w:tc>
          <w:tcPr>
            <w:tcW w:w="340" w:type="pct"/>
            <w:tcBorders>
              <w:top w:val="nil"/>
              <w:left w:val="nil"/>
              <w:bottom w:val="single" w:sz="4" w:space="0" w:color="auto"/>
              <w:right w:val="single" w:sz="4" w:space="0" w:color="auto"/>
            </w:tcBorders>
            <w:noWrap/>
            <w:vAlign w:val="center"/>
            <w:hideMark/>
          </w:tcPr>
          <w:p w14:paraId="51231C5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5.67</w:t>
            </w:r>
          </w:p>
        </w:tc>
        <w:tc>
          <w:tcPr>
            <w:tcW w:w="340" w:type="pct"/>
            <w:tcBorders>
              <w:top w:val="nil"/>
              <w:left w:val="nil"/>
              <w:bottom w:val="single" w:sz="4" w:space="0" w:color="auto"/>
              <w:right w:val="single" w:sz="4" w:space="0" w:color="auto"/>
            </w:tcBorders>
            <w:noWrap/>
            <w:vAlign w:val="center"/>
            <w:hideMark/>
          </w:tcPr>
          <w:p w14:paraId="4B033ECC"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5.53</w:t>
            </w:r>
          </w:p>
        </w:tc>
      </w:tr>
      <w:tr w:rsidR="006C60AA" w:rsidRPr="00D34F38" w14:paraId="05D33E20"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7B864247"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2</w:t>
            </w:r>
          </w:p>
        </w:tc>
        <w:tc>
          <w:tcPr>
            <w:tcW w:w="607" w:type="pct"/>
            <w:tcBorders>
              <w:top w:val="nil"/>
              <w:left w:val="nil"/>
              <w:bottom w:val="single" w:sz="4" w:space="0" w:color="auto"/>
              <w:right w:val="single" w:sz="4" w:space="0" w:color="auto"/>
            </w:tcBorders>
            <w:noWrap/>
            <w:vAlign w:val="center"/>
            <w:hideMark/>
          </w:tcPr>
          <w:p w14:paraId="68A998F9"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Magereza-Moshi</w:t>
            </w:r>
          </w:p>
        </w:tc>
        <w:tc>
          <w:tcPr>
            <w:tcW w:w="340" w:type="pct"/>
            <w:tcBorders>
              <w:top w:val="nil"/>
              <w:left w:val="nil"/>
              <w:bottom w:val="single" w:sz="4" w:space="0" w:color="auto"/>
              <w:right w:val="single" w:sz="4" w:space="0" w:color="auto"/>
            </w:tcBorders>
            <w:noWrap/>
            <w:vAlign w:val="center"/>
            <w:hideMark/>
          </w:tcPr>
          <w:p w14:paraId="4D5E79F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26.45</w:t>
            </w:r>
          </w:p>
        </w:tc>
        <w:tc>
          <w:tcPr>
            <w:tcW w:w="340" w:type="pct"/>
            <w:tcBorders>
              <w:top w:val="nil"/>
              <w:left w:val="nil"/>
              <w:bottom w:val="single" w:sz="4" w:space="0" w:color="auto"/>
              <w:right w:val="single" w:sz="4" w:space="0" w:color="auto"/>
            </w:tcBorders>
            <w:noWrap/>
            <w:vAlign w:val="center"/>
            <w:hideMark/>
          </w:tcPr>
          <w:p w14:paraId="3C7A266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26.51</w:t>
            </w:r>
          </w:p>
        </w:tc>
        <w:tc>
          <w:tcPr>
            <w:tcW w:w="340" w:type="pct"/>
            <w:tcBorders>
              <w:top w:val="nil"/>
              <w:left w:val="nil"/>
              <w:bottom w:val="single" w:sz="4" w:space="0" w:color="auto"/>
              <w:right w:val="single" w:sz="4" w:space="0" w:color="auto"/>
            </w:tcBorders>
            <w:noWrap/>
            <w:vAlign w:val="center"/>
            <w:hideMark/>
          </w:tcPr>
          <w:p w14:paraId="35208BFF"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26.50</w:t>
            </w:r>
          </w:p>
        </w:tc>
        <w:tc>
          <w:tcPr>
            <w:tcW w:w="340" w:type="pct"/>
            <w:tcBorders>
              <w:top w:val="nil"/>
              <w:left w:val="nil"/>
              <w:bottom w:val="single" w:sz="4" w:space="0" w:color="auto"/>
              <w:right w:val="single" w:sz="4" w:space="0" w:color="auto"/>
            </w:tcBorders>
            <w:noWrap/>
            <w:vAlign w:val="center"/>
            <w:hideMark/>
          </w:tcPr>
          <w:p w14:paraId="3CA7872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25.33</w:t>
            </w:r>
          </w:p>
        </w:tc>
        <w:tc>
          <w:tcPr>
            <w:tcW w:w="340" w:type="pct"/>
            <w:tcBorders>
              <w:top w:val="nil"/>
              <w:left w:val="nil"/>
              <w:bottom w:val="single" w:sz="4" w:space="0" w:color="auto"/>
              <w:right w:val="single" w:sz="4" w:space="0" w:color="auto"/>
            </w:tcBorders>
            <w:noWrap/>
            <w:vAlign w:val="center"/>
            <w:hideMark/>
          </w:tcPr>
          <w:p w14:paraId="01F8FB5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25.33</w:t>
            </w:r>
          </w:p>
        </w:tc>
        <w:tc>
          <w:tcPr>
            <w:tcW w:w="340" w:type="pct"/>
            <w:tcBorders>
              <w:top w:val="nil"/>
              <w:left w:val="nil"/>
              <w:bottom w:val="single" w:sz="4" w:space="0" w:color="auto"/>
              <w:right w:val="single" w:sz="4" w:space="0" w:color="auto"/>
            </w:tcBorders>
            <w:noWrap/>
            <w:vAlign w:val="center"/>
            <w:hideMark/>
          </w:tcPr>
          <w:p w14:paraId="47CF5BC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25.17</w:t>
            </w:r>
          </w:p>
        </w:tc>
        <w:tc>
          <w:tcPr>
            <w:tcW w:w="340" w:type="pct"/>
            <w:tcBorders>
              <w:top w:val="nil"/>
              <w:left w:val="nil"/>
              <w:bottom w:val="single" w:sz="4" w:space="0" w:color="auto"/>
              <w:right w:val="single" w:sz="4" w:space="0" w:color="auto"/>
            </w:tcBorders>
            <w:noWrap/>
            <w:vAlign w:val="center"/>
            <w:hideMark/>
          </w:tcPr>
          <w:p w14:paraId="7901927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25.09</w:t>
            </w:r>
          </w:p>
        </w:tc>
        <w:tc>
          <w:tcPr>
            <w:tcW w:w="340" w:type="pct"/>
            <w:tcBorders>
              <w:top w:val="nil"/>
              <w:left w:val="nil"/>
              <w:bottom w:val="single" w:sz="4" w:space="0" w:color="auto"/>
              <w:right w:val="single" w:sz="4" w:space="0" w:color="auto"/>
            </w:tcBorders>
            <w:noWrap/>
            <w:vAlign w:val="center"/>
            <w:hideMark/>
          </w:tcPr>
          <w:p w14:paraId="4C5D3C5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25.01</w:t>
            </w:r>
          </w:p>
        </w:tc>
        <w:tc>
          <w:tcPr>
            <w:tcW w:w="340" w:type="pct"/>
            <w:tcBorders>
              <w:top w:val="nil"/>
              <w:left w:val="nil"/>
              <w:bottom w:val="single" w:sz="4" w:space="0" w:color="auto"/>
              <w:right w:val="single" w:sz="4" w:space="0" w:color="auto"/>
            </w:tcBorders>
            <w:noWrap/>
            <w:vAlign w:val="center"/>
            <w:hideMark/>
          </w:tcPr>
          <w:p w14:paraId="2FE0D6B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24.60</w:t>
            </w:r>
          </w:p>
        </w:tc>
        <w:tc>
          <w:tcPr>
            <w:tcW w:w="340" w:type="pct"/>
            <w:tcBorders>
              <w:top w:val="nil"/>
              <w:left w:val="nil"/>
              <w:bottom w:val="single" w:sz="4" w:space="0" w:color="auto"/>
              <w:right w:val="single" w:sz="4" w:space="0" w:color="auto"/>
            </w:tcBorders>
            <w:noWrap/>
            <w:vAlign w:val="center"/>
            <w:hideMark/>
          </w:tcPr>
          <w:p w14:paraId="5F99B651"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24.19</w:t>
            </w:r>
          </w:p>
        </w:tc>
        <w:tc>
          <w:tcPr>
            <w:tcW w:w="340" w:type="pct"/>
            <w:tcBorders>
              <w:top w:val="nil"/>
              <w:left w:val="nil"/>
              <w:bottom w:val="single" w:sz="4" w:space="0" w:color="auto"/>
              <w:right w:val="single" w:sz="4" w:space="0" w:color="auto"/>
            </w:tcBorders>
            <w:noWrap/>
            <w:vAlign w:val="center"/>
            <w:hideMark/>
          </w:tcPr>
          <w:p w14:paraId="26F4361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23.36</w:t>
            </w:r>
          </w:p>
        </w:tc>
        <w:tc>
          <w:tcPr>
            <w:tcW w:w="340" w:type="pct"/>
            <w:tcBorders>
              <w:top w:val="nil"/>
              <w:left w:val="nil"/>
              <w:bottom w:val="single" w:sz="4" w:space="0" w:color="auto"/>
              <w:right w:val="single" w:sz="4" w:space="0" w:color="auto"/>
            </w:tcBorders>
            <w:noWrap/>
            <w:vAlign w:val="center"/>
            <w:hideMark/>
          </w:tcPr>
          <w:p w14:paraId="01CBE31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23.77</w:t>
            </w:r>
          </w:p>
        </w:tc>
      </w:tr>
      <w:tr w:rsidR="006C60AA" w:rsidRPr="00D34F38" w14:paraId="59FFAF79"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14030C86"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3</w:t>
            </w:r>
          </w:p>
        </w:tc>
        <w:tc>
          <w:tcPr>
            <w:tcW w:w="607" w:type="pct"/>
            <w:tcBorders>
              <w:top w:val="nil"/>
              <w:left w:val="nil"/>
              <w:bottom w:val="single" w:sz="4" w:space="0" w:color="auto"/>
              <w:right w:val="single" w:sz="4" w:space="0" w:color="auto"/>
            </w:tcBorders>
            <w:noWrap/>
            <w:vAlign w:val="center"/>
            <w:hideMark/>
          </w:tcPr>
          <w:p w14:paraId="5404324E"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Kaloleni</w:t>
            </w:r>
          </w:p>
        </w:tc>
        <w:tc>
          <w:tcPr>
            <w:tcW w:w="340" w:type="pct"/>
            <w:tcBorders>
              <w:top w:val="nil"/>
              <w:left w:val="nil"/>
              <w:bottom w:val="single" w:sz="4" w:space="0" w:color="auto"/>
              <w:right w:val="single" w:sz="4" w:space="0" w:color="auto"/>
            </w:tcBorders>
            <w:noWrap/>
            <w:vAlign w:val="center"/>
            <w:hideMark/>
          </w:tcPr>
          <w:p w14:paraId="400ACFC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7.51</w:t>
            </w:r>
          </w:p>
        </w:tc>
        <w:tc>
          <w:tcPr>
            <w:tcW w:w="340" w:type="pct"/>
            <w:tcBorders>
              <w:top w:val="nil"/>
              <w:left w:val="nil"/>
              <w:bottom w:val="single" w:sz="4" w:space="0" w:color="auto"/>
              <w:right w:val="single" w:sz="4" w:space="0" w:color="auto"/>
            </w:tcBorders>
            <w:noWrap/>
            <w:vAlign w:val="center"/>
            <w:hideMark/>
          </w:tcPr>
          <w:p w14:paraId="79D23452"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7.62</w:t>
            </w:r>
          </w:p>
        </w:tc>
        <w:tc>
          <w:tcPr>
            <w:tcW w:w="340" w:type="pct"/>
            <w:tcBorders>
              <w:top w:val="nil"/>
              <w:left w:val="nil"/>
              <w:bottom w:val="single" w:sz="4" w:space="0" w:color="auto"/>
              <w:right w:val="single" w:sz="4" w:space="0" w:color="auto"/>
            </w:tcBorders>
            <w:noWrap/>
            <w:vAlign w:val="center"/>
            <w:hideMark/>
          </w:tcPr>
          <w:p w14:paraId="102E39FC"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7.03</w:t>
            </w:r>
          </w:p>
        </w:tc>
        <w:tc>
          <w:tcPr>
            <w:tcW w:w="340" w:type="pct"/>
            <w:tcBorders>
              <w:top w:val="nil"/>
              <w:left w:val="nil"/>
              <w:bottom w:val="single" w:sz="4" w:space="0" w:color="auto"/>
              <w:right w:val="single" w:sz="4" w:space="0" w:color="auto"/>
            </w:tcBorders>
            <w:noWrap/>
            <w:vAlign w:val="center"/>
            <w:hideMark/>
          </w:tcPr>
          <w:p w14:paraId="58732654"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6.64</w:t>
            </w:r>
          </w:p>
        </w:tc>
        <w:tc>
          <w:tcPr>
            <w:tcW w:w="340" w:type="pct"/>
            <w:tcBorders>
              <w:top w:val="nil"/>
              <w:left w:val="nil"/>
              <w:bottom w:val="single" w:sz="4" w:space="0" w:color="auto"/>
              <w:right w:val="single" w:sz="4" w:space="0" w:color="auto"/>
            </w:tcBorders>
            <w:noWrap/>
            <w:vAlign w:val="center"/>
            <w:hideMark/>
          </w:tcPr>
          <w:p w14:paraId="54923DAE"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6.46</w:t>
            </w:r>
          </w:p>
        </w:tc>
        <w:tc>
          <w:tcPr>
            <w:tcW w:w="340" w:type="pct"/>
            <w:tcBorders>
              <w:top w:val="nil"/>
              <w:left w:val="nil"/>
              <w:bottom w:val="single" w:sz="4" w:space="0" w:color="auto"/>
              <w:right w:val="single" w:sz="4" w:space="0" w:color="auto"/>
            </w:tcBorders>
            <w:noWrap/>
            <w:vAlign w:val="center"/>
            <w:hideMark/>
          </w:tcPr>
          <w:p w14:paraId="09551BE6"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6.92</w:t>
            </w:r>
          </w:p>
        </w:tc>
        <w:tc>
          <w:tcPr>
            <w:tcW w:w="340" w:type="pct"/>
            <w:tcBorders>
              <w:top w:val="nil"/>
              <w:left w:val="nil"/>
              <w:bottom w:val="single" w:sz="4" w:space="0" w:color="auto"/>
              <w:right w:val="single" w:sz="4" w:space="0" w:color="auto"/>
            </w:tcBorders>
            <w:noWrap/>
            <w:vAlign w:val="center"/>
            <w:hideMark/>
          </w:tcPr>
          <w:p w14:paraId="211BF84F"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6.73</w:t>
            </w:r>
          </w:p>
        </w:tc>
        <w:tc>
          <w:tcPr>
            <w:tcW w:w="340" w:type="pct"/>
            <w:tcBorders>
              <w:top w:val="nil"/>
              <w:left w:val="nil"/>
              <w:bottom w:val="single" w:sz="4" w:space="0" w:color="auto"/>
              <w:right w:val="single" w:sz="4" w:space="0" w:color="auto"/>
            </w:tcBorders>
            <w:noWrap/>
            <w:vAlign w:val="center"/>
            <w:hideMark/>
          </w:tcPr>
          <w:p w14:paraId="4911B98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7.19</w:t>
            </w:r>
          </w:p>
        </w:tc>
        <w:tc>
          <w:tcPr>
            <w:tcW w:w="340" w:type="pct"/>
            <w:tcBorders>
              <w:top w:val="nil"/>
              <w:left w:val="nil"/>
              <w:bottom w:val="single" w:sz="4" w:space="0" w:color="auto"/>
              <w:right w:val="single" w:sz="4" w:space="0" w:color="auto"/>
            </w:tcBorders>
            <w:noWrap/>
            <w:vAlign w:val="center"/>
            <w:hideMark/>
          </w:tcPr>
          <w:p w14:paraId="480841A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7.23</w:t>
            </w:r>
          </w:p>
        </w:tc>
        <w:tc>
          <w:tcPr>
            <w:tcW w:w="340" w:type="pct"/>
            <w:tcBorders>
              <w:top w:val="nil"/>
              <w:left w:val="nil"/>
              <w:bottom w:val="single" w:sz="4" w:space="0" w:color="auto"/>
              <w:right w:val="single" w:sz="4" w:space="0" w:color="auto"/>
            </w:tcBorders>
            <w:noWrap/>
            <w:vAlign w:val="center"/>
            <w:hideMark/>
          </w:tcPr>
          <w:p w14:paraId="7FCC291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7.27</w:t>
            </w:r>
          </w:p>
        </w:tc>
        <w:tc>
          <w:tcPr>
            <w:tcW w:w="340" w:type="pct"/>
            <w:tcBorders>
              <w:top w:val="nil"/>
              <w:left w:val="nil"/>
              <w:bottom w:val="single" w:sz="4" w:space="0" w:color="auto"/>
              <w:right w:val="single" w:sz="4" w:space="0" w:color="auto"/>
            </w:tcBorders>
            <w:noWrap/>
            <w:vAlign w:val="center"/>
            <w:hideMark/>
          </w:tcPr>
          <w:p w14:paraId="56514DBE"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7.34</w:t>
            </w:r>
          </w:p>
        </w:tc>
        <w:tc>
          <w:tcPr>
            <w:tcW w:w="340" w:type="pct"/>
            <w:tcBorders>
              <w:top w:val="nil"/>
              <w:left w:val="nil"/>
              <w:bottom w:val="single" w:sz="4" w:space="0" w:color="auto"/>
              <w:right w:val="single" w:sz="4" w:space="0" w:color="auto"/>
            </w:tcBorders>
            <w:noWrap/>
            <w:vAlign w:val="center"/>
            <w:hideMark/>
          </w:tcPr>
          <w:p w14:paraId="08204B91"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7.30</w:t>
            </w:r>
          </w:p>
        </w:tc>
      </w:tr>
      <w:tr w:rsidR="006C60AA" w:rsidRPr="00D34F38" w14:paraId="42E3E51E"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40FB9ED5"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4</w:t>
            </w:r>
          </w:p>
        </w:tc>
        <w:tc>
          <w:tcPr>
            <w:tcW w:w="607" w:type="pct"/>
            <w:tcBorders>
              <w:top w:val="nil"/>
              <w:left w:val="nil"/>
              <w:bottom w:val="single" w:sz="4" w:space="0" w:color="auto"/>
              <w:right w:val="single" w:sz="4" w:space="0" w:color="auto"/>
            </w:tcBorders>
            <w:noWrap/>
            <w:vAlign w:val="center"/>
            <w:hideMark/>
          </w:tcPr>
          <w:p w14:paraId="10091E1C"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Mabogini</w:t>
            </w:r>
          </w:p>
        </w:tc>
        <w:tc>
          <w:tcPr>
            <w:tcW w:w="340" w:type="pct"/>
            <w:tcBorders>
              <w:top w:val="nil"/>
              <w:left w:val="nil"/>
              <w:bottom w:val="single" w:sz="4" w:space="0" w:color="auto"/>
              <w:right w:val="single" w:sz="4" w:space="0" w:color="auto"/>
            </w:tcBorders>
            <w:noWrap/>
            <w:vAlign w:val="center"/>
            <w:hideMark/>
          </w:tcPr>
          <w:p w14:paraId="48D4CBA6"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6.17</w:t>
            </w:r>
          </w:p>
        </w:tc>
        <w:tc>
          <w:tcPr>
            <w:tcW w:w="340" w:type="pct"/>
            <w:tcBorders>
              <w:top w:val="nil"/>
              <w:left w:val="nil"/>
              <w:bottom w:val="single" w:sz="4" w:space="0" w:color="auto"/>
              <w:right w:val="single" w:sz="4" w:space="0" w:color="auto"/>
            </w:tcBorders>
            <w:noWrap/>
            <w:vAlign w:val="center"/>
            <w:hideMark/>
          </w:tcPr>
          <w:p w14:paraId="269570F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6.22</w:t>
            </w:r>
          </w:p>
        </w:tc>
        <w:tc>
          <w:tcPr>
            <w:tcW w:w="340" w:type="pct"/>
            <w:tcBorders>
              <w:top w:val="nil"/>
              <w:left w:val="nil"/>
              <w:bottom w:val="single" w:sz="4" w:space="0" w:color="auto"/>
              <w:right w:val="single" w:sz="4" w:space="0" w:color="auto"/>
            </w:tcBorders>
            <w:noWrap/>
            <w:vAlign w:val="center"/>
            <w:hideMark/>
          </w:tcPr>
          <w:p w14:paraId="4E1C0036"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6.22</w:t>
            </w:r>
          </w:p>
        </w:tc>
        <w:tc>
          <w:tcPr>
            <w:tcW w:w="340" w:type="pct"/>
            <w:tcBorders>
              <w:top w:val="nil"/>
              <w:left w:val="nil"/>
              <w:bottom w:val="single" w:sz="4" w:space="0" w:color="auto"/>
              <w:right w:val="single" w:sz="4" w:space="0" w:color="auto"/>
            </w:tcBorders>
            <w:noWrap/>
            <w:vAlign w:val="center"/>
            <w:hideMark/>
          </w:tcPr>
          <w:p w14:paraId="2340E5D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6.19</w:t>
            </w:r>
          </w:p>
        </w:tc>
        <w:tc>
          <w:tcPr>
            <w:tcW w:w="340" w:type="pct"/>
            <w:tcBorders>
              <w:top w:val="nil"/>
              <w:left w:val="nil"/>
              <w:bottom w:val="single" w:sz="4" w:space="0" w:color="auto"/>
              <w:right w:val="single" w:sz="4" w:space="0" w:color="auto"/>
            </w:tcBorders>
            <w:noWrap/>
            <w:vAlign w:val="center"/>
            <w:hideMark/>
          </w:tcPr>
          <w:p w14:paraId="0BBE5B3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6.17</w:t>
            </w:r>
          </w:p>
        </w:tc>
        <w:tc>
          <w:tcPr>
            <w:tcW w:w="340" w:type="pct"/>
            <w:tcBorders>
              <w:top w:val="nil"/>
              <w:left w:val="nil"/>
              <w:bottom w:val="single" w:sz="4" w:space="0" w:color="auto"/>
              <w:right w:val="single" w:sz="4" w:space="0" w:color="auto"/>
            </w:tcBorders>
            <w:noWrap/>
            <w:vAlign w:val="center"/>
            <w:hideMark/>
          </w:tcPr>
          <w:p w14:paraId="20BE65B0"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6.23</w:t>
            </w:r>
          </w:p>
        </w:tc>
        <w:tc>
          <w:tcPr>
            <w:tcW w:w="340" w:type="pct"/>
            <w:tcBorders>
              <w:top w:val="nil"/>
              <w:left w:val="nil"/>
              <w:bottom w:val="single" w:sz="4" w:space="0" w:color="auto"/>
              <w:right w:val="single" w:sz="4" w:space="0" w:color="auto"/>
            </w:tcBorders>
            <w:noWrap/>
            <w:vAlign w:val="center"/>
            <w:hideMark/>
          </w:tcPr>
          <w:p w14:paraId="434FCB7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6.25</w:t>
            </w:r>
          </w:p>
        </w:tc>
        <w:tc>
          <w:tcPr>
            <w:tcW w:w="340" w:type="pct"/>
            <w:tcBorders>
              <w:top w:val="nil"/>
              <w:left w:val="nil"/>
              <w:bottom w:val="single" w:sz="4" w:space="0" w:color="auto"/>
              <w:right w:val="single" w:sz="4" w:space="0" w:color="auto"/>
            </w:tcBorders>
            <w:noWrap/>
            <w:vAlign w:val="center"/>
            <w:hideMark/>
          </w:tcPr>
          <w:p w14:paraId="673D1C0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6.27</w:t>
            </w:r>
          </w:p>
        </w:tc>
        <w:tc>
          <w:tcPr>
            <w:tcW w:w="340" w:type="pct"/>
            <w:tcBorders>
              <w:top w:val="nil"/>
              <w:left w:val="nil"/>
              <w:bottom w:val="single" w:sz="4" w:space="0" w:color="auto"/>
              <w:right w:val="single" w:sz="4" w:space="0" w:color="auto"/>
            </w:tcBorders>
            <w:noWrap/>
            <w:vAlign w:val="center"/>
            <w:hideMark/>
          </w:tcPr>
          <w:p w14:paraId="2E68E7D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6.30</w:t>
            </w:r>
          </w:p>
        </w:tc>
        <w:tc>
          <w:tcPr>
            <w:tcW w:w="340" w:type="pct"/>
            <w:tcBorders>
              <w:top w:val="nil"/>
              <w:left w:val="nil"/>
              <w:bottom w:val="single" w:sz="4" w:space="0" w:color="auto"/>
              <w:right w:val="single" w:sz="4" w:space="0" w:color="auto"/>
            </w:tcBorders>
            <w:noWrap/>
            <w:vAlign w:val="center"/>
            <w:hideMark/>
          </w:tcPr>
          <w:p w14:paraId="099254BC"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6.34</w:t>
            </w:r>
          </w:p>
        </w:tc>
        <w:tc>
          <w:tcPr>
            <w:tcW w:w="340" w:type="pct"/>
            <w:tcBorders>
              <w:top w:val="nil"/>
              <w:left w:val="nil"/>
              <w:bottom w:val="single" w:sz="4" w:space="0" w:color="auto"/>
              <w:right w:val="single" w:sz="4" w:space="0" w:color="auto"/>
            </w:tcBorders>
            <w:noWrap/>
            <w:vAlign w:val="center"/>
            <w:hideMark/>
          </w:tcPr>
          <w:p w14:paraId="4DC963EC"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6.40</w:t>
            </w:r>
          </w:p>
        </w:tc>
        <w:tc>
          <w:tcPr>
            <w:tcW w:w="340" w:type="pct"/>
            <w:tcBorders>
              <w:top w:val="nil"/>
              <w:left w:val="nil"/>
              <w:bottom w:val="single" w:sz="4" w:space="0" w:color="auto"/>
              <w:right w:val="single" w:sz="4" w:space="0" w:color="auto"/>
            </w:tcBorders>
            <w:noWrap/>
            <w:vAlign w:val="center"/>
            <w:hideMark/>
          </w:tcPr>
          <w:p w14:paraId="420B345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6.37</w:t>
            </w:r>
          </w:p>
        </w:tc>
      </w:tr>
      <w:tr w:rsidR="006C60AA" w:rsidRPr="00D34F38" w14:paraId="42461447"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3BD97EE0"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5</w:t>
            </w:r>
          </w:p>
        </w:tc>
        <w:tc>
          <w:tcPr>
            <w:tcW w:w="607" w:type="pct"/>
            <w:tcBorders>
              <w:top w:val="nil"/>
              <w:left w:val="nil"/>
              <w:bottom w:val="single" w:sz="4" w:space="0" w:color="auto"/>
              <w:right w:val="single" w:sz="4" w:space="0" w:color="auto"/>
            </w:tcBorders>
            <w:noWrap/>
            <w:vAlign w:val="center"/>
            <w:hideMark/>
          </w:tcPr>
          <w:p w14:paraId="21E51C16"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Sido</w:t>
            </w:r>
          </w:p>
        </w:tc>
        <w:tc>
          <w:tcPr>
            <w:tcW w:w="340" w:type="pct"/>
            <w:tcBorders>
              <w:top w:val="nil"/>
              <w:left w:val="nil"/>
              <w:bottom w:val="single" w:sz="4" w:space="0" w:color="auto"/>
              <w:right w:val="single" w:sz="4" w:space="0" w:color="auto"/>
            </w:tcBorders>
            <w:noWrap/>
            <w:vAlign w:val="center"/>
            <w:hideMark/>
          </w:tcPr>
          <w:p w14:paraId="6D73411F"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15.39</w:t>
            </w:r>
          </w:p>
        </w:tc>
        <w:tc>
          <w:tcPr>
            <w:tcW w:w="340" w:type="pct"/>
            <w:tcBorders>
              <w:top w:val="nil"/>
              <w:left w:val="nil"/>
              <w:bottom w:val="single" w:sz="4" w:space="0" w:color="auto"/>
              <w:right w:val="single" w:sz="4" w:space="0" w:color="auto"/>
            </w:tcBorders>
            <w:noWrap/>
            <w:vAlign w:val="center"/>
            <w:hideMark/>
          </w:tcPr>
          <w:p w14:paraId="799626E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15.71</w:t>
            </w:r>
          </w:p>
        </w:tc>
        <w:tc>
          <w:tcPr>
            <w:tcW w:w="340" w:type="pct"/>
            <w:tcBorders>
              <w:top w:val="nil"/>
              <w:left w:val="nil"/>
              <w:bottom w:val="single" w:sz="4" w:space="0" w:color="auto"/>
              <w:right w:val="single" w:sz="4" w:space="0" w:color="auto"/>
            </w:tcBorders>
            <w:noWrap/>
            <w:vAlign w:val="center"/>
            <w:hideMark/>
          </w:tcPr>
          <w:p w14:paraId="105ED09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15.68</w:t>
            </w:r>
          </w:p>
        </w:tc>
        <w:tc>
          <w:tcPr>
            <w:tcW w:w="340" w:type="pct"/>
            <w:tcBorders>
              <w:top w:val="nil"/>
              <w:left w:val="nil"/>
              <w:bottom w:val="single" w:sz="4" w:space="0" w:color="auto"/>
              <w:right w:val="single" w:sz="4" w:space="0" w:color="auto"/>
            </w:tcBorders>
            <w:noWrap/>
            <w:vAlign w:val="center"/>
            <w:hideMark/>
          </w:tcPr>
          <w:p w14:paraId="20743F7E"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15.22</w:t>
            </w:r>
          </w:p>
        </w:tc>
        <w:tc>
          <w:tcPr>
            <w:tcW w:w="340" w:type="pct"/>
            <w:tcBorders>
              <w:top w:val="nil"/>
              <w:left w:val="nil"/>
              <w:bottom w:val="single" w:sz="4" w:space="0" w:color="auto"/>
              <w:right w:val="single" w:sz="4" w:space="0" w:color="auto"/>
            </w:tcBorders>
            <w:noWrap/>
            <w:vAlign w:val="center"/>
            <w:hideMark/>
          </w:tcPr>
          <w:p w14:paraId="26B47F12"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14.48</w:t>
            </w:r>
          </w:p>
        </w:tc>
        <w:tc>
          <w:tcPr>
            <w:tcW w:w="340" w:type="pct"/>
            <w:tcBorders>
              <w:top w:val="nil"/>
              <w:left w:val="nil"/>
              <w:bottom w:val="single" w:sz="4" w:space="0" w:color="auto"/>
              <w:right w:val="single" w:sz="4" w:space="0" w:color="auto"/>
            </w:tcBorders>
            <w:noWrap/>
            <w:vAlign w:val="center"/>
            <w:hideMark/>
          </w:tcPr>
          <w:p w14:paraId="757B9526"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14.87</w:t>
            </w:r>
          </w:p>
        </w:tc>
        <w:tc>
          <w:tcPr>
            <w:tcW w:w="340" w:type="pct"/>
            <w:tcBorders>
              <w:top w:val="nil"/>
              <w:left w:val="nil"/>
              <w:bottom w:val="single" w:sz="4" w:space="0" w:color="auto"/>
              <w:right w:val="single" w:sz="4" w:space="0" w:color="auto"/>
            </w:tcBorders>
            <w:noWrap/>
            <w:vAlign w:val="center"/>
            <w:hideMark/>
          </w:tcPr>
          <w:p w14:paraId="2115DB2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14.58</w:t>
            </w:r>
          </w:p>
        </w:tc>
        <w:tc>
          <w:tcPr>
            <w:tcW w:w="340" w:type="pct"/>
            <w:tcBorders>
              <w:top w:val="nil"/>
              <w:left w:val="nil"/>
              <w:bottom w:val="single" w:sz="4" w:space="0" w:color="auto"/>
              <w:right w:val="single" w:sz="4" w:space="0" w:color="auto"/>
            </w:tcBorders>
            <w:noWrap/>
            <w:vAlign w:val="center"/>
            <w:hideMark/>
          </w:tcPr>
          <w:p w14:paraId="5E86174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14.51</w:t>
            </w:r>
          </w:p>
        </w:tc>
        <w:tc>
          <w:tcPr>
            <w:tcW w:w="340" w:type="pct"/>
            <w:tcBorders>
              <w:top w:val="nil"/>
              <w:left w:val="nil"/>
              <w:bottom w:val="single" w:sz="4" w:space="0" w:color="auto"/>
              <w:right w:val="single" w:sz="4" w:space="0" w:color="auto"/>
            </w:tcBorders>
            <w:noWrap/>
            <w:vAlign w:val="center"/>
            <w:hideMark/>
          </w:tcPr>
          <w:p w14:paraId="5938C986"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14.62</w:t>
            </w:r>
          </w:p>
        </w:tc>
        <w:tc>
          <w:tcPr>
            <w:tcW w:w="340" w:type="pct"/>
            <w:tcBorders>
              <w:top w:val="nil"/>
              <w:left w:val="nil"/>
              <w:bottom w:val="single" w:sz="4" w:space="0" w:color="auto"/>
              <w:right w:val="single" w:sz="4" w:space="0" w:color="auto"/>
            </w:tcBorders>
            <w:noWrap/>
            <w:vAlign w:val="center"/>
            <w:hideMark/>
          </w:tcPr>
          <w:p w14:paraId="729810B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14.73</w:t>
            </w:r>
          </w:p>
        </w:tc>
        <w:tc>
          <w:tcPr>
            <w:tcW w:w="340" w:type="pct"/>
            <w:tcBorders>
              <w:top w:val="nil"/>
              <w:left w:val="nil"/>
              <w:bottom w:val="single" w:sz="4" w:space="0" w:color="auto"/>
              <w:right w:val="single" w:sz="4" w:space="0" w:color="auto"/>
            </w:tcBorders>
            <w:noWrap/>
            <w:vAlign w:val="center"/>
            <w:hideMark/>
          </w:tcPr>
          <w:p w14:paraId="4EC7148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14.94</w:t>
            </w:r>
          </w:p>
        </w:tc>
        <w:tc>
          <w:tcPr>
            <w:tcW w:w="340" w:type="pct"/>
            <w:tcBorders>
              <w:top w:val="nil"/>
              <w:left w:val="nil"/>
              <w:bottom w:val="single" w:sz="4" w:space="0" w:color="auto"/>
              <w:right w:val="single" w:sz="4" w:space="0" w:color="auto"/>
            </w:tcBorders>
            <w:noWrap/>
            <w:vAlign w:val="center"/>
            <w:hideMark/>
          </w:tcPr>
          <w:p w14:paraId="466C42A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14.83</w:t>
            </w:r>
          </w:p>
        </w:tc>
      </w:tr>
      <w:tr w:rsidR="006C60AA" w:rsidRPr="00D34F38" w14:paraId="3DC38822"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1584BB31"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6</w:t>
            </w:r>
          </w:p>
        </w:tc>
        <w:tc>
          <w:tcPr>
            <w:tcW w:w="607" w:type="pct"/>
            <w:tcBorders>
              <w:top w:val="nil"/>
              <w:left w:val="nil"/>
              <w:bottom w:val="single" w:sz="4" w:space="0" w:color="auto"/>
              <w:right w:val="single" w:sz="4" w:space="0" w:color="auto"/>
            </w:tcBorders>
            <w:noWrap/>
            <w:vAlign w:val="bottom"/>
            <w:hideMark/>
          </w:tcPr>
          <w:p w14:paraId="200E00A6" w14:textId="77777777" w:rsidR="006C60AA" w:rsidRPr="00D34F38" w:rsidRDefault="006C60AA" w:rsidP="006C60AA">
            <w:pPr>
              <w:spacing w:line="360" w:lineRule="auto"/>
              <w:rPr>
                <w:rFonts w:ascii="Arial" w:hAnsi="Arial" w:cs="Arial"/>
                <w:color w:val="000000"/>
                <w:sz w:val="20"/>
                <w:szCs w:val="20"/>
              </w:rPr>
            </w:pPr>
            <w:r w:rsidRPr="00D34F38">
              <w:rPr>
                <w:rFonts w:ascii="Arial" w:hAnsi="Arial" w:cs="Arial"/>
                <w:color w:val="000000"/>
                <w:sz w:val="20"/>
                <w:szCs w:val="20"/>
              </w:rPr>
              <w:t>Magereza-Arusha</w:t>
            </w:r>
          </w:p>
        </w:tc>
        <w:tc>
          <w:tcPr>
            <w:tcW w:w="340" w:type="pct"/>
            <w:tcBorders>
              <w:top w:val="nil"/>
              <w:left w:val="nil"/>
              <w:bottom w:val="single" w:sz="4" w:space="0" w:color="auto"/>
              <w:right w:val="single" w:sz="4" w:space="0" w:color="auto"/>
            </w:tcBorders>
            <w:noWrap/>
            <w:vAlign w:val="center"/>
            <w:hideMark/>
          </w:tcPr>
          <w:p w14:paraId="543B9C7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42.80</w:t>
            </w:r>
          </w:p>
        </w:tc>
        <w:tc>
          <w:tcPr>
            <w:tcW w:w="340" w:type="pct"/>
            <w:tcBorders>
              <w:top w:val="nil"/>
              <w:left w:val="nil"/>
              <w:bottom w:val="single" w:sz="4" w:space="0" w:color="auto"/>
              <w:right w:val="single" w:sz="4" w:space="0" w:color="auto"/>
            </w:tcBorders>
            <w:noWrap/>
            <w:vAlign w:val="center"/>
            <w:hideMark/>
          </w:tcPr>
          <w:p w14:paraId="0DEEA254"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42.80</w:t>
            </w:r>
          </w:p>
        </w:tc>
        <w:tc>
          <w:tcPr>
            <w:tcW w:w="340" w:type="pct"/>
            <w:tcBorders>
              <w:top w:val="nil"/>
              <w:left w:val="nil"/>
              <w:bottom w:val="single" w:sz="4" w:space="0" w:color="auto"/>
              <w:right w:val="single" w:sz="4" w:space="0" w:color="auto"/>
            </w:tcBorders>
            <w:noWrap/>
            <w:vAlign w:val="center"/>
            <w:hideMark/>
          </w:tcPr>
          <w:p w14:paraId="16D6383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42.66</w:t>
            </w:r>
          </w:p>
        </w:tc>
        <w:tc>
          <w:tcPr>
            <w:tcW w:w="340" w:type="pct"/>
            <w:tcBorders>
              <w:top w:val="nil"/>
              <w:left w:val="nil"/>
              <w:bottom w:val="single" w:sz="4" w:space="0" w:color="auto"/>
              <w:right w:val="single" w:sz="4" w:space="0" w:color="auto"/>
            </w:tcBorders>
            <w:noWrap/>
            <w:vAlign w:val="center"/>
            <w:hideMark/>
          </w:tcPr>
          <w:p w14:paraId="3337B60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42.57</w:t>
            </w:r>
          </w:p>
        </w:tc>
        <w:tc>
          <w:tcPr>
            <w:tcW w:w="340" w:type="pct"/>
            <w:tcBorders>
              <w:top w:val="nil"/>
              <w:left w:val="nil"/>
              <w:bottom w:val="single" w:sz="4" w:space="0" w:color="auto"/>
              <w:right w:val="single" w:sz="4" w:space="0" w:color="auto"/>
            </w:tcBorders>
            <w:noWrap/>
            <w:vAlign w:val="center"/>
            <w:hideMark/>
          </w:tcPr>
          <w:p w14:paraId="7B4F03C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42.42</w:t>
            </w:r>
          </w:p>
        </w:tc>
        <w:tc>
          <w:tcPr>
            <w:tcW w:w="340" w:type="pct"/>
            <w:tcBorders>
              <w:top w:val="nil"/>
              <w:left w:val="nil"/>
              <w:bottom w:val="single" w:sz="4" w:space="0" w:color="auto"/>
              <w:right w:val="single" w:sz="4" w:space="0" w:color="auto"/>
            </w:tcBorders>
            <w:noWrap/>
            <w:vAlign w:val="center"/>
            <w:hideMark/>
          </w:tcPr>
          <w:p w14:paraId="2150F64F"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42.56</w:t>
            </w:r>
          </w:p>
        </w:tc>
        <w:tc>
          <w:tcPr>
            <w:tcW w:w="340" w:type="pct"/>
            <w:tcBorders>
              <w:top w:val="nil"/>
              <w:left w:val="nil"/>
              <w:bottom w:val="single" w:sz="4" w:space="0" w:color="auto"/>
              <w:right w:val="single" w:sz="4" w:space="0" w:color="auto"/>
            </w:tcBorders>
            <w:noWrap/>
            <w:vAlign w:val="center"/>
            <w:hideMark/>
          </w:tcPr>
          <w:p w14:paraId="3A0608D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42.55</w:t>
            </w:r>
          </w:p>
        </w:tc>
        <w:tc>
          <w:tcPr>
            <w:tcW w:w="340" w:type="pct"/>
            <w:tcBorders>
              <w:top w:val="nil"/>
              <w:left w:val="nil"/>
              <w:bottom w:val="single" w:sz="4" w:space="0" w:color="auto"/>
              <w:right w:val="single" w:sz="4" w:space="0" w:color="auto"/>
            </w:tcBorders>
            <w:noWrap/>
            <w:vAlign w:val="center"/>
            <w:hideMark/>
          </w:tcPr>
          <w:p w14:paraId="148E1FA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42.67</w:t>
            </w:r>
          </w:p>
        </w:tc>
        <w:tc>
          <w:tcPr>
            <w:tcW w:w="340" w:type="pct"/>
            <w:tcBorders>
              <w:top w:val="nil"/>
              <w:left w:val="nil"/>
              <w:bottom w:val="single" w:sz="4" w:space="0" w:color="auto"/>
              <w:right w:val="single" w:sz="4" w:space="0" w:color="auto"/>
            </w:tcBorders>
            <w:noWrap/>
            <w:vAlign w:val="center"/>
            <w:hideMark/>
          </w:tcPr>
          <w:p w14:paraId="2B60698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42.54</w:t>
            </w:r>
          </w:p>
        </w:tc>
        <w:tc>
          <w:tcPr>
            <w:tcW w:w="340" w:type="pct"/>
            <w:tcBorders>
              <w:top w:val="nil"/>
              <w:left w:val="nil"/>
              <w:bottom w:val="single" w:sz="4" w:space="0" w:color="auto"/>
              <w:right w:val="single" w:sz="4" w:space="0" w:color="auto"/>
            </w:tcBorders>
            <w:noWrap/>
            <w:vAlign w:val="center"/>
            <w:hideMark/>
          </w:tcPr>
          <w:p w14:paraId="2CBD84E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42.41</w:t>
            </w:r>
          </w:p>
        </w:tc>
        <w:tc>
          <w:tcPr>
            <w:tcW w:w="340" w:type="pct"/>
            <w:tcBorders>
              <w:top w:val="nil"/>
              <w:left w:val="nil"/>
              <w:bottom w:val="single" w:sz="4" w:space="0" w:color="auto"/>
              <w:right w:val="single" w:sz="4" w:space="0" w:color="auto"/>
            </w:tcBorders>
            <w:noWrap/>
            <w:vAlign w:val="center"/>
            <w:hideMark/>
          </w:tcPr>
          <w:p w14:paraId="7D9FC351"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42.15</w:t>
            </w:r>
          </w:p>
        </w:tc>
        <w:tc>
          <w:tcPr>
            <w:tcW w:w="340" w:type="pct"/>
            <w:tcBorders>
              <w:top w:val="nil"/>
              <w:left w:val="nil"/>
              <w:bottom w:val="single" w:sz="4" w:space="0" w:color="auto"/>
              <w:right w:val="single" w:sz="4" w:space="0" w:color="auto"/>
            </w:tcBorders>
            <w:noWrap/>
            <w:vAlign w:val="center"/>
            <w:hideMark/>
          </w:tcPr>
          <w:p w14:paraId="7514E5DF"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42.28</w:t>
            </w:r>
          </w:p>
        </w:tc>
      </w:tr>
      <w:tr w:rsidR="006C60AA" w:rsidRPr="00D34F38" w14:paraId="6C0766E2"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114A5E64"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7</w:t>
            </w:r>
          </w:p>
        </w:tc>
        <w:tc>
          <w:tcPr>
            <w:tcW w:w="607" w:type="pct"/>
            <w:tcBorders>
              <w:top w:val="nil"/>
              <w:left w:val="nil"/>
              <w:bottom w:val="single" w:sz="4" w:space="0" w:color="auto"/>
              <w:right w:val="single" w:sz="4" w:space="0" w:color="auto"/>
            </w:tcBorders>
            <w:noWrap/>
            <w:vAlign w:val="bottom"/>
            <w:hideMark/>
          </w:tcPr>
          <w:p w14:paraId="6D13D43A" w14:textId="77777777" w:rsidR="006C60AA" w:rsidRPr="00D34F38" w:rsidRDefault="006C60AA" w:rsidP="006C60AA">
            <w:pPr>
              <w:spacing w:line="360" w:lineRule="auto"/>
              <w:rPr>
                <w:rFonts w:ascii="Arial" w:hAnsi="Arial" w:cs="Arial"/>
                <w:color w:val="000000"/>
                <w:sz w:val="20"/>
                <w:szCs w:val="20"/>
              </w:rPr>
            </w:pPr>
            <w:r w:rsidRPr="00D34F38">
              <w:rPr>
                <w:rFonts w:ascii="Arial" w:hAnsi="Arial" w:cs="Arial"/>
                <w:color w:val="000000"/>
                <w:sz w:val="20"/>
                <w:szCs w:val="20"/>
              </w:rPr>
              <w:t>Sinoni</w:t>
            </w:r>
          </w:p>
        </w:tc>
        <w:tc>
          <w:tcPr>
            <w:tcW w:w="340" w:type="pct"/>
            <w:tcBorders>
              <w:top w:val="nil"/>
              <w:left w:val="nil"/>
              <w:bottom w:val="single" w:sz="4" w:space="0" w:color="auto"/>
              <w:right w:val="single" w:sz="4" w:space="0" w:color="auto"/>
            </w:tcBorders>
            <w:noWrap/>
            <w:vAlign w:val="center"/>
            <w:hideMark/>
          </w:tcPr>
          <w:p w14:paraId="2CC1B43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1.20</w:t>
            </w:r>
          </w:p>
        </w:tc>
        <w:tc>
          <w:tcPr>
            <w:tcW w:w="340" w:type="pct"/>
            <w:tcBorders>
              <w:top w:val="nil"/>
              <w:left w:val="nil"/>
              <w:bottom w:val="single" w:sz="4" w:space="0" w:color="auto"/>
              <w:right w:val="single" w:sz="4" w:space="0" w:color="auto"/>
            </w:tcBorders>
            <w:noWrap/>
            <w:vAlign w:val="center"/>
            <w:hideMark/>
          </w:tcPr>
          <w:p w14:paraId="1E2BD1F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0.98</w:t>
            </w:r>
          </w:p>
        </w:tc>
        <w:tc>
          <w:tcPr>
            <w:tcW w:w="340" w:type="pct"/>
            <w:tcBorders>
              <w:top w:val="nil"/>
              <w:left w:val="nil"/>
              <w:bottom w:val="single" w:sz="4" w:space="0" w:color="auto"/>
              <w:right w:val="single" w:sz="4" w:space="0" w:color="auto"/>
            </w:tcBorders>
            <w:noWrap/>
            <w:vAlign w:val="center"/>
            <w:hideMark/>
          </w:tcPr>
          <w:p w14:paraId="1223A43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0.97</w:t>
            </w:r>
          </w:p>
        </w:tc>
        <w:tc>
          <w:tcPr>
            <w:tcW w:w="340" w:type="pct"/>
            <w:tcBorders>
              <w:top w:val="nil"/>
              <w:left w:val="nil"/>
              <w:bottom w:val="single" w:sz="4" w:space="0" w:color="auto"/>
              <w:right w:val="single" w:sz="4" w:space="0" w:color="auto"/>
            </w:tcBorders>
            <w:noWrap/>
            <w:vAlign w:val="center"/>
            <w:hideMark/>
          </w:tcPr>
          <w:p w14:paraId="7C607D04"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0.94</w:t>
            </w:r>
          </w:p>
        </w:tc>
        <w:tc>
          <w:tcPr>
            <w:tcW w:w="340" w:type="pct"/>
            <w:tcBorders>
              <w:top w:val="nil"/>
              <w:left w:val="nil"/>
              <w:bottom w:val="single" w:sz="4" w:space="0" w:color="auto"/>
              <w:right w:val="single" w:sz="4" w:space="0" w:color="auto"/>
            </w:tcBorders>
            <w:noWrap/>
            <w:vAlign w:val="center"/>
            <w:hideMark/>
          </w:tcPr>
          <w:p w14:paraId="1CA8FFE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0.86</w:t>
            </w:r>
          </w:p>
        </w:tc>
        <w:tc>
          <w:tcPr>
            <w:tcW w:w="340" w:type="pct"/>
            <w:tcBorders>
              <w:top w:val="nil"/>
              <w:left w:val="nil"/>
              <w:bottom w:val="single" w:sz="4" w:space="0" w:color="auto"/>
              <w:right w:val="single" w:sz="4" w:space="0" w:color="auto"/>
            </w:tcBorders>
            <w:noWrap/>
            <w:vAlign w:val="center"/>
            <w:hideMark/>
          </w:tcPr>
          <w:p w14:paraId="1A6D5DA4"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0.84</w:t>
            </w:r>
          </w:p>
        </w:tc>
        <w:tc>
          <w:tcPr>
            <w:tcW w:w="340" w:type="pct"/>
            <w:tcBorders>
              <w:top w:val="nil"/>
              <w:left w:val="nil"/>
              <w:bottom w:val="single" w:sz="4" w:space="0" w:color="auto"/>
              <w:right w:val="single" w:sz="4" w:space="0" w:color="auto"/>
            </w:tcBorders>
            <w:noWrap/>
            <w:vAlign w:val="center"/>
            <w:hideMark/>
          </w:tcPr>
          <w:p w14:paraId="70AE1C90"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0.82</w:t>
            </w:r>
          </w:p>
        </w:tc>
        <w:tc>
          <w:tcPr>
            <w:tcW w:w="340" w:type="pct"/>
            <w:tcBorders>
              <w:top w:val="nil"/>
              <w:left w:val="nil"/>
              <w:bottom w:val="single" w:sz="4" w:space="0" w:color="auto"/>
              <w:right w:val="single" w:sz="4" w:space="0" w:color="auto"/>
            </w:tcBorders>
            <w:noWrap/>
            <w:vAlign w:val="center"/>
            <w:hideMark/>
          </w:tcPr>
          <w:p w14:paraId="628AC52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0.78</w:t>
            </w:r>
          </w:p>
        </w:tc>
        <w:tc>
          <w:tcPr>
            <w:tcW w:w="340" w:type="pct"/>
            <w:tcBorders>
              <w:top w:val="nil"/>
              <w:left w:val="nil"/>
              <w:bottom w:val="single" w:sz="4" w:space="0" w:color="auto"/>
              <w:right w:val="single" w:sz="4" w:space="0" w:color="auto"/>
            </w:tcBorders>
            <w:noWrap/>
            <w:vAlign w:val="center"/>
            <w:hideMark/>
          </w:tcPr>
          <w:p w14:paraId="00BA91B0"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0.80</w:t>
            </w:r>
          </w:p>
        </w:tc>
        <w:tc>
          <w:tcPr>
            <w:tcW w:w="340" w:type="pct"/>
            <w:tcBorders>
              <w:top w:val="nil"/>
              <w:left w:val="nil"/>
              <w:bottom w:val="single" w:sz="4" w:space="0" w:color="auto"/>
              <w:right w:val="single" w:sz="4" w:space="0" w:color="auto"/>
            </w:tcBorders>
            <w:noWrap/>
            <w:vAlign w:val="center"/>
            <w:hideMark/>
          </w:tcPr>
          <w:p w14:paraId="1073AD9C"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0.81</w:t>
            </w:r>
          </w:p>
        </w:tc>
        <w:tc>
          <w:tcPr>
            <w:tcW w:w="340" w:type="pct"/>
            <w:tcBorders>
              <w:top w:val="nil"/>
              <w:left w:val="nil"/>
              <w:bottom w:val="single" w:sz="4" w:space="0" w:color="auto"/>
              <w:right w:val="single" w:sz="4" w:space="0" w:color="auto"/>
            </w:tcBorders>
            <w:noWrap/>
            <w:vAlign w:val="center"/>
            <w:hideMark/>
          </w:tcPr>
          <w:p w14:paraId="40D7F4A4"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0.84</w:t>
            </w:r>
          </w:p>
        </w:tc>
        <w:tc>
          <w:tcPr>
            <w:tcW w:w="340" w:type="pct"/>
            <w:tcBorders>
              <w:top w:val="nil"/>
              <w:left w:val="nil"/>
              <w:bottom w:val="single" w:sz="4" w:space="0" w:color="auto"/>
              <w:right w:val="single" w:sz="4" w:space="0" w:color="auto"/>
            </w:tcBorders>
            <w:noWrap/>
            <w:vAlign w:val="center"/>
            <w:hideMark/>
          </w:tcPr>
          <w:p w14:paraId="37D11B0C"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0.83</w:t>
            </w:r>
          </w:p>
        </w:tc>
      </w:tr>
      <w:tr w:rsidR="006C60AA" w:rsidRPr="00D34F38" w14:paraId="5164625B"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7302EFE6"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8</w:t>
            </w:r>
          </w:p>
        </w:tc>
        <w:tc>
          <w:tcPr>
            <w:tcW w:w="607" w:type="pct"/>
            <w:tcBorders>
              <w:top w:val="nil"/>
              <w:left w:val="nil"/>
              <w:bottom w:val="single" w:sz="4" w:space="0" w:color="auto"/>
              <w:right w:val="single" w:sz="4" w:space="0" w:color="auto"/>
            </w:tcBorders>
            <w:noWrap/>
            <w:vAlign w:val="bottom"/>
            <w:hideMark/>
          </w:tcPr>
          <w:p w14:paraId="52BA37E0" w14:textId="77777777" w:rsidR="006C60AA" w:rsidRPr="00D34F38" w:rsidRDefault="006C60AA" w:rsidP="006C60AA">
            <w:pPr>
              <w:spacing w:line="360" w:lineRule="auto"/>
              <w:rPr>
                <w:rFonts w:ascii="Arial" w:hAnsi="Arial" w:cs="Arial"/>
                <w:color w:val="000000"/>
                <w:sz w:val="20"/>
                <w:szCs w:val="20"/>
              </w:rPr>
            </w:pPr>
            <w:r w:rsidRPr="00D34F38">
              <w:rPr>
                <w:rFonts w:ascii="Arial" w:hAnsi="Arial" w:cs="Arial"/>
                <w:color w:val="000000"/>
                <w:sz w:val="20"/>
                <w:szCs w:val="20"/>
              </w:rPr>
              <w:t>Kambi ya Tanga</w:t>
            </w:r>
          </w:p>
        </w:tc>
        <w:tc>
          <w:tcPr>
            <w:tcW w:w="340" w:type="pct"/>
            <w:tcBorders>
              <w:top w:val="nil"/>
              <w:left w:val="nil"/>
              <w:bottom w:val="single" w:sz="4" w:space="0" w:color="auto"/>
              <w:right w:val="single" w:sz="4" w:space="0" w:color="auto"/>
            </w:tcBorders>
            <w:noWrap/>
            <w:vAlign w:val="center"/>
            <w:hideMark/>
          </w:tcPr>
          <w:p w14:paraId="4CFE66D0"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13.22</w:t>
            </w:r>
          </w:p>
        </w:tc>
        <w:tc>
          <w:tcPr>
            <w:tcW w:w="340" w:type="pct"/>
            <w:tcBorders>
              <w:top w:val="nil"/>
              <w:left w:val="nil"/>
              <w:bottom w:val="single" w:sz="4" w:space="0" w:color="auto"/>
              <w:right w:val="single" w:sz="4" w:space="0" w:color="auto"/>
            </w:tcBorders>
            <w:noWrap/>
            <w:vAlign w:val="center"/>
            <w:hideMark/>
          </w:tcPr>
          <w:p w14:paraId="56BB1C9E"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13.13</w:t>
            </w:r>
          </w:p>
        </w:tc>
        <w:tc>
          <w:tcPr>
            <w:tcW w:w="340" w:type="pct"/>
            <w:tcBorders>
              <w:top w:val="nil"/>
              <w:left w:val="nil"/>
              <w:bottom w:val="single" w:sz="4" w:space="0" w:color="auto"/>
              <w:right w:val="single" w:sz="4" w:space="0" w:color="auto"/>
            </w:tcBorders>
            <w:noWrap/>
            <w:vAlign w:val="center"/>
            <w:hideMark/>
          </w:tcPr>
          <w:p w14:paraId="6345B82E"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13.09</w:t>
            </w:r>
          </w:p>
        </w:tc>
        <w:tc>
          <w:tcPr>
            <w:tcW w:w="340" w:type="pct"/>
            <w:tcBorders>
              <w:top w:val="nil"/>
              <w:left w:val="nil"/>
              <w:bottom w:val="single" w:sz="4" w:space="0" w:color="auto"/>
              <w:right w:val="single" w:sz="4" w:space="0" w:color="auto"/>
            </w:tcBorders>
            <w:noWrap/>
            <w:vAlign w:val="center"/>
            <w:hideMark/>
          </w:tcPr>
          <w:p w14:paraId="04B7B44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12.97</w:t>
            </w:r>
          </w:p>
        </w:tc>
        <w:tc>
          <w:tcPr>
            <w:tcW w:w="340" w:type="pct"/>
            <w:tcBorders>
              <w:top w:val="nil"/>
              <w:left w:val="nil"/>
              <w:bottom w:val="single" w:sz="4" w:space="0" w:color="auto"/>
              <w:right w:val="single" w:sz="4" w:space="0" w:color="auto"/>
            </w:tcBorders>
            <w:noWrap/>
            <w:vAlign w:val="center"/>
            <w:hideMark/>
          </w:tcPr>
          <w:p w14:paraId="168C9D8E"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12.92</w:t>
            </w:r>
          </w:p>
        </w:tc>
        <w:tc>
          <w:tcPr>
            <w:tcW w:w="340" w:type="pct"/>
            <w:tcBorders>
              <w:top w:val="nil"/>
              <w:left w:val="nil"/>
              <w:bottom w:val="single" w:sz="4" w:space="0" w:color="auto"/>
              <w:right w:val="single" w:sz="4" w:space="0" w:color="auto"/>
            </w:tcBorders>
            <w:noWrap/>
            <w:vAlign w:val="center"/>
            <w:hideMark/>
          </w:tcPr>
          <w:p w14:paraId="2B85112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12.82</w:t>
            </w:r>
          </w:p>
        </w:tc>
        <w:tc>
          <w:tcPr>
            <w:tcW w:w="340" w:type="pct"/>
            <w:tcBorders>
              <w:top w:val="nil"/>
              <w:left w:val="nil"/>
              <w:bottom w:val="single" w:sz="4" w:space="0" w:color="auto"/>
              <w:right w:val="single" w:sz="4" w:space="0" w:color="auto"/>
            </w:tcBorders>
            <w:noWrap/>
            <w:vAlign w:val="center"/>
            <w:hideMark/>
          </w:tcPr>
          <w:p w14:paraId="2AF0B4D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12.71</w:t>
            </w:r>
          </w:p>
        </w:tc>
        <w:tc>
          <w:tcPr>
            <w:tcW w:w="340" w:type="pct"/>
            <w:tcBorders>
              <w:top w:val="nil"/>
              <w:left w:val="nil"/>
              <w:bottom w:val="single" w:sz="4" w:space="0" w:color="auto"/>
              <w:right w:val="single" w:sz="4" w:space="0" w:color="auto"/>
            </w:tcBorders>
            <w:noWrap/>
            <w:vAlign w:val="center"/>
            <w:hideMark/>
          </w:tcPr>
          <w:p w14:paraId="6F56F04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12.50</w:t>
            </w:r>
          </w:p>
        </w:tc>
        <w:tc>
          <w:tcPr>
            <w:tcW w:w="340" w:type="pct"/>
            <w:tcBorders>
              <w:top w:val="nil"/>
              <w:left w:val="nil"/>
              <w:bottom w:val="single" w:sz="4" w:space="0" w:color="auto"/>
              <w:right w:val="single" w:sz="4" w:space="0" w:color="auto"/>
            </w:tcBorders>
            <w:noWrap/>
            <w:vAlign w:val="center"/>
            <w:hideMark/>
          </w:tcPr>
          <w:p w14:paraId="754DA36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12.57</w:t>
            </w:r>
          </w:p>
        </w:tc>
        <w:tc>
          <w:tcPr>
            <w:tcW w:w="340" w:type="pct"/>
            <w:tcBorders>
              <w:top w:val="nil"/>
              <w:left w:val="nil"/>
              <w:bottom w:val="single" w:sz="4" w:space="0" w:color="auto"/>
              <w:right w:val="single" w:sz="4" w:space="0" w:color="auto"/>
            </w:tcBorders>
            <w:noWrap/>
            <w:vAlign w:val="center"/>
            <w:hideMark/>
          </w:tcPr>
          <w:p w14:paraId="3E82496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12.64</w:t>
            </w:r>
          </w:p>
        </w:tc>
        <w:tc>
          <w:tcPr>
            <w:tcW w:w="340" w:type="pct"/>
            <w:tcBorders>
              <w:top w:val="nil"/>
              <w:left w:val="nil"/>
              <w:bottom w:val="single" w:sz="4" w:space="0" w:color="auto"/>
              <w:right w:val="single" w:sz="4" w:space="0" w:color="auto"/>
            </w:tcBorders>
            <w:noWrap/>
            <w:vAlign w:val="center"/>
            <w:hideMark/>
          </w:tcPr>
          <w:p w14:paraId="27471464"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12.77</w:t>
            </w:r>
          </w:p>
        </w:tc>
        <w:tc>
          <w:tcPr>
            <w:tcW w:w="340" w:type="pct"/>
            <w:tcBorders>
              <w:top w:val="nil"/>
              <w:left w:val="nil"/>
              <w:bottom w:val="single" w:sz="4" w:space="0" w:color="auto"/>
              <w:right w:val="single" w:sz="4" w:space="0" w:color="auto"/>
            </w:tcBorders>
            <w:noWrap/>
            <w:vAlign w:val="center"/>
            <w:hideMark/>
          </w:tcPr>
          <w:p w14:paraId="6CE6129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12.70</w:t>
            </w:r>
          </w:p>
        </w:tc>
      </w:tr>
      <w:tr w:rsidR="006C60AA" w:rsidRPr="00D34F38" w14:paraId="2548E576"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131E10C2"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9</w:t>
            </w:r>
          </w:p>
        </w:tc>
        <w:tc>
          <w:tcPr>
            <w:tcW w:w="607" w:type="pct"/>
            <w:tcBorders>
              <w:top w:val="nil"/>
              <w:left w:val="nil"/>
              <w:bottom w:val="single" w:sz="4" w:space="0" w:color="auto"/>
              <w:right w:val="single" w:sz="4" w:space="0" w:color="auto"/>
            </w:tcBorders>
            <w:noWrap/>
            <w:vAlign w:val="bottom"/>
            <w:hideMark/>
          </w:tcPr>
          <w:p w14:paraId="037591D6" w14:textId="77777777" w:rsidR="006C60AA" w:rsidRPr="00D34F38" w:rsidRDefault="006C60AA" w:rsidP="006C60AA">
            <w:pPr>
              <w:spacing w:line="360" w:lineRule="auto"/>
              <w:rPr>
                <w:rFonts w:ascii="Arial" w:hAnsi="Arial" w:cs="Arial"/>
                <w:color w:val="000000"/>
                <w:sz w:val="20"/>
                <w:szCs w:val="20"/>
              </w:rPr>
            </w:pPr>
            <w:r w:rsidRPr="00D34F38">
              <w:rPr>
                <w:rFonts w:ascii="Arial" w:hAnsi="Arial" w:cs="Arial"/>
                <w:color w:val="000000"/>
                <w:sz w:val="20"/>
                <w:szCs w:val="20"/>
              </w:rPr>
              <w:t>Makayo</w:t>
            </w:r>
          </w:p>
        </w:tc>
        <w:tc>
          <w:tcPr>
            <w:tcW w:w="340" w:type="pct"/>
            <w:tcBorders>
              <w:top w:val="nil"/>
              <w:left w:val="nil"/>
              <w:bottom w:val="single" w:sz="4" w:space="0" w:color="auto"/>
              <w:right w:val="single" w:sz="4" w:space="0" w:color="auto"/>
            </w:tcBorders>
            <w:noWrap/>
            <w:vAlign w:val="center"/>
            <w:hideMark/>
          </w:tcPr>
          <w:p w14:paraId="50686A6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50C7AD7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17568E3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6E9AA19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3D36980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7273A4A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59807F8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31A8FE0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3B268E9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5139F3BA"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3748067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c>
          <w:tcPr>
            <w:tcW w:w="340" w:type="pct"/>
            <w:tcBorders>
              <w:top w:val="nil"/>
              <w:left w:val="nil"/>
              <w:bottom w:val="single" w:sz="4" w:space="0" w:color="auto"/>
              <w:right w:val="single" w:sz="4" w:space="0" w:color="auto"/>
            </w:tcBorders>
            <w:noWrap/>
            <w:vAlign w:val="center"/>
            <w:hideMark/>
          </w:tcPr>
          <w:p w14:paraId="612D635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0.00</w:t>
            </w:r>
          </w:p>
        </w:tc>
      </w:tr>
      <w:tr w:rsidR="006C60AA" w:rsidRPr="00D34F38" w14:paraId="5307DC22"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7897A612"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10</w:t>
            </w:r>
          </w:p>
        </w:tc>
        <w:tc>
          <w:tcPr>
            <w:tcW w:w="607" w:type="pct"/>
            <w:tcBorders>
              <w:top w:val="nil"/>
              <w:left w:val="nil"/>
              <w:bottom w:val="single" w:sz="4" w:space="0" w:color="auto"/>
              <w:right w:val="single" w:sz="4" w:space="0" w:color="auto"/>
            </w:tcBorders>
            <w:noWrap/>
            <w:vAlign w:val="bottom"/>
            <w:hideMark/>
          </w:tcPr>
          <w:p w14:paraId="6CCB084F" w14:textId="77777777" w:rsidR="006C60AA" w:rsidRPr="00D34F38" w:rsidRDefault="006C60AA" w:rsidP="006C60AA">
            <w:pPr>
              <w:spacing w:line="360" w:lineRule="auto"/>
              <w:rPr>
                <w:rFonts w:ascii="Arial" w:hAnsi="Arial" w:cs="Arial"/>
                <w:color w:val="000000"/>
                <w:sz w:val="20"/>
                <w:szCs w:val="20"/>
              </w:rPr>
            </w:pPr>
            <w:r w:rsidRPr="00D34F38">
              <w:rPr>
                <w:rFonts w:ascii="Arial" w:hAnsi="Arial" w:cs="Arial"/>
                <w:color w:val="000000"/>
                <w:sz w:val="20"/>
                <w:szCs w:val="20"/>
              </w:rPr>
              <w:t>Pangani</w:t>
            </w:r>
          </w:p>
        </w:tc>
        <w:tc>
          <w:tcPr>
            <w:tcW w:w="340" w:type="pct"/>
            <w:tcBorders>
              <w:top w:val="nil"/>
              <w:left w:val="nil"/>
              <w:bottom w:val="single" w:sz="4" w:space="0" w:color="auto"/>
              <w:right w:val="single" w:sz="4" w:space="0" w:color="auto"/>
            </w:tcBorders>
            <w:noWrap/>
            <w:vAlign w:val="center"/>
            <w:hideMark/>
          </w:tcPr>
          <w:p w14:paraId="440A9DA2"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26.06</w:t>
            </w:r>
          </w:p>
        </w:tc>
        <w:tc>
          <w:tcPr>
            <w:tcW w:w="340" w:type="pct"/>
            <w:tcBorders>
              <w:top w:val="nil"/>
              <w:left w:val="nil"/>
              <w:bottom w:val="single" w:sz="4" w:space="0" w:color="auto"/>
              <w:right w:val="single" w:sz="4" w:space="0" w:color="auto"/>
            </w:tcBorders>
            <w:noWrap/>
            <w:vAlign w:val="center"/>
            <w:hideMark/>
          </w:tcPr>
          <w:p w14:paraId="664E2F1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26.06</w:t>
            </w:r>
          </w:p>
        </w:tc>
        <w:tc>
          <w:tcPr>
            <w:tcW w:w="340" w:type="pct"/>
            <w:tcBorders>
              <w:top w:val="nil"/>
              <w:left w:val="nil"/>
              <w:bottom w:val="single" w:sz="4" w:space="0" w:color="auto"/>
              <w:right w:val="single" w:sz="4" w:space="0" w:color="auto"/>
            </w:tcBorders>
            <w:noWrap/>
            <w:vAlign w:val="center"/>
            <w:hideMark/>
          </w:tcPr>
          <w:p w14:paraId="607133A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26.01</w:t>
            </w:r>
          </w:p>
        </w:tc>
        <w:tc>
          <w:tcPr>
            <w:tcW w:w="340" w:type="pct"/>
            <w:tcBorders>
              <w:top w:val="nil"/>
              <w:left w:val="nil"/>
              <w:bottom w:val="single" w:sz="4" w:space="0" w:color="auto"/>
              <w:right w:val="single" w:sz="4" w:space="0" w:color="auto"/>
            </w:tcBorders>
            <w:noWrap/>
            <w:vAlign w:val="center"/>
            <w:hideMark/>
          </w:tcPr>
          <w:p w14:paraId="71D7BDF9"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25.73</w:t>
            </w:r>
          </w:p>
        </w:tc>
        <w:tc>
          <w:tcPr>
            <w:tcW w:w="340" w:type="pct"/>
            <w:tcBorders>
              <w:top w:val="nil"/>
              <w:left w:val="nil"/>
              <w:bottom w:val="single" w:sz="4" w:space="0" w:color="auto"/>
              <w:right w:val="single" w:sz="4" w:space="0" w:color="auto"/>
            </w:tcBorders>
            <w:noWrap/>
            <w:vAlign w:val="center"/>
            <w:hideMark/>
          </w:tcPr>
          <w:p w14:paraId="7C9FE2A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25.65</w:t>
            </w:r>
          </w:p>
        </w:tc>
        <w:tc>
          <w:tcPr>
            <w:tcW w:w="340" w:type="pct"/>
            <w:tcBorders>
              <w:top w:val="nil"/>
              <w:left w:val="nil"/>
              <w:bottom w:val="single" w:sz="4" w:space="0" w:color="auto"/>
              <w:right w:val="single" w:sz="4" w:space="0" w:color="auto"/>
            </w:tcBorders>
            <w:noWrap/>
            <w:vAlign w:val="center"/>
            <w:hideMark/>
          </w:tcPr>
          <w:p w14:paraId="1CC721C6"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25.38</w:t>
            </w:r>
          </w:p>
        </w:tc>
        <w:tc>
          <w:tcPr>
            <w:tcW w:w="340" w:type="pct"/>
            <w:tcBorders>
              <w:top w:val="nil"/>
              <w:left w:val="nil"/>
              <w:bottom w:val="single" w:sz="4" w:space="0" w:color="auto"/>
              <w:right w:val="single" w:sz="4" w:space="0" w:color="auto"/>
            </w:tcBorders>
            <w:noWrap/>
            <w:vAlign w:val="center"/>
            <w:hideMark/>
          </w:tcPr>
          <w:p w14:paraId="1E675B3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25.21</w:t>
            </w:r>
          </w:p>
        </w:tc>
        <w:tc>
          <w:tcPr>
            <w:tcW w:w="340" w:type="pct"/>
            <w:tcBorders>
              <w:top w:val="nil"/>
              <w:left w:val="nil"/>
              <w:bottom w:val="single" w:sz="4" w:space="0" w:color="auto"/>
              <w:right w:val="single" w:sz="4" w:space="0" w:color="auto"/>
            </w:tcBorders>
            <w:noWrap/>
            <w:vAlign w:val="center"/>
            <w:hideMark/>
          </w:tcPr>
          <w:p w14:paraId="7E22D585"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25.03</w:t>
            </w:r>
          </w:p>
        </w:tc>
        <w:tc>
          <w:tcPr>
            <w:tcW w:w="340" w:type="pct"/>
            <w:tcBorders>
              <w:top w:val="nil"/>
              <w:left w:val="nil"/>
              <w:bottom w:val="single" w:sz="4" w:space="0" w:color="auto"/>
              <w:right w:val="single" w:sz="4" w:space="0" w:color="auto"/>
            </w:tcBorders>
            <w:noWrap/>
            <w:vAlign w:val="center"/>
            <w:hideMark/>
          </w:tcPr>
          <w:p w14:paraId="19664448"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24.71</w:t>
            </w:r>
          </w:p>
        </w:tc>
        <w:tc>
          <w:tcPr>
            <w:tcW w:w="340" w:type="pct"/>
            <w:tcBorders>
              <w:top w:val="nil"/>
              <w:left w:val="nil"/>
              <w:bottom w:val="single" w:sz="4" w:space="0" w:color="auto"/>
              <w:right w:val="single" w:sz="4" w:space="0" w:color="auto"/>
            </w:tcBorders>
            <w:noWrap/>
            <w:vAlign w:val="center"/>
            <w:hideMark/>
          </w:tcPr>
          <w:p w14:paraId="0356467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24.40</w:t>
            </w:r>
          </w:p>
        </w:tc>
        <w:tc>
          <w:tcPr>
            <w:tcW w:w="340" w:type="pct"/>
            <w:tcBorders>
              <w:top w:val="nil"/>
              <w:left w:val="nil"/>
              <w:bottom w:val="single" w:sz="4" w:space="0" w:color="auto"/>
              <w:right w:val="single" w:sz="4" w:space="0" w:color="auto"/>
            </w:tcBorders>
            <w:noWrap/>
            <w:vAlign w:val="center"/>
            <w:hideMark/>
          </w:tcPr>
          <w:p w14:paraId="1FDA0193"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23.76</w:t>
            </w:r>
          </w:p>
        </w:tc>
        <w:tc>
          <w:tcPr>
            <w:tcW w:w="340" w:type="pct"/>
            <w:tcBorders>
              <w:top w:val="nil"/>
              <w:left w:val="nil"/>
              <w:bottom w:val="single" w:sz="4" w:space="0" w:color="auto"/>
              <w:right w:val="single" w:sz="4" w:space="0" w:color="auto"/>
            </w:tcBorders>
            <w:noWrap/>
            <w:vAlign w:val="center"/>
            <w:hideMark/>
          </w:tcPr>
          <w:p w14:paraId="097B1CAD"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24.08</w:t>
            </w:r>
          </w:p>
        </w:tc>
      </w:tr>
      <w:tr w:rsidR="006C60AA" w:rsidRPr="00D34F38" w14:paraId="29C8288B" w14:textId="77777777" w:rsidTr="00113329">
        <w:trPr>
          <w:trHeight w:val="288"/>
        </w:trPr>
        <w:tc>
          <w:tcPr>
            <w:tcW w:w="312" w:type="pct"/>
            <w:tcBorders>
              <w:top w:val="nil"/>
              <w:left w:val="single" w:sz="4" w:space="0" w:color="auto"/>
              <w:bottom w:val="single" w:sz="4" w:space="0" w:color="auto"/>
              <w:right w:val="single" w:sz="4" w:space="0" w:color="auto"/>
            </w:tcBorders>
            <w:vAlign w:val="center"/>
            <w:hideMark/>
          </w:tcPr>
          <w:p w14:paraId="6F94E289" w14:textId="77777777" w:rsidR="006C60AA" w:rsidRPr="00D34F38" w:rsidRDefault="006C60AA" w:rsidP="006C60AA">
            <w:pPr>
              <w:spacing w:line="360" w:lineRule="auto"/>
              <w:jc w:val="both"/>
              <w:rPr>
                <w:rFonts w:ascii="Arial" w:hAnsi="Arial" w:cs="Arial"/>
                <w:color w:val="000000"/>
                <w:sz w:val="20"/>
                <w:szCs w:val="20"/>
              </w:rPr>
            </w:pPr>
            <w:r w:rsidRPr="00D34F38">
              <w:rPr>
                <w:rFonts w:ascii="Arial" w:hAnsi="Arial" w:cs="Arial"/>
                <w:color w:val="000000"/>
                <w:sz w:val="20"/>
                <w:szCs w:val="20"/>
              </w:rPr>
              <w:t>11</w:t>
            </w:r>
          </w:p>
        </w:tc>
        <w:tc>
          <w:tcPr>
            <w:tcW w:w="607" w:type="pct"/>
            <w:tcBorders>
              <w:top w:val="nil"/>
              <w:left w:val="nil"/>
              <w:bottom w:val="single" w:sz="4" w:space="0" w:color="auto"/>
              <w:right w:val="single" w:sz="4" w:space="0" w:color="auto"/>
            </w:tcBorders>
            <w:noWrap/>
            <w:vAlign w:val="bottom"/>
            <w:hideMark/>
          </w:tcPr>
          <w:p w14:paraId="3DC387F9" w14:textId="77777777" w:rsidR="006C60AA" w:rsidRPr="00D34F38" w:rsidRDefault="006C60AA" w:rsidP="006C60AA">
            <w:pPr>
              <w:spacing w:line="360" w:lineRule="auto"/>
              <w:rPr>
                <w:rFonts w:ascii="Arial" w:hAnsi="Arial" w:cs="Arial"/>
                <w:color w:val="000000"/>
                <w:sz w:val="20"/>
                <w:szCs w:val="20"/>
              </w:rPr>
            </w:pPr>
            <w:r w:rsidRPr="00D34F38">
              <w:rPr>
                <w:rFonts w:ascii="Arial" w:hAnsi="Arial" w:cs="Arial"/>
                <w:color w:val="000000"/>
                <w:sz w:val="20"/>
                <w:szCs w:val="20"/>
              </w:rPr>
              <w:t xml:space="preserve">Korogwe </w:t>
            </w:r>
          </w:p>
        </w:tc>
        <w:tc>
          <w:tcPr>
            <w:tcW w:w="340" w:type="pct"/>
            <w:tcBorders>
              <w:top w:val="nil"/>
              <w:left w:val="nil"/>
              <w:bottom w:val="single" w:sz="4" w:space="0" w:color="auto"/>
              <w:right w:val="single" w:sz="4" w:space="0" w:color="auto"/>
            </w:tcBorders>
            <w:noWrap/>
            <w:vAlign w:val="center"/>
            <w:hideMark/>
          </w:tcPr>
          <w:p w14:paraId="11442C02"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7.10</w:t>
            </w:r>
          </w:p>
        </w:tc>
        <w:tc>
          <w:tcPr>
            <w:tcW w:w="340" w:type="pct"/>
            <w:tcBorders>
              <w:top w:val="nil"/>
              <w:left w:val="nil"/>
              <w:bottom w:val="single" w:sz="4" w:space="0" w:color="auto"/>
              <w:right w:val="single" w:sz="4" w:space="0" w:color="auto"/>
            </w:tcBorders>
            <w:noWrap/>
            <w:vAlign w:val="center"/>
            <w:hideMark/>
          </w:tcPr>
          <w:p w14:paraId="7F590650"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7.10</w:t>
            </w:r>
          </w:p>
        </w:tc>
        <w:tc>
          <w:tcPr>
            <w:tcW w:w="340" w:type="pct"/>
            <w:tcBorders>
              <w:top w:val="nil"/>
              <w:left w:val="nil"/>
              <w:bottom w:val="single" w:sz="4" w:space="0" w:color="auto"/>
              <w:right w:val="single" w:sz="4" w:space="0" w:color="auto"/>
            </w:tcBorders>
            <w:noWrap/>
            <w:vAlign w:val="center"/>
            <w:hideMark/>
          </w:tcPr>
          <w:p w14:paraId="1554371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6.99</w:t>
            </w:r>
          </w:p>
        </w:tc>
        <w:tc>
          <w:tcPr>
            <w:tcW w:w="340" w:type="pct"/>
            <w:tcBorders>
              <w:top w:val="nil"/>
              <w:left w:val="nil"/>
              <w:bottom w:val="single" w:sz="4" w:space="0" w:color="auto"/>
              <w:right w:val="single" w:sz="4" w:space="0" w:color="auto"/>
            </w:tcBorders>
            <w:noWrap/>
            <w:vAlign w:val="center"/>
            <w:hideMark/>
          </w:tcPr>
          <w:p w14:paraId="5AD2CD04"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6.94</w:t>
            </w:r>
          </w:p>
        </w:tc>
        <w:tc>
          <w:tcPr>
            <w:tcW w:w="340" w:type="pct"/>
            <w:tcBorders>
              <w:top w:val="nil"/>
              <w:left w:val="nil"/>
              <w:bottom w:val="single" w:sz="4" w:space="0" w:color="auto"/>
              <w:right w:val="single" w:sz="4" w:space="0" w:color="auto"/>
            </w:tcBorders>
            <w:noWrap/>
            <w:vAlign w:val="center"/>
            <w:hideMark/>
          </w:tcPr>
          <w:p w14:paraId="640FF3DC"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6.82</w:t>
            </w:r>
          </w:p>
        </w:tc>
        <w:tc>
          <w:tcPr>
            <w:tcW w:w="340" w:type="pct"/>
            <w:tcBorders>
              <w:top w:val="nil"/>
              <w:left w:val="nil"/>
              <w:bottom w:val="single" w:sz="4" w:space="0" w:color="auto"/>
              <w:right w:val="single" w:sz="4" w:space="0" w:color="auto"/>
            </w:tcBorders>
            <w:noWrap/>
            <w:vAlign w:val="center"/>
            <w:hideMark/>
          </w:tcPr>
          <w:p w14:paraId="530B1DD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6.55</w:t>
            </w:r>
          </w:p>
        </w:tc>
        <w:tc>
          <w:tcPr>
            <w:tcW w:w="340" w:type="pct"/>
            <w:tcBorders>
              <w:top w:val="nil"/>
              <w:left w:val="nil"/>
              <w:bottom w:val="single" w:sz="4" w:space="0" w:color="auto"/>
              <w:right w:val="single" w:sz="4" w:space="0" w:color="auto"/>
            </w:tcBorders>
            <w:noWrap/>
            <w:vAlign w:val="center"/>
            <w:hideMark/>
          </w:tcPr>
          <w:p w14:paraId="6C8539B7"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6.36</w:t>
            </w:r>
          </w:p>
        </w:tc>
        <w:tc>
          <w:tcPr>
            <w:tcW w:w="340" w:type="pct"/>
            <w:tcBorders>
              <w:top w:val="nil"/>
              <w:left w:val="nil"/>
              <w:bottom w:val="single" w:sz="4" w:space="0" w:color="auto"/>
              <w:right w:val="single" w:sz="4" w:space="0" w:color="auto"/>
            </w:tcBorders>
            <w:noWrap/>
            <w:vAlign w:val="center"/>
            <w:hideMark/>
          </w:tcPr>
          <w:p w14:paraId="4E04158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6.15</w:t>
            </w:r>
          </w:p>
        </w:tc>
        <w:tc>
          <w:tcPr>
            <w:tcW w:w="340" w:type="pct"/>
            <w:tcBorders>
              <w:top w:val="nil"/>
              <w:left w:val="nil"/>
              <w:bottom w:val="single" w:sz="4" w:space="0" w:color="auto"/>
              <w:right w:val="single" w:sz="4" w:space="0" w:color="auto"/>
            </w:tcBorders>
            <w:noWrap/>
            <w:vAlign w:val="center"/>
            <w:hideMark/>
          </w:tcPr>
          <w:p w14:paraId="0DBB5D46"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6.39</w:t>
            </w:r>
          </w:p>
        </w:tc>
        <w:tc>
          <w:tcPr>
            <w:tcW w:w="340" w:type="pct"/>
            <w:tcBorders>
              <w:top w:val="nil"/>
              <w:left w:val="nil"/>
              <w:bottom w:val="single" w:sz="4" w:space="0" w:color="auto"/>
              <w:right w:val="single" w:sz="4" w:space="0" w:color="auto"/>
            </w:tcBorders>
            <w:noWrap/>
            <w:vAlign w:val="center"/>
            <w:hideMark/>
          </w:tcPr>
          <w:p w14:paraId="67F60FDB"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6.63</w:t>
            </w:r>
          </w:p>
        </w:tc>
        <w:tc>
          <w:tcPr>
            <w:tcW w:w="340" w:type="pct"/>
            <w:tcBorders>
              <w:top w:val="nil"/>
              <w:left w:val="nil"/>
              <w:bottom w:val="single" w:sz="4" w:space="0" w:color="auto"/>
              <w:right w:val="single" w:sz="4" w:space="0" w:color="auto"/>
            </w:tcBorders>
            <w:noWrap/>
            <w:vAlign w:val="center"/>
            <w:hideMark/>
          </w:tcPr>
          <w:p w14:paraId="65CB450F"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7.11</w:t>
            </w:r>
          </w:p>
        </w:tc>
        <w:tc>
          <w:tcPr>
            <w:tcW w:w="340" w:type="pct"/>
            <w:tcBorders>
              <w:top w:val="nil"/>
              <w:left w:val="nil"/>
              <w:bottom w:val="single" w:sz="4" w:space="0" w:color="auto"/>
              <w:right w:val="single" w:sz="4" w:space="0" w:color="auto"/>
            </w:tcBorders>
            <w:noWrap/>
            <w:vAlign w:val="center"/>
            <w:hideMark/>
          </w:tcPr>
          <w:p w14:paraId="42253DFF" w14:textId="77777777" w:rsidR="006C60AA" w:rsidRPr="00D34F38" w:rsidRDefault="006C60AA" w:rsidP="006C60AA">
            <w:pPr>
              <w:spacing w:line="360" w:lineRule="auto"/>
              <w:jc w:val="center"/>
              <w:rPr>
                <w:rFonts w:ascii="Arial" w:hAnsi="Arial" w:cs="Arial"/>
                <w:color w:val="000000"/>
                <w:sz w:val="18"/>
                <w:szCs w:val="18"/>
              </w:rPr>
            </w:pPr>
            <w:r w:rsidRPr="00D34F38">
              <w:rPr>
                <w:rFonts w:ascii="Arial" w:hAnsi="Arial" w:cs="Arial"/>
                <w:color w:val="000000"/>
                <w:sz w:val="18"/>
                <w:szCs w:val="18"/>
              </w:rPr>
              <w:t>6.87</w:t>
            </w:r>
          </w:p>
        </w:tc>
      </w:tr>
    </w:tbl>
    <w:p w14:paraId="7EC82C37" w14:textId="77777777" w:rsidR="006C60AA" w:rsidRPr="00D34F38" w:rsidRDefault="006C60AA" w:rsidP="006C60AA">
      <w:pPr>
        <w:spacing w:line="360" w:lineRule="auto"/>
        <w:jc w:val="both"/>
        <w:rPr>
          <w:rFonts w:ascii="Arial" w:eastAsia="Calibri" w:hAnsi="Arial" w:cs="Arial"/>
        </w:rPr>
      </w:pPr>
    </w:p>
    <w:p w14:paraId="6055445F" w14:textId="77777777" w:rsidR="006C60AA" w:rsidRPr="00D34F38" w:rsidRDefault="006C60AA" w:rsidP="006C60AA">
      <w:pPr>
        <w:spacing w:line="360" w:lineRule="auto"/>
        <w:jc w:val="both"/>
        <w:rPr>
          <w:rFonts w:ascii="Arial" w:eastAsia="Calibri" w:hAnsi="Arial" w:cs="Arial"/>
          <w:lang w:val="en-GB"/>
        </w:rPr>
      </w:pPr>
    </w:p>
    <w:p w14:paraId="422CDD3C" w14:textId="77777777" w:rsidR="006C60AA" w:rsidRPr="00D34F38" w:rsidRDefault="001C6941" w:rsidP="00113329">
      <w:pPr>
        <w:spacing w:before="240" w:after="240" w:line="360" w:lineRule="auto"/>
        <w:jc w:val="both"/>
        <w:rPr>
          <w:rFonts w:ascii="Arial" w:eastAsia="Calibri" w:hAnsi="Arial" w:cs="Arial"/>
          <w:b/>
        </w:rPr>
      </w:pPr>
      <w:r w:rsidRPr="00D34F38">
        <w:rPr>
          <w:rFonts w:ascii="Arial" w:hAnsi="Arial" w:cs="Arial"/>
          <w:noProof/>
        </w:rPr>
        <w:object w:dxaOrig="10186" w:dyaOrig="5530" w14:anchorId="5BD50AD0">
          <v:shape id="_x0000_i1026" type="#_x0000_t75" style="width:509.5pt;height:276.5pt;visibility:visible" o:ole="">
            <v:imagedata r:id="rId46" o:title=""/>
            <o:lock v:ext="edit" aspectratio="f"/>
          </v:shape>
          <o:OLEObject Type="Embed" ProgID="Excel.Sheet.8" ShapeID="_x0000_i1026" DrawAspect="Content" ObjectID="_1844859294" r:id="rId47">
            <o:FieldCodes>\s</o:FieldCodes>
          </o:OLEObject>
        </w:object>
      </w:r>
      <w:bookmarkStart w:id="106" w:name="_Toc90943715"/>
      <w:r w:rsidR="006C60AA" w:rsidRPr="00D34F38">
        <w:rPr>
          <w:rFonts w:ascii="Arial" w:hAnsi="Arial" w:cs="Arial"/>
          <w:b/>
        </w:rPr>
        <w:t>Figure 3.</w:t>
      </w:r>
      <w:r w:rsidR="006C60AA" w:rsidRPr="00D34F38">
        <w:rPr>
          <w:rFonts w:ascii="Arial" w:hAnsi="Arial" w:cs="Arial"/>
          <w:b/>
        </w:rPr>
        <w:fldChar w:fldCharType="begin"/>
      </w:r>
      <w:r w:rsidR="006C60AA" w:rsidRPr="00D34F38">
        <w:rPr>
          <w:rFonts w:ascii="Arial" w:hAnsi="Arial" w:cs="Arial"/>
          <w:b/>
        </w:rPr>
        <w:instrText xml:space="preserve"> SEQ Figure \* ARABIC \s 1 </w:instrText>
      </w:r>
      <w:r w:rsidR="006C60AA" w:rsidRPr="00D34F38">
        <w:rPr>
          <w:rFonts w:ascii="Arial" w:hAnsi="Arial" w:cs="Arial"/>
          <w:b/>
        </w:rPr>
        <w:fldChar w:fldCharType="separate"/>
      </w:r>
      <w:r w:rsidR="006C60AA" w:rsidRPr="00D34F38">
        <w:rPr>
          <w:rFonts w:ascii="Arial" w:hAnsi="Arial" w:cs="Arial"/>
          <w:b/>
          <w:noProof/>
        </w:rPr>
        <w:t>5</w:t>
      </w:r>
      <w:r w:rsidR="006C60AA" w:rsidRPr="00D34F38">
        <w:rPr>
          <w:rFonts w:ascii="Arial" w:hAnsi="Arial" w:cs="Arial"/>
          <w:b/>
        </w:rPr>
        <w:fldChar w:fldCharType="end"/>
      </w:r>
      <w:r w:rsidR="006C60AA" w:rsidRPr="00D34F38">
        <w:rPr>
          <w:rFonts w:ascii="Arial" w:hAnsi="Arial" w:cs="Arial"/>
          <w:b/>
        </w:rPr>
        <w:t xml:space="preserve">: </w:t>
      </w:r>
      <w:r w:rsidR="006C60AA" w:rsidRPr="00D34F38">
        <w:rPr>
          <w:rFonts w:ascii="Arial" w:eastAsia="Calibri" w:hAnsi="Arial" w:cs="Arial"/>
          <w:lang w:val="en-GB"/>
        </w:rPr>
        <w:t xml:space="preserve">Quarterly ground water level fluctuation </w:t>
      </w:r>
      <w:bookmarkEnd w:id="106"/>
    </w:p>
    <w:p w14:paraId="4E300FC7" w14:textId="77777777" w:rsidR="006C60AA" w:rsidRPr="00D34F38" w:rsidRDefault="006C60AA" w:rsidP="00113329">
      <w:pPr>
        <w:keepNext/>
        <w:keepLines/>
        <w:numPr>
          <w:ilvl w:val="1"/>
          <w:numId w:val="3"/>
        </w:numPr>
        <w:spacing w:before="200" w:line="360" w:lineRule="auto"/>
        <w:ind w:left="450" w:hanging="450"/>
        <w:outlineLvl w:val="1"/>
        <w:rPr>
          <w:rFonts w:ascii="Arial" w:hAnsi="Arial" w:cs="Arial"/>
          <w:b/>
          <w:bCs/>
          <w:lang w:val="x-none" w:eastAsia="x-none"/>
        </w:rPr>
      </w:pPr>
      <w:bookmarkStart w:id="107" w:name="_Toc90943691"/>
      <w:bookmarkStart w:id="108" w:name="_Toc218711167"/>
      <w:r w:rsidRPr="00D34F38">
        <w:rPr>
          <w:rFonts w:ascii="Arial" w:hAnsi="Arial" w:cs="Arial"/>
          <w:b/>
          <w:bCs/>
          <w:lang w:val="x-none" w:eastAsia="x-none"/>
        </w:rPr>
        <w:t>Water Quality</w:t>
      </w:r>
      <w:bookmarkEnd w:id="101"/>
      <w:bookmarkEnd w:id="102"/>
      <w:r w:rsidRPr="00D34F38">
        <w:rPr>
          <w:rFonts w:ascii="Arial" w:hAnsi="Arial" w:cs="Arial"/>
          <w:b/>
          <w:bCs/>
          <w:lang w:eastAsia="x-none"/>
        </w:rPr>
        <w:t xml:space="preserve"> and Pollution Control</w:t>
      </w:r>
      <w:bookmarkEnd w:id="107"/>
      <w:bookmarkEnd w:id="108"/>
    </w:p>
    <w:p w14:paraId="24DA1BFD" w14:textId="77777777" w:rsidR="006C60AA" w:rsidRPr="00D34F38" w:rsidRDefault="006C60AA" w:rsidP="00113329">
      <w:pPr>
        <w:spacing w:after="240" w:line="360" w:lineRule="auto"/>
        <w:jc w:val="both"/>
        <w:rPr>
          <w:rFonts w:ascii="Arial" w:eastAsia="Calibri" w:hAnsi="Arial" w:cs="Arial"/>
        </w:rPr>
      </w:pPr>
      <w:r w:rsidRPr="00D34F38">
        <w:rPr>
          <w:rFonts w:ascii="Arial" w:eastAsia="Calibri" w:hAnsi="Arial" w:cs="Arial"/>
        </w:rPr>
        <w:t xml:space="preserve">Water quality management and pollution control were conducted in 108 stations (64 water quality monitoring and 44 pollution monitoring) located in Arusha, Kilimanjaro, Manyara and Tanga regions where as samples were collected at </w:t>
      </w:r>
      <w:r w:rsidR="00113329" w:rsidRPr="00D34F38">
        <w:rPr>
          <w:rFonts w:ascii="Arial" w:eastAsia="Calibri" w:hAnsi="Arial" w:cs="Arial"/>
        </w:rPr>
        <w:t>47 stations</w:t>
      </w:r>
      <w:r w:rsidRPr="00D34F38">
        <w:rPr>
          <w:rFonts w:ascii="Arial" w:eastAsia="Calibri" w:hAnsi="Arial" w:cs="Arial"/>
        </w:rPr>
        <w:t xml:space="preserve"> of water quality and 20 stations of pollution monitoring.</w:t>
      </w:r>
    </w:p>
    <w:p w14:paraId="5E707274" w14:textId="77777777" w:rsidR="006C60AA" w:rsidRPr="00D34F38" w:rsidRDefault="006C60AA" w:rsidP="00113329">
      <w:pPr>
        <w:spacing w:after="240" w:line="360" w:lineRule="auto"/>
        <w:jc w:val="both"/>
        <w:rPr>
          <w:rFonts w:ascii="Arial" w:eastAsia="Calibri" w:hAnsi="Arial" w:cs="Arial"/>
        </w:rPr>
      </w:pPr>
      <w:r w:rsidRPr="00D34F38">
        <w:rPr>
          <w:rFonts w:ascii="Arial" w:eastAsia="Calibri" w:hAnsi="Arial" w:cs="Arial"/>
        </w:rPr>
        <w:t xml:space="preserve">Various physical parameters such as pH, Colour, Temp, EC, TDS, Turbidity and Chemical parameter of Dissolved Oxygen, Nitrate, Phosphate, Chloride, Fluoride, Total Suspended Solids, Total Hardness, Calcium, </w:t>
      </w:r>
      <w:r w:rsidR="00113329" w:rsidRPr="00D34F38">
        <w:rPr>
          <w:rFonts w:ascii="Arial" w:eastAsia="Calibri" w:hAnsi="Arial" w:cs="Arial"/>
        </w:rPr>
        <w:t>Manganese,</w:t>
      </w:r>
      <w:r w:rsidRPr="00D34F38">
        <w:rPr>
          <w:rFonts w:ascii="Arial" w:eastAsia="Calibri" w:hAnsi="Arial" w:cs="Arial"/>
        </w:rPr>
        <w:t xml:space="preserve"> </w:t>
      </w:r>
      <w:r w:rsidR="00113329" w:rsidRPr="00D34F38">
        <w:rPr>
          <w:rFonts w:ascii="Arial" w:eastAsia="Calibri" w:hAnsi="Arial" w:cs="Arial"/>
        </w:rPr>
        <w:t>Biochemical Oxygen</w:t>
      </w:r>
      <w:r w:rsidRPr="00D34F38">
        <w:rPr>
          <w:rFonts w:ascii="Arial" w:eastAsia="Calibri" w:hAnsi="Arial" w:cs="Arial"/>
        </w:rPr>
        <w:t xml:space="preserve"> Demand, Chemical Oxygen Demand, Sulphate and Fecal and Total Coliform (biological parameter) are used in measuring and assessing water quality status. Water quality </w:t>
      </w:r>
      <w:r w:rsidR="00113329" w:rsidRPr="00D34F38">
        <w:rPr>
          <w:rFonts w:ascii="Arial" w:eastAsia="Calibri" w:hAnsi="Arial" w:cs="Arial"/>
        </w:rPr>
        <w:t>Assessment were</w:t>
      </w:r>
      <w:r w:rsidRPr="00D34F38">
        <w:rPr>
          <w:rFonts w:ascii="Arial" w:eastAsia="Calibri" w:hAnsi="Arial" w:cs="Arial"/>
        </w:rPr>
        <w:t xml:space="preserve"> carried out by comparing them with Guidelines and Standards which are Natural Range of Water Quality from Monitoring Guidelines for Water Resources Pollution Control of 2012, </w:t>
      </w:r>
      <w:r w:rsidR="00113329" w:rsidRPr="00D34F38">
        <w:rPr>
          <w:rFonts w:ascii="Arial" w:eastAsia="Calibri" w:hAnsi="Arial" w:cs="Arial"/>
        </w:rPr>
        <w:t>Tanzania Standard</w:t>
      </w:r>
      <w:r w:rsidRPr="00D34F38">
        <w:rPr>
          <w:rFonts w:ascii="Arial" w:eastAsia="Calibri" w:hAnsi="Arial" w:cs="Arial"/>
        </w:rPr>
        <w:t xml:space="preserve"> for receiving water Bodies (TZS 2068: 2017-Category </w:t>
      </w:r>
      <w:r w:rsidR="00113329" w:rsidRPr="00D34F38">
        <w:rPr>
          <w:rFonts w:ascii="Arial" w:eastAsia="Calibri" w:hAnsi="Arial" w:cs="Arial"/>
        </w:rPr>
        <w:t>2) and</w:t>
      </w:r>
      <w:r w:rsidRPr="00D34F38">
        <w:rPr>
          <w:rFonts w:ascii="Arial" w:eastAsia="Calibri" w:hAnsi="Arial" w:cs="Arial"/>
        </w:rPr>
        <w:t xml:space="preserve"> East Africa Standard for Portable Natural </w:t>
      </w:r>
      <w:r w:rsidR="00113329" w:rsidRPr="00D34F38">
        <w:rPr>
          <w:rFonts w:ascii="Arial" w:eastAsia="Calibri" w:hAnsi="Arial" w:cs="Arial"/>
        </w:rPr>
        <w:t>Water (</w:t>
      </w:r>
      <w:r w:rsidRPr="00D34F38">
        <w:rPr>
          <w:rFonts w:ascii="Arial" w:eastAsia="Calibri" w:hAnsi="Arial" w:cs="Arial"/>
        </w:rPr>
        <w:t>EAS 12:2018)</w:t>
      </w:r>
      <w:r w:rsidR="00113329" w:rsidRPr="00D34F38">
        <w:rPr>
          <w:rFonts w:ascii="Arial" w:eastAsia="Calibri" w:hAnsi="Arial" w:cs="Arial"/>
        </w:rPr>
        <w:t>.</w:t>
      </w:r>
    </w:p>
    <w:p w14:paraId="1AE3B92A" w14:textId="77777777" w:rsidR="006C60AA" w:rsidRPr="00D34F38" w:rsidRDefault="006C60AA" w:rsidP="006C60AA">
      <w:pPr>
        <w:spacing w:line="360" w:lineRule="auto"/>
        <w:jc w:val="both"/>
        <w:rPr>
          <w:rFonts w:ascii="Arial" w:eastAsia="Calibri" w:hAnsi="Arial" w:cs="Arial"/>
        </w:rPr>
      </w:pPr>
      <w:r w:rsidRPr="00D34F38">
        <w:rPr>
          <w:rFonts w:ascii="Arial" w:eastAsia="Calibri" w:hAnsi="Arial" w:cs="Arial"/>
        </w:rPr>
        <w:t>One hundred percent (100%)</w:t>
      </w:r>
      <w:r w:rsidR="00113329" w:rsidRPr="00D34F38">
        <w:rPr>
          <w:rFonts w:ascii="Arial" w:eastAsia="Calibri" w:hAnsi="Arial" w:cs="Arial"/>
        </w:rPr>
        <w:t xml:space="preserve"> </w:t>
      </w:r>
      <w:r w:rsidRPr="00D34F38">
        <w:rPr>
          <w:rFonts w:ascii="Arial" w:eastAsia="Calibri" w:hAnsi="Arial" w:cs="Arial"/>
        </w:rPr>
        <w:t xml:space="preserve">of the samples tested for Turbidity, Sulphate, and Fluoride comply </w:t>
      </w:r>
      <w:r w:rsidR="00E75AF2" w:rsidRPr="00D34F38">
        <w:rPr>
          <w:rFonts w:ascii="Arial" w:eastAsia="Calibri" w:hAnsi="Arial" w:cs="Arial"/>
        </w:rPr>
        <w:t>with Natural</w:t>
      </w:r>
      <w:r w:rsidRPr="00D34F38">
        <w:rPr>
          <w:rFonts w:ascii="Arial" w:eastAsia="Calibri" w:hAnsi="Arial" w:cs="Arial"/>
        </w:rPr>
        <w:t xml:space="preserve"> Range of Water Quality while pH </w:t>
      </w:r>
      <w:r w:rsidR="00E75AF2" w:rsidRPr="00D34F38">
        <w:rPr>
          <w:rFonts w:ascii="Arial" w:eastAsia="Calibri" w:hAnsi="Arial" w:cs="Arial"/>
        </w:rPr>
        <w:t>complies</w:t>
      </w:r>
      <w:r w:rsidRPr="00D34F38">
        <w:rPr>
          <w:rFonts w:ascii="Arial" w:eastAsia="Calibri" w:hAnsi="Arial" w:cs="Arial"/>
        </w:rPr>
        <w:t xml:space="preserve"> </w:t>
      </w:r>
      <w:r w:rsidR="00113329" w:rsidRPr="00D34F38">
        <w:rPr>
          <w:rFonts w:ascii="Arial" w:eastAsia="Calibri" w:hAnsi="Arial" w:cs="Arial"/>
        </w:rPr>
        <w:t>by</w:t>
      </w:r>
      <w:r w:rsidRPr="00D34F38">
        <w:rPr>
          <w:rFonts w:ascii="Arial" w:eastAsia="Calibri" w:hAnsi="Arial" w:cs="Arial"/>
        </w:rPr>
        <w:t xml:space="preserve"> 88.4%, Color by 92.3%, Electrical Conductivity by 73%, Chlorides by 21.3%, and Biochemical Oxygen Demand (BOD) by 69.2%. Phosphate and Nitrate were above the natural water quality range in all 47 samples tested.</w:t>
      </w:r>
    </w:p>
    <w:p w14:paraId="2D433EC0" w14:textId="77777777" w:rsidR="006C60AA" w:rsidRPr="00D34F38" w:rsidRDefault="006C60AA" w:rsidP="006C60AA">
      <w:pPr>
        <w:spacing w:line="360" w:lineRule="auto"/>
        <w:jc w:val="both"/>
        <w:rPr>
          <w:rFonts w:ascii="Arial" w:eastAsia="Calibri" w:hAnsi="Arial" w:cs="Arial"/>
        </w:rPr>
      </w:pPr>
    </w:p>
    <w:p w14:paraId="07CB11F6" w14:textId="77777777" w:rsidR="006C60AA" w:rsidRPr="00D34F38" w:rsidRDefault="006C60AA" w:rsidP="00113329">
      <w:pPr>
        <w:spacing w:after="240" w:line="360" w:lineRule="auto"/>
        <w:jc w:val="both"/>
        <w:rPr>
          <w:rFonts w:ascii="Arial" w:eastAsia="Calibri" w:hAnsi="Arial" w:cs="Arial"/>
        </w:rPr>
      </w:pPr>
      <w:r w:rsidRPr="00D34F38">
        <w:rPr>
          <w:rFonts w:ascii="Arial" w:eastAsia="Calibri" w:hAnsi="Arial" w:cs="Arial"/>
        </w:rPr>
        <w:lastRenderedPageBreak/>
        <w:t xml:space="preserve">On the other hand, 100% of the samples tested for TDS, Chloride, Fluoride, Manganese and Sulphate comply with Tanzania Standard for Receiving Water Bodies while pH </w:t>
      </w:r>
      <w:r w:rsidR="00113329" w:rsidRPr="00D34F38">
        <w:rPr>
          <w:rFonts w:ascii="Arial" w:eastAsia="Calibri" w:hAnsi="Arial" w:cs="Arial"/>
        </w:rPr>
        <w:t>complies</w:t>
      </w:r>
      <w:r w:rsidRPr="00D34F38">
        <w:rPr>
          <w:rFonts w:ascii="Arial" w:eastAsia="Calibri" w:hAnsi="Arial" w:cs="Arial"/>
        </w:rPr>
        <w:t xml:space="preserve"> by 91%, BOD by77 %, Nitrate by 95%</w:t>
      </w:r>
      <w:r w:rsidR="00113329" w:rsidRPr="00D34F38">
        <w:rPr>
          <w:rFonts w:ascii="Arial" w:eastAsia="Calibri" w:hAnsi="Arial" w:cs="Arial"/>
        </w:rPr>
        <w:t>.</w:t>
      </w:r>
    </w:p>
    <w:p w14:paraId="147CC56A" w14:textId="77777777" w:rsidR="006C60AA" w:rsidRPr="00D34F38" w:rsidRDefault="006C60AA" w:rsidP="00113329">
      <w:pPr>
        <w:spacing w:after="240" w:line="360" w:lineRule="auto"/>
        <w:jc w:val="both"/>
        <w:rPr>
          <w:rFonts w:ascii="Arial" w:eastAsia="Calibri" w:hAnsi="Arial" w:cs="Arial"/>
        </w:rPr>
      </w:pPr>
      <w:r w:rsidRPr="00D34F38">
        <w:rPr>
          <w:rFonts w:ascii="Arial" w:eastAsia="Calibri" w:hAnsi="Arial" w:cs="Arial"/>
        </w:rPr>
        <w:t>With respect to the East Africa Standard for Natural Portable l Water (EAS 12:2018)100</w:t>
      </w:r>
      <w:r w:rsidR="00113329" w:rsidRPr="00D34F38">
        <w:rPr>
          <w:rFonts w:ascii="Arial" w:eastAsia="Calibri" w:hAnsi="Arial" w:cs="Arial"/>
        </w:rPr>
        <w:t>% of</w:t>
      </w:r>
      <w:r w:rsidRPr="00D34F38">
        <w:rPr>
          <w:rFonts w:ascii="Arial" w:eastAsia="Calibri" w:hAnsi="Arial" w:cs="Arial"/>
        </w:rPr>
        <w:t xml:space="preserve"> the samples tested for pH, EC, TDS, Chloride, and Sulphate comply with the standards, </w:t>
      </w:r>
      <w:r w:rsidR="00113329" w:rsidRPr="00D34F38">
        <w:rPr>
          <w:rFonts w:ascii="Arial" w:eastAsia="Calibri" w:hAnsi="Arial" w:cs="Arial"/>
        </w:rPr>
        <w:t>while Color</w:t>
      </w:r>
      <w:r w:rsidRPr="00D34F38">
        <w:rPr>
          <w:rFonts w:ascii="Arial" w:eastAsia="Calibri" w:hAnsi="Arial" w:cs="Arial"/>
        </w:rPr>
        <w:t xml:space="preserve"> </w:t>
      </w:r>
      <w:r w:rsidR="00113329" w:rsidRPr="00D34F38">
        <w:rPr>
          <w:rFonts w:ascii="Arial" w:eastAsia="Calibri" w:hAnsi="Arial" w:cs="Arial"/>
        </w:rPr>
        <w:t>complies</w:t>
      </w:r>
      <w:r w:rsidRPr="00D34F38">
        <w:rPr>
          <w:rFonts w:ascii="Arial" w:eastAsia="Calibri" w:hAnsi="Arial" w:cs="Arial"/>
        </w:rPr>
        <w:t xml:space="preserve"> </w:t>
      </w:r>
      <w:r w:rsidR="00113329" w:rsidRPr="00D34F38">
        <w:rPr>
          <w:rFonts w:ascii="Arial" w:eastAsia="Calibri" w:hAnsi="Arial" w:cs="Arial"/>
        </w:rPr>
        <w:t>by 67</w:t>
      </w:r>
      <w:r w:rsidRPr="00D34F38">
        <w:rPr>
          <w:rFonts w:ascii="Arial" w:eastAsia="Calibri" w:hAnsi="Arial" w:cs="Arial"/>
        </w:rPr>
        <w:t xml:space="preserve">%, Turbidity by 72%, Nitrate by 95%, Phosphate by 4%, and Fluoride by 50%. </w:t>
      </w:r>
      <w:r w:rsidR="00113329" w:rsidRPr="00D34F38">
        <w:rPr>
          <w:rFonts w:ascii="Arial" w:eastAsia="Calibri" w:hAnsi="Arial" w:cs="Arial"/>
        </w:rPr>
        <w:t xml:space="preserve"> </w:t>
      </w:r>
      <w:r w:rsidRPr="00D34F38">
        <w:rPr>
          <w:rFonts w:ascii="Arial" w:eastAsia="Calibri" w:hAnsi="Arial" w:cs="Arial"/>
        </w:rPr>
        <w:t xml:space="preserve">Additionally, there were indicators of fecal contamination (Total and Fecal Coliforms) in all 47 samples tested and </w:t>
      </w:r>
      <w:r w:rsidR="00113329" w:rsidRPr="00D34F38">
        <w:rPr>
          <w:rFonts w:ascii="Arial" w:eastAsia="Calibri" w:hAnsi="Arial" w:cs="Arial"/>
        </w:rPr>
        <w:t>E. coli</w:t>
      </w:r>
      <w:r w:rsidRPr="00D34F38">
        <w:rPr>
          <w:rFonts w:ascii="Arial" w:eastAsia="Calibri" w:hAnsi="Arial" w:cs="Arial"/>
        </w:rPr>
        <w:t xml:space="preserve"> were found in only one station</w:t>
      </w:r>
      <w:r w:rsidR="00113329" w:rsidRPr="00D34F38">
        <w:rPr>
          <w:rFonts w:ascii="Arial" w:eastAsia="Calibri" w:hAnsi="Arial" w:cs="Arial"/>
        </w:rPr>
        <w:t>.</w:t>
      </w:r>
    </w:p>
    <w:p w14:paraId="11AE2C15" w14:textId="77777777" w:rsidR="006C60AA" w:rsidRPr="00D34F38" w:rsidRDefault="006C60AA" w:rsidP="00113329">
      <w:pPr>
        <w:spacing w:after="240" w:line="360" w:lineRule="auto"/>
        <w:jc w:val="both"/>
        <w:rPr>
          <w:rFonts w:ascii="Arial" w:eastAsia="Calibri" w:hAnsi="Arial" w:cs="Arial"/>
        </w:rPr>
      </w:pPr>
      <w:r w:rsidRPr="00D34F38">
        <w:rPr>
          <w:rFonts w:ascii="Arial" w:eastAsia="Calibri" w:hAnsi="Arial" w:cs="Arial"/>
        </w:rPr>
        <w:t>Noncompliance of some of the tested parameters may be attributed to the increase of anthropogenic activities in the uplands that leads to carrying of nutrients to the rivers.</w:t>
      </w:r>
    </w:p>
    <w:p w14:paraId="61DDDA6C" w14:textId="77777777" w:rsidR="006C60AA" w:rsidRPr="00D34F38" w:rsidRDefault="006C60AA" w:rsidP="00113329">
      <w:pPr>
        <w:spacing w:after="240" w:line="360" w:lineRule="auto"/>
        <w:jc w:val="both"/>
        <w:rPr>
          <w:rFonts w:ascii="Arial" w:eastAsia="Calibri" w:hAnsi="Arial" w:cs="Arial"/>
        </w:rPr>
      </w:pPr>
      <w:r w:rsidRPr="00D34F38">
        <w:rPr>
          <w:rFonts w:ascii="Arial" w:eastAsia="Calibri" w:hAnsi="Arial" w:cs="Arial"/>
        </w:rPr>
        <w:t xml:space="preserve">The stations analyzed includes eight designated locations of Kikuletwa River at Karangai, Kikuletwa River at Power Station. Kikuletwa River at Power station, Pangani River d/s Nyumba ya Mungu Dam, Pangani River at Mnyuzi, Ruvu River at Kifaru, Umba River at Mwakijembe </w:t>
      </w:r>
      <w:r w:rsidR="00113329" w:rsidRPr="00D34F38">
        <w:rPr>
          <w:rFonts w:ascii="Arial" w:eastAsia="Calibri" w:hAnsi="Arial" w:cs="Arial"/>
        </w:rPr>
        <w:t>and Zigi</w:t>
      </w:r>
      <w:r w:rsidRPr="00D34F38">
        <w:rPr>
          <w:rFonts w:ascii="Arial" w:eastAsia="Calibri" w:hAnsi="Arial" w:cs="Arial"/>
        </w:rPr>
        <w:t xml:space="preserve"> River at </w:t>
      </w:r>
      <w:r w:rsidR="00113329" w:rsidRPr="00D34F38">
        <w:rPr>
          <w:rFonts w:ascii="Arial" w:eastAsia="Calibri" w:hAnsi="Arial" w:cs="Arial"/>
        </w:rPr>
        <w:t>Lanzoni.</w:t>
      </w:r>
      <w:r w:rsidRPr="00D34F38">
        <w:rPr>
          <w:rFonts w:ascii="Arial" w:eastAsia="Calibri" w:hAnsi="Arial" w:cs="Arial"/>
        </w:rPr>
        <w:t xml:space="preserve"> The figure below shows the highest parameters recorded</w:t>
      </w:r>
      <w:r w:rsidR="00113329" w:rsidRPr="00D34F38">
        <w:rPr>
          <w:rFonts w:ascii="Arial" w:eastAsia="Calibri" w:hAnsi="Arial" w:cs="Arial"/>
        </w:rPr>
        <w:t>.</w:t>
      </w:r>
    </w:p>
    <w:p w14:paraId="1711554D" w14:textId="77777777" w:rsidR="006C60AA" w:rsidRPr="00D34F38" w:rsidRDefault="0056259D" w:rsidP="006C60AA">
      <w:pPr>
        <w:spacing w:line="360" w:lineRule="auto"/>
        <w:jc w:val="both"/>
        <w:rPr>
          <w:rFonts w:ascii="Arial" w:eastAsia="Calibri" w:hAnsi="Arial" w:cs="Arial"/>
        </w:rPr>
      </w:pPr>
      <w:r w:rsidRPr="00D34F38">
        <w:rPr>
          <w:rFonts w:ascii="Arial" w:hAnsi="Arial" w:cs="Arial"/>
          <w:noProof/>
          <w:sz w:val="22"/>
          <w:szCs w:val="22"/>
        </w:rPr>
        <w:drawing>
          <wp:inline distT="0" distB="0" distL="0" distR="0" wp14:anchorId="170CB2CB" wp14:editId="5D33D86E">
            <wp:extent cx="3044825" cy="1884680"/>
            <wp:effectExtent l="0" t="0" r="3175" b="1270"/>
            <wp:docPr id="1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D34F38">
        <w:rPr>
          <w:rFonts w:ascii="Arial" w:hAnsi="Arial" w:cs="Arial"/>
          <w:noProof/>
          <w:sz w:val="22"/>
          <w:szCs w:val="22"/>
        </w:rPr>
        <w:drawing>
          <wp:inline distT="0" distB="0" distL="0" distR="0" wp14:anchorId="2902E721" wp14:editId="6F69976E">
            <wp:extent cx="3253105" cy="1886585"/>
            <wp:effectExtent l="0" t="0" r="4445" b="0"/>
            <wp:docPr id="1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F022C50" w14:textId="77777777" w:rsidR="006C60AA" w:rsidRPr="00D34F38" w:rsidRDefault="006C60AA" w:rsidP="006C60AA">
      <w:pPr>
        <w:spacing w:line="360" w:lineRule="auto"/>
        <w:rPr>
          <w:rFonts w:ascii="Arial" w:eastAsia="Calibri" w:hAnsi="Arial" w:cs="Arial"/>
        </w:rPr>
      </w:pPr>
      <w:r w:rsidRPr="00D34F38">
        <w:rPr>
          <w:rFonts w:ascii="Arial" w:eastAsia="Calibri" w:hAnsi="Arial" w:cs="Arial"/>
        </w:rPr>
        <w:t>Figure 3.6:</w:t>
      </w:r>
      <w:r w:rsidR="00113329" w:rsidRPr="00D34F38">
        <w:rPr>
          <w:rFonts w:ascii="Arial" w:eastAsia="Calibri" w:hAnsi="Arial" w:cs="Arial"/>
        </w:rPr>
        <w:t xml:space="preserve"> </w:t>
      </w:r>
      <w:r w:rsidRPr="00D34F38">
        <w:rPr>
          <w:rFonts w:ascii="Arial" w:eastAsia="Calibri" w:hAnsi="Arial" w:cs="Arial"/>
        </w:rPr>
        <w:t>The highest parameters recorded</w:t>
      </w:r>
    </w:p>
    <w:tbl>
      <w:tblPr>
        <w:tblpPr w:leftFromText="180" w:rightFromText="180" w:bottomFromText="160" w:vertAnchor="text" w:horzAnchor="margin" w:tblpY="3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2063"/>
        <w:gridCol w:w="1548"/>
        <w:gridCol w:w="2157"/>
        <w:gridCol w:w="1840"/>
        <w:gridCol w:w="1542"/>
      </w:tblGrid>
      <w:tr w:rsidR="006C60AA" w:rsidRPr="00D34F38" w14:paraId="07BEF32A" w14:textId="77777777" w:rsidTr="00113329">
        <w:trPr>
          <w:cantSplit/>
          <w:trHeight w:val="416"/>
          <w:tblHeader/>
        </w:trPr>
        <w:tc>
          <w:tcPr>
            <w:tcW w:w="495" w:type="pct"/>
            <w:vMerge w:val="restart"/>
            <w:tcBorders>
              <w:top w:val="single" w:sz="4" w:space="0" w:color="auto"/>
              <w:left w:val="single" w:sz="4" w:space="0" w:color="auto"/>
              <w:bottom w:val="single" w:sz="4" w:space="0" w:color="auto"/>
              <w:right w:val="single" w:sz="4" w:space="0" w:color="auto"/>
            </w:tcBorders>
            <w:noWrap/>
            <w:vAlign w:val="center"/>
            <w:hideMark/>
          </w:tcPr>
          <w:p w14:paraId="616ABB86" w14:textId="77777777" w:rsidR="006C60AA" w:rsidRPr="00D34F38" w:rsidRDefault="006C60AA" w:rsidP="008D5654">
            <w:pPr>
              <w:spacing w:line="276" w:lineRule="auto"/>
              <w:jc w:val="center"/>
              <w:rPr>
                <w:rFonts w:ascii="Arial" w:eastAsia="Calibri" w:hAnsi="Arial" w:cs="Arial"/>
                <w:b/>
              </w:rPr>
            </w:pPr>
            <w:r w:rsidRPr="00D34F38">
              <w:rPr>
                <w:rFonts w:ascii="Arial" w:eastAsia="Calibri" w:hAnsi="Arial" w:cs="Arial"/>
                <w:b/>
              </w:rPr>
              <w:t>No</w:t>
            </w:r>
          </w:p>
        </w:tc>
        <w:tc>
          <w:tcPr>
            <w:tcW w:w="1016" w:type="pct"/>
            <w:vMerge w:val="restart"/>
            <w:tcBorders>
              <w:top w:val="single" w:sz="4" w:space="0" w:color="auto"/>
              <w:left w:val="single" w:sz="4" w:space="0" w:color="auto"/>
              <w:bottom w:val="single" w:sz="4" w:space="0" w:color="auto"/>
              <w:right w:val="single" w:sz="4" w:space="0" w:color="auto"/>
            </w:tcBorders>
            <w:vAlign w:val="center"/>
            <w:hideMark/>
          </w:tcPr>
          <w:p w14:paraId="56A8E1F0" w14:textId="77777777" w:rsidR="006C60AA" w:rsidRPr="00D34F38" w:rsidRDefault="00113329" w:rsidP="008D5654">
            <w:pPr>
              <w:spacing w:line="276" w:lineRule="auto"/>
              <w:jc w:val="center"/>
              <w:rPr>
                <w:rFonts w:ascii="Arial" w:eastAsia="Calibri" w:hAnsi="Arial" w:cs="Arial"/>
                <w:b/>
              </w:rPr>
            </w:pPr>
            <w:r w:rsidRPr="00D34F38">
              <w:rPr>
                <w:rFonts w:ascii="Arial" w:eastAsia="Calibri" w:hAnsi="Arial" w:cs="Arial"/>
                <w:b/>
              </w:rPr>
              <w:t>Parameters</w:t>
            </w:r>
          </w:p>
        </w:tc>
        <w:tc>
          <w:tcPr>
            <w:tcW w:w="762" w:type="pct"/>
            <w:vMerge w:val="restart"/>
            <w:tcBorders>
              <w:top w:val="single" w:sz="4" w:space="0" w:color="auto"/>
              <w:left w:val="single" w:sz="4" w:space="0" w:color="auto"/>
              <w:bottom w:val="single" w:sz="4" w:space="0" w:color="auto"/>
              <w:right w:val="single" w:sz="4" w:space="0" w:color="auto"/>
            </w:tcBorders>
            <w:noWrap/>
            <w:vAlign w:val="center"/>
            <w:hideMark/>
          </w:tcPr>
          <w:p w14:paraId="27F0A15C" w14:textId="498C42A2" w:rsidR="006C60AA" w:rsidRPr="00D34F38" w:rsidRDefault="008D5654" w:rsidP="008D5654">
            <w:pPr>
              <w:spacing w:line="276" w:lineRule="auto"/>
              <w:jc w:val="center"/>
              <w:rPr>
                <w:rFonts w:ascii="Arial" w:eastAsia="Calibri" w:hAnsi="Arial" w:cs="Arial"/>
                <w:b/>
              </w:rPr>
            </w:pPr>
            <w:r w:rsidRPr="00D34F38">
              <w:rPr>
                <w:rFonts w:ascii="Arial" w:eastAsia="Calibri" w:hAnsi="Arial" w:cs="Arial"/>
                <w:b/>
              </w:rPr>
              <w:t>Unit</w:t>
            </w:r>
          </w:p>
        </w:tc>
        <w:tc>
          <w:tcPr>
            <w:tcW w:w="2727" w:type="pct"/>
            <w:gridSpan w:val="3"/>
            <w:tcBorders>
              <w:top w:val="single" w:sz="4" w:space="0" w:color="auto"/>
              <w:left w:val="single" w:sz="4" w:space="0" w:color="auto"/>
              <w:bottom w:val="single" w:sz="4" w:space="0" w:color="auto"/>
              <w:right w:val="single" w:sz="4" w:space="0" w:color="auto"/>
            </w:tcBorders>
            <w:vAlign w:val="center"/>
            <w:hideMark/>
          </w:tcPr>
          <w:p w14:paraId="556B12D9" w14:textId="062F139A" w:rsidR="006C60AA" w:rsidRPr="00D34F38" w:rsidRDefault="008D5654" w:rsidP="008D5654">
            <w:pPr>
              <w:spacing w:line="276" w:lineRule="auto"/>
              <w:jc w:val="center"/>
              <w:rPr>
                <w:rFonts w:ascii="Arial" w:eastAsia="Calibri" w:hAnsi="Arial" w:cs="Arial"/>
                <w:b/>
              </w:rPr>
            </w:pPr>
            <w:r w:rsidRPr="00D34F38">
              <w:rPr>
                <w:rFonts w:ascii="Arial" w:eastAsia="Calibri" w:hAnsi="Arial" w:cs="Arial"/>
                <w:b/>
              </w:rPr>
              <w:t>Standards/Guidelines Used</w:t>
            </w:r>
          </w:p>
        </w:tc>
      </w:tr>
      <w:tr w:rsidR="006C60AA" w:rsidRPr="00D34F38" w14:paraId="3FAC83A0" w14:textId="77777777" w:rsidTr="00113329">
        <w:trPr>
          <w:cantSplit/>
          <w:trHeight w:val="36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34E0D" w14:textId="77777777" w:rsidR="006C60AA" w:rsidRPr="00D34F38" w:rsidRDefault="006C60AA" w:rsidP="008D5654">
            <w:pPr>
              <w:spacing w:line="276" w:lineRule="auto"/>
              <w:jc w:val="center"/>
              <w:rPr>
                <w:rFonts w:ascii="Arial" w:eastAsia="Calibri" w:hAnsi="Arial" w:cs="Arial"/>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6209E" w14:textId="77777777" w:rsidR="006C60AA" w:rsidRPr="00D34F38" w:rsidRDefault="006C60AA" w:rsidP="008D5654">
            <w:pPr>
              <w:spacing w:line="276" w:lineRule="auto"/>
              <w:jc w:val="center"/>
              <w:rPr>
                <w:rFonts w:ascii="Arial" w:eastAsia="Calibri" w:hAnsi="Arial" w:cs="Arial"/>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E0359" w14:textId="77777777" w:rsidR="006C60AA" w:rsidRPr="00D34F38" w:rsidRDefault="006C60AA" w:rsidP="008D5654">
            <w:pPr>
              <w:spacing w:line="276" w:lineRule="auto"/>
              <w:jc w:val="center"/>
              <w:rPr>
                <w:rFonts w:ascii="Arial" w:eastAsia="Calibri" w:hAnsi="Arial" w:cs="Arial"/>
                <w:b/>
              </w:rPr>
            </w:pPr>
          </w:p>
        </w:tc>
        <w:tc>
          <w:tcPr>
            <w:tcW w:w="1062" w:type="pct"/>
            <w:tcBorders>
              <w:top w:val="single" w:sz="4" w:space="0" w:color="auto"/>
              <w:left w:val="single" w:sz="4" w:space="0" w:color="auto"/>
              <w:bottom w:val="single" w:sz="4" w:space="0" w:color="auto"/>
              <w:right w:val="single" w:sz="4" w:space="0" w:color="auto"/>
            </w:tcBorders>
            <w:vAlign w:val="center"/>
            <w:hideMark/>
          </w:tcPr>
          <w:p w14:paraId="6E433EC7" w14:textId="77777777" w:rsidR="006C60AA" w:rsidRPr="00D34F38" w:rsidRDefault="006C60AA" w:rsidP="008D5654">
            <w:pPr>
              <w:jc w:val="center"/>
              <w:rPr>
                <w:rFonts w:ascii="Arial" w:eastAsia="Calibri" w:hAnsi="Arial" w:cs="Arial"/>
                <w:b/>
              </w:rPr>
            </w:pPr>
            <w:r w:rsidRPr="00D34F38">
              <w:rPr>
                <w:rFonts w:ascii="Arial" w:eastAsia="Calibri" w:hAnsi="Arial" w:cs="Arial"/>
                <w:b/>
              </w:rPr>
              <w:t>A</w:t>
            </w:r>
          </w:p>
        </w:tc>
        <w:tc>
          <w:tcPr>
            <w:tcW w:w="906" w:type="pct"/>
            <w:tcBorders>
              <w:top w:val="single" w:sz="4" w:space="0" w:color="auto"/>
              <w:left w:val="single" w:sz="4" w:space="0" w:color="auto"/>
              <w:bottom w:val="single" w:sz="4" w:space="0" w:color="auto"/>
              <w:right w:val="single" w:sz="4" w:space="0" w:color="auto"/>
            </w:tcBorders>
            <w:vAlign w:val="center"/>
          </w:tcPr>
          <w:p w14:paraId="4B3896D1" w14:textId="1B35857B" w:rsidR="006C60AA" w:rsidRPr="00D34F38" w:rsidRDefault="008D5654" w:rsidP="008D5654">
            <w:pPr>
              <w:jc w:val="center"/>
              <w:rPr>
                <w:rFonts w:ascii="Arial" w:eastAsia="Calibri" w:hAnsi="Arial" w:cs="Arial"/>
                <w:b/>
              </w:rPr>
            </w:pPr>
            <w:r w:rsidRPr="00D34F38">
              <w:rPr>
                <w:rFonts w:ascii="Arial" w:eastAsia="Calibri" w:hAnsi="Arial" w:cs="Arial"/>
                <w:b/>
              </w:rPr>
              <w:t>B</w:t>
            </w:r>
          </w:p>
        </w:tc>
        <w:tc>
          <w:tcPr>
            <w:tcW w:w="759" w:type="pct"/>
            <w:tcBorders>
              <w:top w:val="single" w:sz="4" w:space="0" w:color="auto"/>
              <w:left w:val="single" w:sz="4" w:space="0" w:color="auto"/>
              <w:bottom w:val="single" w:sz="4" w:space="0" w:color="auto"/>
              <w:right w:val="single" w:sz="4" w:space="0" w:color="auto"/>
            </w:tcBorders>
            <w:vAlign w:val="center"/>
          </w:tcPr>
          <w:p w14:paraId="4892B813" w14:textId="7CF67B59" w:rsidR="006C60AA" w:rsidRPr="00D34F38" w:rsidRDefault="008D5654" w:rsidP="008D5654">
            <w:pPr>
              <w:ind w:left="284"/>
              <w:jc w:val="center"/>
              <w:rPr>
                <w:rFonts w:ascii="Arial" w:eastAsia="Calibri" w:hAnsi="Arial" w:cs="Arial"/>
                <w:b/>
              </w:rPr>
            </w:pPr>
            <w:r w:rsidRPr="00D34F38">
              <w:rPr>
                <w:rFonts w:ascii="Arial" w:eastAsia="Calibri" w:hAnsi="Arial" w:cs="Arial"/>
                <w:b/>
              </w:rPr>
              <w:t>C</w:t>
            </w:r>
          </w:p>
        </w:tc>
      </w:tr>
      <w:tr w:rsidR="006C60AA" w:rsidRPr="00D34F38" w14:paraId="4417054C" w14:textId="77777777" w:rsidTr="00113329">
        <w:trPr>
          <w:trHeight w:val="300"/>
        </w:trPr>
        <w:tc>
          <w:tcPr>
            <w:tcW w:w="495" w:type="pct"/>
            <w:tcBorders>
              <w:top w:val="single" w:sz="4" w:space="0" w:color="auto"/>
              <w:left w:val="single" w:sz="4" w:space="0" w:color="auto"/>
              <w:bottom w:val="single" w:sz="4" w:space="0" w:color="auto"/>
              <w:right w:val="single" w:sz="4" w:space="0" w:color="auto"/>
            </w:tcBorders>
            <w:noWrap/>
            <w:vAlign w:val="bottom"/>
            <w:hideMark/>
          </w:tcPr>
          <w:p w14:paraId="584258FB"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1</w:t>
            </w:r>
          </w:p>
        </w:tc>
        <w:tc>
          <w:tcPr>
            <w:tcW w:w="1016" w:type="pct"/>
            <w:tcBorders>
              <w:top w:val="single" w:sz="4" w:space="0" w:color="auto"/>
              <w:left w:val="single" w:sz="4" w:space="0" w:color="auto"/>
              <w:bottom w:val="single" w:sz="4" w:space="0" w:color="auto"/>
              <w:right w:val="single" w:sz="4" w:space="0" w:color="auto"/>
            </w:tcBorders>
            <w:vAlign w:val="center"/>
            <w:hideMark/>
          </w:tcPr>
          <w:p w14:paraId="045C7672"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Chloride</w:t>
            </w:r>
          </w:p>
        </w:tc>
        <w:tc>
          <w:tcPr>
            <w:tcW w:w="762" w:type="pct"/>
            <w:tcBorders>
              <w:top w:val="single" w:sz="4" w:space="0" w:color="auto"/>
              <w:left w:val="single" w:sz="4" w:space="0" w:color="auto"/>
              <w:bottom w:val="single" w:sz="4" w:space="0" w:color="auto"/>
              <w:right w:val="single" w:sz="4" w:space="0" w:color="auto"/>
            </w:tcBorders>
            <w:noWrap/>
            <w:vAlign w:val="bottom"/>
            <w:hideMark/>
          </w:tcPr>
          <w:p w14:paraId="6A389E0C"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mg/l</w:t>
            </w:r>
          </w:p>
        </w:tc>
        <w:tc>
          <w:tcPr>
            <w:tcW w:w="1062" w:type="pct"/>
            <w:tcBorders>
              <w:top w:val="single" w:sz="4" w:space="0" w:color="auto"/>
              <w:left w:val="single" w:sz="4" w:space="0" w:color="auto"/>
              <w:bottom w:val="single" w:sz="4" w:space="0" w:color="auto"/>
              <w:right w:val="single" w:sz="4" w:space="0" w:color="auto"/>
            </w:tcBorders>
            <w:noWrap/>
            <w:vAlign w:val="bottom"/>
            <w:hideMark/>
          </w:tcPr>
          <w:p w14:paraId="191419C3"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&lt;10</w:t>
            </w:r>
          </w:p>
        </w:tc>
        <w:tc>
          <w:tcPr>
            <w:tcW w:w="906" w:type="pct"/>
            <w:tcBorders>
              <w:top w:val="single" w:sz="4" w:space="0" w:color="auto"/>
              <w:left w:val="single" w:sz="4" w:space="0" w:color="auto"/>
              <w:bottom w:val="single" w:sz="4" w:space="0" w:color="auto"/>
              <w:right w:val="single" w:sz="4" w:space="0" w:color="auto"/>
            </w:tcBorders>
            <w:hideMark/>
          </w:tcPr>
          <w:p w14:paraId="332D1ACB"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200</w:t>
            </w:r>
          </w:p>
        </w:tc>
        <w:tc>
          <w:tcPr>
            <w:tcW w:w="759" w:type="pct"/>
            <w:tcBorders>
              <w:top w:val="single" w:sz="4" w:space="0" w:color="auto"/>
              <w:left w:val="single" w:sz="4" w:space="0" w:color="auto"/>
              <w:bottom w:val="single" w:sz="4" w:space="0" w:color="auto"/>
              <w:right w:val="single" w:sz="4" w:space="0" w:color="auto"/>
            </w:tcBorders>
            <w:hideMark/>
          </w:tcPr>
          <w:p w14:paraId="6469A620"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250</w:t>
            </w:r>
          </w:p>
        </w:tc>
      </w:tr>
      <w:tr w:rsidR="006C60AA" w:rsidRPr="00D34F38" w14:paraId="1806A2DE" w14:textId="77777777" w:rsidTr="00113329">
        <w:trPr>
          <w:trHeight w:val="300"/>
        </w:trPr>
        <w:tc>
          <w:tcPr>
            <w:tcW w:w="495" w:type="pct"/>
            <w:tcBorders>
              <w:top w:val="single" w:sz="4" w:space="0" w:color="auto"/>
              <w:left w:val="single" w:sz="4" w:space="0" w:color="auto"/>
              <w:bottom w:val="single" w:sz="4" w:space="0" w:color="auto"/>
              <w:right w:val="single" w:sz="4" w:space="0" w:color="auto"/>
            </w:tcBorders>
            <w:noWrap/>
            <w:vAlign w:val="bottom"/>
            <w:hideMark/>
          </w:tcPr>
          <w:p w14:paraId="42330F1F"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2</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BD80249"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Nitrate</w:t>
            </w:r>
          </w:p>
        </w:tc>
        <w:tc>
          <w:tcPr>
            <w:tcW w:w="762" w:type="pct"/>
            <w:tcBorders>
              <w:top w:val="single" w:sz="4" w:space="0" w:color="auto"/>
              <w:left w:val="single" w:sz="4" w:space="0" w:color="auto"/>
              <w:bottom w:val="single" w:sz="4" w:space="0" w:color="auto"/>
              <w:right w:val="single" w:sz="4" w:space="0" w:color="auto"/>
            </w:tcBorders>
            <w:noWrap/>
            <w:vAlign w:val="bottom"/>
            <w:hideMark/>
          </w:tcPr>
          <w:p w14:paraId="68DC852E"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mg/l</w:t>
            </w:r>
          </w:p>
        </w:tc>
        <w:tc>
          <w:tcPr>
            <w:tcW w:w="1062" w:type="pct"/>
            <w:tcBorders>
              <w:top w:val="single" w:sz="4" w:space="0" w:color="auto"/>
              <w:left w:val="single" w:sz="4" w:space="0" w:color="auto"/>
              <w:bottom w:val="single" w:sz="4" w:space="0" w:color="auto"/>
              <w:right w:val="single" w:sz="4" w:space="0" w:color="auto"/>
            </w:tcBorders>
            <w:noWrap/>
            <w:vAlign w:val="bottom"/>
            <w:hideMark/>
          </w:tcPr>
          <w:p w14:paraId="6EEE2DAB"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0.1</w:t>
            </w:r>
          </w:p>
        </w:tc>
        <w:tc>
          <w:tcPr>
            <w:tcW w:w="906" w:type="pct"/>
            <w:tcBorders>
              <w:top w:val="single" w:sz="4" w:space="0" w:color="auto"/>
              <w:left w:val="single" w:sz="4" w:space="0" w:color="auto"/>
              <w:bottom w:val="single" w:sz="4" w:space="0" w:color="auto"/>
              <w:right w:val="single" w:sz="4" w:space="0" w:color="auto"/>
            </w:tcBorders>
            <w:hideMark/>
          </w:tcPr>
          <w:p w14:paraId="425AF1E8"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50</w:t>
            </w:r>
          </w:p>
        </w:tc>
        <w:tc>
          <w:tcPr>
            <w:tcW w:w="759" w:type="pct"/>
            <w:tcBorders>
              <w:top w:val="single" w:sz="4" w:space="0" w:color="auto"/>
              <w:left w:val="single" w:sz="4" w:space="0" w:color="auto"/>
              <w:bottom w:val="single" w:sz="4" w:space="0" w:color="auto"/>
              <w:right w:val="single" w:sz="4" w:space="0" w:color="auto"/>
            </w:tcBorders>
            <w:hideMark/>
          </w:tcPr>
          <w:p w14:paraId="35FF23A1" w14:textId="77777777" w:rsidR="006C60AA" w:rsidRPr="00D34F38" w:rsidRDefault="006C60AA" w:rsidP="00113329">
            <w:pPr>
              <w:spacing w:line="276" w:lineRule="auto"/>
              <w:rPr>
                <w:rFonts w:ascii="Arial" w:eastAsia="Calibri" w:hAnsi="Arial" w:cs="Arial"/>
              </w:rPr>
            </w:pPr>
            <w:r w:rsidRPr="00D34F38">
              <w:rPr>
                <w:rFonts w:ascii="Arial" w:eastAsia="Calibri" w:hAnsi="Arial" w:cs="Arial"/>
              </w:rPr>
              <w:t>45</w:t>
            </w:r>
          </w:p>
        </w:tc>
      </w:tr>
    </w:tbl>
    <w:p w14:paraId="51A2EE26" w14:textId="77777777" w:rsidR="006C60AA" w:rsidRPr="00D34F38" w:rsidRDefault="006C60AA" w:rsidP="006C60AA">
      <w:pPr>
        <w:spacing w:line="360" w:lineRule="auto"/>
        <w:rPr>
          <w:rFonts w:ascii="Arial" w:eastAsia="Calibri" w:hAnsi="Arial" w:cs="Arial"/>
        </w:rPr>
      </w:pPr>
      <w:r w:rsidRPr="00D34F38">
        <w:rPr>
          <w:rFonts w:ascii="Arial" w:eastAsia="Calibri" w:hAnsi="Arial" w:cs="Arial"/>
          <w:b/>
          <w:bCs/>
        </w:rPr>
        <w:t>Table 3.6:</w:t>
      </w:r>
      <w:r w:rsidRPr="00D34F38">
        <w:rPr>
          <w:rFonts w:ascii="Arial" w:eastAsia="Calibri" w:hAnsi="Arial" w:cs="Arial"/>
        </w:rPr>
        <w:t xml:space="preserve"> The standard/guideline of parameters recorded</w:t>
      </w:r>
    </w:p>
    <w:p w14:paraId="7296F6ED" w14:textId="77777777" w:rsidR="006C60AA" w:rsidRPr="00D34F38" w:rsidRDefault="001C6941" w:rsidP="006C60AA">
      <w:pPr>
        <w:spacing w:line="360" w:lineRule="auto"/>
        <w:rPr>
          <w:rFonts w:ascii="Arial" w:hAnsi="Arial" w:cs="Arial"/>
        </w:rPr>
      </w:pPr>
      <w:r w:rsidRPr="00D34F38">
        <w:rPr>
          <w:rFonts w:ascii="Arial" w:hAnsi="Arial" w:cs="Arial"/>
          <w:noProof/>
          <w:sz w:val="22"/>
          <w:szCs w:val="22"/>
        </w:rPr>
        <w:object w:dxaOrig="4200" w:dyaOrig="3060" w14:anchorId="40E34AE0">
          <v:shape id="_x0000_i1027" type="#_x0000_t75" style="width:210pt;height:153pt" o:ole="">
            <v:imagedata r:id="rId50" o:title=""/>
            <o:lock v:ext="edit" aspectratio="f"/>
          </v:shape>
          <o:OLEObject Type="Embed" ProgID="Excel.Sheet.8" ShapeID="_x0000_i1027" DrawAspect="Content" ObjectID="_1844859295" r:id="rId51">
            <o:FieldCodes>\s</o:FieldCodes>
          </o:OLEObject>
        </w:object>
      </w:r>
      <w:r w:rsidRPr="00D34F38">
        <w:rPr>
          <w:rFonts w:ascii="Arial" w:hAnsi="Arial" w:cs="Arial"/>
          <w:noProof/>
          <w:sz w:val="22"/>
          <w:szCs w:val="22"/>
        </w:rPr>
        <w:object w:dxaOrig="4260" w:dyaOrig="3150" w14:anchorId="6ABC4D36">
          <v:shape id="_x0000_i1028" type="#_x0000_t75" style="width:213pt;height:158pt" o:ole="">
            <v:imagedata r:id="rId52" o:title=""/>
            <o:lock v:ext="edit" aspectratio="f"/>
          </v:shape>
          <o:OLEObject Type="Embed" ProgID="Excel.Sheet.8" ShapeID="_x0000_i1028" DrawAspect="Content" ObjectID="_1844859296" r:id="rId53">
            <o:FieldCodes>\s</o:FieldCodes>
          </o:OLEObject>
        </w:object>
      </w:r>
    </w:p>
    <w:p w14:paraId="248BDB1C" w14:textId="77777777" w:rsidR="00113329" w:rsidRPr="00D34F38" w:rsidRDefault="00113329" w:rsidP="006C60AA">
      <w:pPr>
        <w:spacing w:line="360" w:lineRule="auto"/>
        <w:rPr>
          <w:rFonts w:ascii="Arial" w:eastAsia="Calibri" w:hAnsi="Arial" w:cs="Arial"/>
        </w:rPr>
      </w:pPr>
      <w:r w:rsidRPr="00D34F38">
        <w:rPr>
          <w:rFonts w:ascii="Arial" w:eastAsia="Calibri" w:hAnsi="Arial" w:cs="Arial"/>
          <w:b/>
          <w:bCs/>
        </w:rPr>
        <w:t>Figure 3.6.1:</w:t>
      </w:r>
      <w:r w:rsidRPr="00D34F38">
        <w:rPr>
          <w:rFonts w:ascii="Arial" w:eastAsia="Calibri" w:hAnsi="Arial" w:cs="Arial"/>
        </w:rPr>
        <w:t xml:space="preserve"> The highest parameters recorded</w:t>
      </w:r>
    </w:p>
    <w:p w14:paraId="4827C3B7" w14:textId="77777777" w:rsidR="008D5654" w:rsidRPr="00D34F38" w:rsidRDefault="008D5654" w:rsidP="006C60AA">
      <w:pPr>
        <w:spacing w:line="360" w:lineRule="auto"/>
        <w:rPr>
          <w:rFonts w:ascii="Arial" w:eastAsia="Calibri" w:hAnsi="Arial" w:cs="Arial"/>
        </w:rPr>
      </w:pPr>
    </w:p>
    <w:p w14:paraId="24618223" w14:textId="36286E99" w:rsidR="006C60AA" w:rsidRPr="00D34F38" w:rsidRDefault="008D5654" w:rsidP="006C60AA">
      <w:pPr>
        <w:spacing w:line="360" w:lineRule="auto"/>
        <w:rPr>
          <w:rFonts w:ascii="Arial" w:eastAsia="Calibri" w:hAnsi="Arial" w:cs="Arial"/>
        </w:rPr>
      </w:pPr>
      <w:r w:rsidRPr="00D34F38">
        <w:rPr>
          <w:rFonts w:ascii="Arial" w:eastAsia="Calibri" w:hAnsi="Arial" w:cs="Arial"/>
          <w:b/>
        </w:rPr>
        <w:t>Table 3.6.1:</w:t>
      </w:r>
      <w:r w:rsidRPr="00D34F38">
        <w:rPr>
          <w:rFonts w:ascii="Arial" w:eastAsia="Calibri" w:hAnsi="Arial" w:cs="Arial"/>
        </w:rPr>
        <w:t xml:space="preserve"> The standard/guideline of parameters recorded</w:t>
      </w:r>
    </w:p>
    <w:tbl>
      <w:tblPr>
        <w:tblpPr w:leftFromText="180" w:rightFromText="180" w:bottomFromText="160" w:vertAnchor="text" w:horzAnchor="margin" w:tblpX="108" w:tblpY="-27"/>
        <w:tblW w:w="45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1"/>
        <w:gridCol w:w="1586"/>
        <w:gridCol w:w="2228"/>
        <w:gridCol w:w="1891"/>
        <w:gridCol w:w="1580"/>
      </w:tblGrid>
      <w:tr w:rsidR="006C60AA" w:rsidRPr="00D34F38" w14:paraId="2AAAC2A4" w14:textId="77777777" w:rsidTr="00113329">
        <w:trPr>
          <w:cantSplit/>
          <w:trHeight w:val="416"/>
          <w:tblHeader/>
        </w:trPr>
        <w:tc>
          <w:tcPr>
            <w:tcW w:w="1086" w:type="pct"/>
            <w:vMerge w:val="restart"/>
            <w:tcBorders>
              <w:top w:val="single" w:sz="4" w:space="0" w:color="auto"/>
              <w:left w:val="single" w:sz="4" w:space="0" w:color="auto"/>
              <w:bottom w:val="single" w:sz="4" w:space="0" w:color="auto"/>
              <w:right w:val="single" w:sz="4" w:space="0" w:color="auto"/>
            </w:tcBorders>
            <w:vAlign w:val="center"/>
            <w:hideMark/>
          </w:tcPr>
          <w:p w14:paraId="4BCA3EB3" w14:textId="77777777" w:rsidR="006C60AA" w:rsidRPr="00D34F38" w:rsidRDefault="006C60AA" w:rsidP="00113329">
            <w:pPr>
              <w:spacing w:line="256" w:lineRule="auto"/>
              <w:jc w:val="center"/>
              <w:rPr>
                <w:rFonts w:ascii="Arial" w:hAnsi="Arial" w:cs="Arial"/>
                <w:b/>
                <w:bCs/>
              </w:rPr>
            </w:pPr>
            <w:r w:rsidRPr="00D34F38">
              <w:rPr>
                <w:rFonts w:ascii="Arial" w:hAnsi="Arial" w:cs="Arial"/>
                <w:b/>
                <w:bCs/>
              </w:rPr>
              <w:t>Paramaters</w:t>
            </w:r>
          </w:p>
        </w:tc>
        <w:tc>
          <w:tcPr>
            <w:tcW w:w="852" w:type="pct"/>
            <w:vMerge w:val="restart"/>
            <w:tcBorders>
              <w:top w:val="single" w:sz="4" w:space="0" w:color="auto"/>
              <w:left w:val="single" w:sz="4" w:space="0" w:color="auto"/>
              <w:bottom w:val="single" w:sz="4" w:space="0" w:color="auto"/>
              <w:right w:val="single" w:sz="4" w:space="0" w:color="auto"/>
            </w:tcBorders>
            <w:noWrap/>
            <w:vAlign w:val="center"/>
            <w:hideMark/>
          </w:tcPr>
          <w:p w14:paraId="28D42588" w14:textId="607689B7" w:rsidR="006C60AA" w:rsidRPr="00D34F38" w:rsidRDefault="008D5654" w:rsidP="00113329">
            <w:pPr>
              <w:spacing w:line="256" w:lineRule="auto"/>
              <w:jc w:val="center"/>
              <w:rPr>
                <w:rFonts w:ascii="Arial" w:hAnsi="Arial" w:cs="Arial"/>
                <w:b/>
                <w:bCs/>
              </w:rPr>
            </w:pPr>
            <w:r w:rsidRPr="00D34F38">
              <w:rPr>
                <w:rFonts w:ascii="Arial" w:hAnsi="Arial" w:cs="Arial"/>
                <w:b/>
                <w:bCs/>
              </w:rPr>
              <w:t>Unit</w:t>
            </w:r>
          </w:p>
        </w:tc>
        <w:tc>
          <w:tcPr>
            <w:tcW w:w="3062" w:type="pct"/>
            <w:gridSpan w:val="3"/>
            <w:tcBorders>
              <w:top w:val="single" w:sz="4" w:space="0" w:color="auto"/>
              <w:left w:val="single" w:sz="4" w:space="0" w:color="auto"/>
              <w:bottom w:val="single" w:sz="4" w:space="0" w:color="auto"/>
              <w:right w:val="single" w:sz="4" w:space="0" w:color="auto"/>
            </w:tcBorders>
            <w:vAlign w:val="center"/>
            <w:hideMark/>
          </w:tcPr>
          <w:p w14:paraId="6DB09756" w14:textId="6F378234" w:rsidR="006C60AA" w:rsidRPr="00D34F38" w:rsidRDefault="008D5654" w:rsidP="00113329">
            <w:pPr>
              <w:spacing w:line="256" w:lineRule="auto"/>
              <w:jc w:val="center"/>
              <w:rPr>
                <w:rFonts w:ascii="Arial" w:hAnsi="Arial" w:cs="Arial"/>
                <w:b/>
                <w:bCs/>
              </w:rPr>
            </w:pPr>
            <w:r w:rsidRPr="00D34F38">
              <w:rPr>
                <w:rFonts w:ascii="Arial" w:hAnsi="Arial" w:cs="Arial"/>
                <w:b/>
                <w:bCs/>
              </w:rPr>
              <w:t>Standards/Guidelines Used</w:t>
            </w:r>
          </w:p>
        </w:tc>
      </w:tr>
      <w:tr w:rsidR="006C60AA" w:rsidRPr="00D34F38" w14:paraId="15FF2D58" w14:textId="77777777" w:rsidTr="00113329">
        <w:trPr>
          <w:cantSplit/>
          <w:trHeight w:val="413"/>
          <w:tblHeader/>
        </w:trPr>
        <w:tc>
          <w:tcPr>
            <w:tcW w:w="1086" w:type="pct"/>
            <w:vMerge/>
            <w:tcBorders>
              <w:top w:val="single" w:sz="4" w:space="0" w:color="auto"/>
              <w:left w:val="single" w:sz="4" w:space="0" w:color="auto"/>
              <w:bottom w:val="single" w:sz="4" w:space="0" w:color="auto"/>
              <w:right w:val="single" w:sz="4" w:space="0" w:color="auto"/>
            </w:tcBorders>
            <w:vAlign w:val="center"/>
            <w:hideMark/>
          </w:tcPr>
          <w:p w14:paraId="73F9E5EA" w14:textId="77777777" w:rsidR="006C60AA" w:rsidRPr="00D34F38" w:rsidRDefault="006C60AA" w:rsidP="00113329">
            <w:pPr>
              <w:spacing w:line="256" w:lineRule="auto"/>
              <w:rPr>
                <w:rFonts w:ascii="Arial" w:hAnsi="Arial" w:cs="Arial"/>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64821" w14:textId="77777777" w:rsidR="006C60AA" w:rsidRPr="00D34F38" w:rsidRDefault="006C60AA" w:rsidP="00113329">
            <w:pPr>
              <w:spacing w:line="256" w:lineRule="auto"/>
              <w:rPr>
                <w:rFonts w:ascii="Arial" w:hAnsi="Arial" w:cs="Arial"/>
                <w:b/>
                <w:bCs/>
              </w:rPr>
            </w:pPr>
          </w:p>
        </w:tc>
        <w:tc>
          <w:tcPr>
            <w:tcW w:w="1197" w:type="pct"/>
            <w:tcBorders>
              <w:top w:val="single" w:sz="4" w:space="0" w:color="auto"/>
              <w:left w:val="single" w:sz="4" w:space="0" w:color="auto"/>
              <w:bottom w:val="single" w:sz="4" w:space="0" w:color="auto"/>
              <w:right w:val="single" w:sz="4" w:space="0" w:color="auto"/>
            </w:tcBorders>
            <w:vAlign w:val="center"/>
            <w:hideMark/>
          </w:tcPr>
          <w:p w14:paraId="0739F93A" w14:textId="77777777" w:rsidR="006C60AA" w:rsidRPr="00D34F38" w:rsidRDefault="006C60AA" w:rsidP="00113329">
            <w:pPr>
              <w:spacing w:line="256" w:lineRule="auto"/>
              <w:rPr>
                <w:rFonts w:ascii="Arial" w:hAnsi="Arial" w:cs="Arial"/>
                <w:b/>
                <w:bCs/>
              </w:rPr>
            </w:pPr>
            <w:r w:rsidRPr="00D34F38">
              <w:rPr>
                <w:rFonts w:ascii="Arial" w:hAnsi="Arial" w:cs="Arial"/>
                <w:b/>
                <w:bCs/>
              </w:rPr>
              <w:t>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61AD460" w14:textId="77777777" w:rsidR="006C60AA" w:rsidRPr="00D34F38" w:rsidRDefault="006C60AA" w:rsidP="00113329">
            <w:pPr>
              <w:spacing w:line="256" w:lineRule="auto"/>
              <w:rPr>
                <w:rFonts w:ascii="Arial" w:hAnsi="Arial" w:cs="Arial"/>
                <w:b/>
                <w:bCs/>
              </w:rPr>
            </w:pPr>
            <w:r w:rsidRPr="00D34F38">
              <w:rPr>
                <w:rFonts w:ascii="Arial" w:hAnsi="Arial" w:cs="Arial"/>
                <w:b/>
                <w:bCs/>
              </w:rPr>
              <w:t>B</w:t>
            </w:r>
          </w:p>
        </w:tc>
        <w:tc>
          <w:tcPr>
            <w:tcW w:w="848" w:type="pct"/>
            <w:tcBorders>
              <w:top w:val="single" w:sz="4" w:space="0" w:color="auto"/>
              <w:left w:val="single" w:sz="4" w:space="0" w:color="auto"/>
              <w:bottom w:val="single" w:sz="4" w:space="0" w:color="auto"/>
              <w:right w:val="single" w:sz="4" w:space="0" w:color="auto"/>
            </w:tcBorders>
            <w:vAlign w:val="center"/>
            <w:hideMark/>
          </w:tcPr>
          <w:p w14:paraId="5E524A74" w14:textId="77777777" w:rsidR="006C60AA" w:rsidRPr="00D34F38" w:rsidRDefault="006C60AA" w:rsidP="00113329">
            <w:pPr>
              <w:spacing w:line="256" w:lineRule="auto"/>
              <w:rPr>
                <w:rFonts w:ascii="Arial" w:hAnsi="Arial" w:cs="Arial"/>
                <w:b/>
                <w:bCs/>
              </w:rPr>
            </w:pPr>
            <w:r w:rsidRPr="00D34F38">
              <w:rPr>
                <w:rFonts w:ascii="Arial" w:hAnsi="Arial" w:cs="Arial"/>
                <w:b/>
                <w:bCs/>
              </w:rPr>
              <w:t>C</w:t>
            </w:r>
          </w:p>
        </w:tc>
      </w:tr>
      <w:tr w:rsidR="006C60AA" w:rsidRPr="00D34F38" w14:paraId="47B665D4" w14:textId="77777777" w:rsidTr="00113329">
        <w:trPr>
          <w:trHeight w:val="340"/>
        </w:trPr>
        <w:tc>
          <w:tcPr>
            <w:tcW w:w="1086" w:type="pct"/>
            <w:tcBorders>
              <w:top w:val="single" w:sz="4" w:space="0" w:color="auto"/>
              <w:left w:val="single" w:sz="4" w:space="0" w:color="auto"/>
              <w:bottom w:val="single" w:sz="4" w:space="0" w:color="auto"/>
              <w:right w:val="single" w:sz="4" w:space="0" w:color="auto"/>
            </w:tcBorders>
            <w:vAlign w:val="center"/>
            <w:hideMark/>
          </w:tcPr>
          <w:p w14:paraId="797B3D57" w14:textId="77777777" w:rsidR="006C60AA" w:rsidRPr="00D34F38" w:rsidRDefault="006C60AA" w:rsidP="00113329">
            <w:pPr>
              <w:spacing w:line="256" w:lineRule="auto"/>
              <w:jc w:val="center"/>
              <w:rPr>
                <w:rFonts w:ascii="Arial" w:hAnsi="Arial" w:cs="Arial"/>
                <w:b/>
                <w:color w:val="000000"/>
              </w:rPr>
            </w:pPr>
            <w:r w:rsidRPr="00D34F38">
              <w:rPr>
                <w:rFonts w:ascii="Arial" w:hAnsi="Arial" w:cs="Arial"/>
                <w:b/>
                <w:color w:val="000000"/>
              </w:rPr>
              <w:t>BOD</w:t>
            </w:r>
            <w:r w:rsidRPr="00D34F38">
              <w:rPr>
                <w:rFonts w:ascii="Arial" w:hAnsi="Arial" w:cs="Arial"/>
                <w:b/>
                <w:color w:val="000000"/>
                <w:vertAlign w:val="subscript"/>
              </w:rPr>
              <w:t>5</w:t>
            </w:r>
          </w:p>
        </w:tc>
        <w:tc>
          <w:tcPr>
            <w:tcW w:w="852" w:type="pct"/>
            <w:tcBorders>
              <w:top w:val="single" w:sz="4" w:space="0" w:color="auto"/>
              <w:left w:val="single" w:sz="4" w:space="0" w:color="auto"/>
              <w:bottom w:val="single" w:sz="4" w:space="0" w:color="auto"/>
              <w:right w:val="single" w:sz="4" w:space="0" w:color="auto"/>
            </w:tcBorders>
            <w:noWrap/>
            <w:vAlign w:val="bottom"/>
            <w:hideMark/>
          </w:tcPr>
          <w:p w14:paraId="07ED318A" w14:textId="77777777" w:rsidR="006C60AA" w:rsidRPr="00D34F38" w:rsidRDefault="006C60AA" w:rsidP="00113329">
            <w:pPr>
              <w:spacing w:line="256" w:lineRule="auto"/>
              <w:rPr>
                <w:rFonts w:ascii="Arial" w:hAnsi="Arial" w:cs="Arial"/>
                <w:color w:val="000000"/>
              </w:rPr>
            </w:pPr>
            <w:r w:rsidRPr="00D34F38">
              <w:rPr>
                <w:rFonts w:ascii="Arial" w:hAnsi="Arial" w:cs="Arial"/>
                <w:color w:val="000000"/>
              </w:rPr>
              <w:t>mg/l</w:t>
            </w: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31922338" w14:textId="77777777" w:rsidR="006C60AA" w:rsidRPr="00D34F38" w:rsidRDefault="006C60AA" w:rsidP="00113329">
            <w:pPr>
              <w:spacing w:line="256" w:lineRule="auto"/>
              <w:jc w:val="center"/>
              <w:rPr>
                <w:rFonts w:ascii="Arial" w:hAnsi="Arial" w:cs="Arial"/>
                <w:b/>
                <w:color w:val="000000"/>
              </w:rPr>
            </w:pPr>
            <w:r w:rsidRPr="00D34F38">
              <w:rPr>
                <w:rFonts w:ascii="Arial" w:hAnsi="Arial" w:cs="Arial"/>
                <w:b/>
                <w:color w:val="000000"/>
              </w:rPr>
              <w:t>&lt;2</w:t>
            </w:r>
          </w:p>
        </w:tc>
        <w:tc>
          <w:tcPr>
            <w:tcW w:w="1016" w:type="pct"/>
            <w:tcBorders>
              <w:top w:val="single" w:sz="4" w:space="0" w:color="auto"/>
              <w:left w:val="single" w:sz="4" w:space="0" w:color="auto"/>
              <w:bottom w:val="single" w:sz="4" w:space="0" w:color="auto"/>
              <w:right w:val="single" w:sz="4" w:space="0" w:color="auto"/>
            </w:tcBorders>
            <w:hideMark/>
          </w:tcPr>
          <w:p w14:paraId="4E5DFC00" w14:textId="77777777" w:rsidR="006C60AA" w:rsidRPr="00D34F38" w:rsidRDefault="006C60AA" w:rsidP="00113329">
            <w:pPr>
              <w:spacing w:line="256" w:lineRule="auto"/>
              <w:jc w:val="center"/>
              <w:rPr>
                <w:rFonts w:ascii="Arial" w:hAnsi="Arial" w:cs="Arial"/>
                <w:b/>
              </w:rPr>
            </w:pPr>
            <w:r w:rsidRPr="00D34F38">
              <w:rPr>
                <w:rFonts w:ascii="Arial" w:hAnsi="Arial" w:cs="Arial"/>
                <w:b/>
              </w:rPr>
              <w:t>5</w:t>
            </w:r>
          </w:p>
        </w:tc>
        <w:tc>
          <w:tcPr>
            <w:tcW w:w="848" w:type="pct"/>
            <w:tcBorders>
              <w:top w:val="single" w:sz="4" w:space="0" w:color="auto"/>
              <w:left w:val="single" w:sz="4" w:space="0" w:color="auto"/>
              <w:bottom w:val="single" w:sz="4" w:space="0" w:color="auto"/>
              <w:right w:val="single" w:sz="4" w:space="0" w:color="auto"/>
            </w:tcBorders>
            <w:hideMark/>
          </w:tcPr>
          <w:p w14:paraId="069971FB" w14:textId="77777777" w:rsidR="006C60AA" w:rsidRPr="00D34F38" w:rsidRDefault="006C60AA" w:rsidP="00113329">
            <w:pPr>
              <w:spacing w:line="256" w:lineRule="auto"/>
              <w:jc w:val="center"/>
              <w:rPr>
                <w:rFonts w:ascii="Arial" w:hAnsi="Arial" w:cs="Arial"/>
              </w:rPr>
            </w:pPr>
            <w:r w:rsidRPr="00D34F38">
              <w:rPr>
                <w:rFonts w:ascii="Arial" w:hAnsi="Arial" w:cs="Arial"/>
                <w:b/>
                <w:bCs/>
                <w:color w:val="000000"/>
              </w:rPr>
              <w:t>N.M</w:t>
            </w:r>
          </w:p>
        </w:tc>
      </w:tr>
      <w:tr w:rsidR="006C60AA" w:rsidRPr="00D34F38" w14:paraId="155E4E97" w14:textId="77777777" w:rsidTr="00113329">
        <w:trPr>
          <w:trHeight w:val="300"/>
        </w:trPr>
        <w:tc>
          <w:tcPr>
            <w:tcW w:w="1086" w:type="pct"/>
            <w:tcBorders>
              <w:top w:val="single" w:sz="4" w:space="0" w:color="auto"/>
              <w:left w:val="single" w:sz="4" w:space="0" w:color="auto"/>
              <w:bottom w:val="single" w:sz="4" w:space="0" w:color="auto"/>
              <w:right w:val="single" w:sz="4" w:space="0" w:color="auto"/>
            </w:tcBorders>
            <w:vAlign w:val="center"/>
            <w:hideMark/>
          </w:tcPr>
          <w:p w14:paraId="3B6D3FF8" w14:textId="77777777" w:rsidR="006C60AA" w:rsidRPr="00D34F38" w:rsidRDefault="006C60AA" w:rsidP="00113329">
            <w:pPr>
              <w:spacing w:line="256" w:lineRule="auto"/>
              <w:jc w:val="center"/>
              <w:rPr>
                <w:rFonts w:ascii="Arial" w:hAnsi="Arial" w:cs="Arial"/>
                <w:b/>
                <w:color w:val="000000"/>
              </w:rPr>
            </w:pPr>
            <w:r w:rsidRPr="00D34F38">
              <w:rPr>
                <w:rFonts w:ascii="Arial" w:hAnsi="Arial" w:cs="Arial"/>
                <w:b/>
                <w:color w:val="000000"/>
              </w:rPr>
              <w:t>Phosphate</w:t>
            </w:r>
          </w:p>
        </w:tc>
        <w:tc>
          <w:tcPr>
            <w:tcW w:w="852" w:type="pct"/>
            <w:tcBorders>
              <w:top w:val="single" w:sz="4" w:space="0" w:color="auto"/>
              <w:left w:val="single" w:sz="4" w:space="0" w:color="auto"/>
              <w:bottom w:val="single" w:sz="4" w:space="0" w:color="auto"/>
              <w:right w:val="single" w:sz="4" w:space="0" w:color="auto"/>
            </w:tcBorders>
            <w:noWrap/>
            <w:vAlign w:val="bottom"/>
            <w:hideMark/>
          </w:tcPr>
          <w:p w14:paraId="693BF1A5" w14:textId="77777777" w:rsidR="006C60AA" w:rsidRPr="00D34F38" w:rsidRDefault="006C60AA" w:rsidP="00113329">
            <w:pPr>
              <w:spacing w:line="256" w:lineRule="auto"/>
              <w:rPr>
                <w:rFonts w:ascii="Arial" w:hAnsi="Arial" w:cs="Arial"/>
                <w:color w:val="000000"/>
              </w:rPr>
            </w:pPr>
            <w:r w:rsidRPr="00D34F38">
              <w:rPr>
                <w:rFonts w:ascii="Arial" w:hAnsi="Arial" w:cs="Arial"/>
                <w:color w:val="000000"/>
              </w:rPr>
              <w:t>mg/l</w:t>
            </w: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3BB23E01" w14:textId="77777777" w:rsidR="006C60AA" w:rsidRPr="00D34F38" w:rsidRDefault="006C60AA" w:rsidP="00113329">
            <w:pPr>
              <w:spacing w:line="256" w:lineRule="auto"/>
              <w:jc w:val="center"/>
              <w:rPr>
                <w:rFonts w:ascii="Arial" w:hAnsi="Arial" w:cs="Arial"/>
                <w:b/>
                <w:color w:val="000000"/>
              </w:rPr>
            </w:pPr>
            <w:r w:rsidRPr="00D34F38">
              <w:rPr>
                <w:rFonts w:ascii="Arial" w:hAnsi="Arial" w:cs="Arial"/>
                <w:b/>
                <w:color w:val="000000"/>
              </w:rPr>
              <w:t>0.005-0.02</w:t>
            </w:r>
          </w:p>
        </w:tc>
        <w:tc>
          <w:tcPr>
            <w:tcW w:w="1016" w:type="pct"/>
            <w:tcBorders>
              <w:top w:val="single" w:sz="4" w:space="0" w:color="auto"/>
              <w:left w:val="single" w:sz="4" w:space="0" w:color="auto"/>
              <w:bottom w:val="single" w:sz="4" w:space="0" w:color="auto"/>
              <w:right w:val="single" w:sz="4" w:space="0" w:color="auto"/>
            </w:tcBorders>
            <w:hideMark/>
          </w:tcPr>
          <w:p w14:paraId="400177E4" w14:textId="77777777" w:rsidR="006C60AA" w:rsidRPr="00D34F38" w:rsidRDefault="006C60AA" w:rsidP="00113329">
            <w:pPr>
              <w:spacing w:line="256" w:lineRule="auto"/>
              <w:jc w:val="center"/>
              <w:rPr>
                <w:rFonts w:ascii="Arial" w:hAnsi="Arial" w:cs="Arial"/>
                <w:b/>
              </w:rPr>
            </w:pPr>
            <w:r w:rsidRPr="00D34F38">
              <w:rPr>
                <w:rFonts w:ascii="Arial" w:hAnsi="Arial" w:cs="Arial"/>
                <w:b/>
                <w:color w:val="000000"/>
              </w:rPr>
              <w:t>N.M</w:t>
            </w:r>
          </w:p>
        </w:tc>
        <w:tc>
          <w:tcPr>
            <w:tcW w:w="848" w:type="pct"/>
            <w:tcBorders>
              <w:top w:val="single" w:sz="4" w:space="0" w:color="auto"/>
              <w:left w:val="single" w:sz="4" w:space="0" w:color="auto"/>
              <w:bottom w:val="single" w:sz="4" w:space="0" w:color="auto"/>
              <w:right w:val="single" w:sz="4" w:space="0" w:color="auto"/>
            </w:tcBorders>
            <w:hideMark/>
          </w:tcPr>
          <w:p w14:paraId="13614344" w14:textId="77777777" w:rsidR="006C60AA" w:rsidRPr="00D34F38" w:rsidRDefault="006C60AA" w:rsidP="00113329">
            <w:pPr>
              <w:spacing w:line="256" w:lineRule="auto"/>
              <w:jc w:val="center"/>
              <w:rPr>
                <w:rFonts w:ascii="Arial" w:hAnsi="Arial" w:cs="Arial"/>
              </w:rPr>
            </w:pPr>
            <w:r w:rsidRPr="00D34F38">
              <w:rPr>
                <w:rFonts w:ascii="Arial" w:hAnsi="Arial" w:cs="Arial"/>
                <w:b/>
              </w:rPr>
              <w:t>2.2</w:t>
            </w:r>
          </w:p>
        </w:tc>
      </w:tr>
    </w:tbl>
    <w:p w14:paraId="5DF9A3E3" w14:textId="77777777" w:rsidR="006C60AA" w:rsidRPr="00D34F38" w:rsidRDefault="006C60AA" w:rsidP="006C60AA">
      <w:pPr>
        <w:spacing w:line="360" w:lineRule="auto"/>
        <w:rPr>
          <w:rFonts w:ascii="Arial" w:eastAsia="Calibri" w:hAnsi="Arial" w:cs="Arial"/>
        </w:rPr>
      </w:pPr>
    </w:p>
    <w:p w14:paraId="4D111BAC" w14:textId="77777777" w:rsidR="006C60AA" w:rsidRPr="00D34F38" w:rsidRDefault="006C60AA" w:rsidP="006C60AA">
      <w:pPr>
        <w:spacing w:line="360" w:lineRule="auto"/>
        <w:rPr>
          <w:rFonts w:ascii="Arial" w:eastAsia="Calibri" w:hAnsi="Arial" w:cs="Arial"/>
        </w:rPr>
      </w:pPr>
    </w:p>
    <w:p w14:paraId="245F7804" w14:textId="77777777" w:rsidR="006C60AA" w:rsidRPr="00D34F38" w:rsidRDefault="006C60AA" w:rsidP="006C60AA">
      <w:pPr>
        <w:spacing w:line="360" w:lineRule="auto"/>
        <w:rPr>
          <w:rFonts w:ascii="Arial" w:eastAsia="Calibri" w:hAnsi="Arial" w:cs="Arial"/>
        </w:rPr>
      </w:pPr>
    </w:p>
    <w:p w14:paraId="3F0097D1" w14:textId="5E5EC92F" w:rsidR="006C60AA" w:rsidRPr="00D34F38" w:rsidRDefault="006C60AA" w:rsidP="006C60AA">
      <w:pPr>
        <w:spacing w:line="360" w:lineRule="auto"/>
        <w:rPr>
          <w:rFonts w:ascii="Arial" w:eastAsia="Calibri" w:hAnsi="Arial" w:cs="Arial"/>
        </w:rPr>
      </w:pPr>
    </w:p>
    <w:p w14:paraId="14CD0D36" w14:textId="77777777" w:rsidR="006C60AA" w:rsidRPr="00D34F38" w:rsidRDefault="006C60AA" w:rsidP="006C60AA">
      <w:pPr>
        <w:spacing w:line="360" w:lineRule="auto"/>
        <w:rPr>
          <w:rFonts w:ascii="Arial" w:eastAsia="Calibri" w:hAnsi="Arial" w:cs="Arial"/>
          <w:b/>
          <w:bCs/>
        </w:rPr>
      </w:pPr>
      <w:r w:rsidRPr="00D34F38">
        <w:rPr>
          <w:rFonts w:ascii="Arial" w:eastAsia="Calibri" w:hAnsi="Arial" w:cs="Arial"/>
          <w:b/>
          <w:bCs/>
        </w:rPr>
        <w:t>NB:</w:t>
      </w:r>
    </w:p>
    <w:p w14:paraId="198093C1" w14:textId="77777777" w:rsidR="006C60AA" w:rsidRPr="00D34F38" w:rsidRDefault="006C60AA" w:rsidP="008D5654">
      <w:pPr>
        <w:spacing w:line="360" w:lineRule="auto"/>
        <w:ind w:left="720" w:hanging="720"/>
        <w:rPr>
          <w:rFonts w:ascii="Arial" w:eastAsia="Calibri" w:hAnsi="Arial" w:cs="Arial"/>
        </w:rPr>
      </w:pPr>
      <w:r w:rsidRPr="00D34F38">
        <w:rPr>
          <w:rFonts w:ascii="Arial" w:eastAsia="Calibri" w:hAnsi="Arial" w:cs="Arial"/>
        </w:rPr>
        <w:t>A.</w:t>
      </w:r>
      <w:r w:rsidRPr="00D34F38">
        <w:rPr>
          <w:rFonts w:ascii="Arial" w:eastAsia="Calibri" w:hAnsi="Arial" w:cs="Arial"/>
        </w:rPr>
        <w:tab/>
        <w:t>Natural Range of water quality from -Guidelines for Water Resources Monitoring and Pollution Control 2012</w:t>
      </w:r>
    </w:p>
    <w:p w14:paraId="74B1235C" w14:textId="77777777" w:rsidR="006C60AA" w:rsidRPr="00D34F38" w:rsidRDefault="006C60AA" w:rsidP="006C60AA">
      <w:pPr>
        <w:spacing w:line="360" w:lineRule="auto"/>
        <w:rPr>
          <w:rFonts w:ascii="Arial" w:eastAsia="Calibri" w:hAnsi="Arial" w:cs="Arial"/>
        </w:rPr>
      </w:pPr>
      <w:r w:rsidRPr="00D34F38">
        <w:rPr>
          <w:rFonts w:ascii="Arial" w:eastAsia="Calibri" w:hAnsi="Arial" w:cs="Arial"/>
        </w:rPr>
        <w:t>B.</w:t>
      </w:r>
      <w:r w:rsidRPr="00D34F38">
        <w:rPr>
          <w:rFonts w:ascii="Arial" w:eastAsia="Calibri" w:hAnsi="Arial" w:cs="Arial"/>
        </w:rPr>
        <w:tab/>
        <w:t>Tanzania Standard for Receiving Water Bodies Category 2 (TZS 2068: 2017)</w:t>
      </w:r>
    </w:p>
    <w:p w14:paraId="4AA66EDE" w14:textId="77777777" w:rsidR="006C60AA" w:rsidRPr="00D34F38" w:rsidRDefault="006C60AA" w:rsidP="006C60AA">
      <w:pPr>
        <w:spacing w:line="360" w:lineRule="auto"/>
        <w:rPr>
          <w:rFonts w:ascii="Arial" w:eastAsia="Calibri" w:hAnsi="Arial" w:cs="Arial"/>
        </w:rPr>
      </w:pPr>
      <w:r w:rsidRPr="00D34F38">
        <w:rPr>
          <w:rFonts w:ascii="Arial" w:eastAsia="Calibri" w:hAnsi="Arial" w:cs="Arial"/>
        </w:rPr>
        <w:t>C.</w:t>
      </w:r>
      <w:r w:rsidRPr="00D34F38">
        <w:rPr>
          <w:rFonts w:ascii="Arial" w:eastAsia="Calibri" w:hAnsi="Arial" w:cs="Arial"/>
        </w:rPr>
        <w:tab/>
        <w:t xml:space="preserve">East Africa Standard for Portable Natural </w:t>
      </w:r>
      <w:r w:rsidR="00113329" w:rsidRPr="00D34F38">
        <w:rPr>
          <w:rFonts w:ascii="Arial" w:eastAsia="Calibri" w:hAnsi="Arial" w:cs="Arial"/>
        </w:rPr>
        <w:t>Water (</w:t>
      </w:r>
      <w:r w:rsidRPr="00D34F38">
        <w:rPr>
          <w:rFonts w:ascii="Arial" w:eastAsia="Calibri" w:hAnsi="Arial" w:cs="Arial"/>
        </w:rPr>
        <w:t>EAS 12: 2018)</w:t>
      </w:r>
    </w:p>
    <w:p w14:paraId="6DF80A98" w14:textId="77777777" w:rsidR="006C60AA" w:rsidRPr="00D34F38" w:rsidRDefault="006C60AA" w:rsidP="006C60AA">
      <w:pPr>
        <w:spacing w:line="360" w:lineRule="auto"/>
        <w:rPr>
          <w:rFonts w:ascii="Arial" w:eastAsia="Calibri" w:hAnsi="Arial" w:cs="Arial"/>
        </w:rPr>
      </w:pPr>
      <w:r w:rsidRPr="00D34F38">
        <w:rPr>
          <w:rFonts w:ascii="Arial" w:eastAsia="Calibri" w:hAnsi="Arial" w:cs="Arial"/>
        </w:rPr>
        <w:t>D.</w:t>
      </w:r>
      <w:r w:rsidRPr="00D34F38">
        <w:rPr>
          <w:rFonts w:ascii="Arial" w:eastAsia="Calibri" w:hAnsi="Arial" w:cs="Arial"/>
        </w:rPr>
        <w:tab/>
        <w:t>NM-Not Mentioned</w:t>
      </w:r>
    </w:p>
    <w:p w14:paraId="5FBB6227" w14:textId="77777777" w:rsidR="003177DE" w:rsidRPr="00D34F38" w:rsidRDefault="003177DE" w:rsidP="006C60AA">
      <w:pPr>
        <w:spacing w:line="360" w:lineRule="auto"/>
        <w:rPr>
          <w:rFonts w:ascii="Arial" w:eastAsia="Calibri" w:hAnsi="Arial" w:cs="Arial"/>
        </w:rPr>
      </w:pPr>
    </w:p>
    <w:p w14:paraId="32B1529A" w14:textId="77777777" w:rsidR="003177DE" w:rsidRPr="00D34F38" w:rsidRDefault="003177DE" w:rsidP="006C60AA">
      <w:pPr>
        <w:spacing w:line="360" w:lineRule="auto"/>
        <w:rPr>
          <w:rFonts w:ascii="Arial" w:eastAsia="Calibri" w:hAnsi="Arial" w:cs="Arial"/>
        </w:rPr>
      </w:pPr>
    </w:p>
    <w:p w14:paraId="57BAAF04" w14:textId="77777777" w:rsidR="003177DE" w:rsidRPr="00D34F38" w:rsidRDefault="003177DE" w:rsidP="006C60AA">
      <w:pPr>
        <w:spacing w:line="360" w:lineRule="auto"/>
        <w:rPr>
          <w:rFonts w:ascii="Arial" w:eastAsia="Calibri" w:hAnsi="Arial" w:cs="Arial"/>
        </w:rPr>
      </w:pPr>
    </w:p>
    <w:p w14:paraId="2FD91AD3" w14:textId="77777777" w:rsidR="00113329" w:rsidRPr="00D34F38" w:rsidRDefault="00113329" w:rsidP="006C60AA">
      <w:pPr>
        <w:spacing w:line="360" w:lineRule="auto"/>
        <w:rPr>
          <w:rFonts w:ascii="Arial" w:eastAsia="Calibri" w:hAnsi="Arial" w:cs="Arial"/>
        </w:rPr>
      </w:pPr>
    </w:p>
    <w:p w14:paraId="36E6D97C" w14:textId="77777777" w:rsidR="00113329" w:rsidRPr="00D34F38" w:rsidRDefault="00113329" w:rsidP="006C60AA">
      <w:pPr>
        <w:spacing w:line="360" w:lineRule="auto"/>
        <w:rPr>
          <w:rFonts w:ascii="Arial" w:eastAsia="Calibri" w:hAnsi="Arial" w:cs="Arial"/>
        </w:rPr>
      </w:pPr>
    </w:p>
    <w:p w14:paraId="513232CD" w14:textId="27D44B94" w:rsidR="00113329" w:rsidRPr="00D34F38" w:rsidRDefault="00113329" w:rsidP="006C60AA">
      <w:pPr>
        <w:spacing w:line="360" w:lineRule="auto"/>
        <w:rPr>
          <w:rFonts w:ascii="Arial" w:eastAsia="Calibri" w:hAnsi="Arial" w:cs="Arial"/>
        </w:rPr>
      </w:pPr>
    </w:p>
    <w:p w14:paraId="16642F61" w14:textId="77777777" w:rsidR="008D5654" w:rsidRPr="00D34F38" w:rsidRDefault="008D5654" w:rsidP="006C60AA">
      <w:pPr>
        <w:spacing w:line="360" w:lineRule="auto"/>
        <w:rPr>
          <w:rFonts w:ascii="Arial" w:eastAsia="Calibri" w:hAnsi="Arial" w:cs="Arial"/>
        </w:rPr>
      </w:pPr>
    </w:p>
    <w:p w14:paraId="0DD3CAA0" w14:textId="77777777" w:rsidR="00113329" w:rsidRPr="00D34F38" w:rsidRDefault="00113329" w:rsidP="006C60AA">
      <w:pPr>
        <w:spacing w:line="360" w:lineRule="auto"/>
        <w:rPr>
          <w:rFonts w:ascii="Arial" w:eastAsia="Calibri" w:hAnsi="Arial" w:cs="Arial"/>
        </w:rPr>
      </w:pPr>
    </w:p>
    <w:p w14:paraId="11112209" w14:textId="77777777" w:rsidR="00113329" w:rsidRPr="00D34F38" w:rsidRDefault="00113329" w:rsidP="006C60AA">
      <w:pPr>
        <w:spacing w:line="360" w:lineRule="auto"/>
        <w:rPr>
          <w:rFonts w:ascii="Arial" w:eastAsia="Calibri" w:hAnsi="Arial" w:cs="Arial"/>
        </w:rPr>
      </w:pPr>
    </w:p>
    <w:p w14:paraId="595378CD" w14:textId="77777777" w:rsidR="00113329" w:rsidRPr="00D34F38" w:rsidRDefault="00113329" w:rsidP="006C60AA">
      <w:pPr>
        <w:spacing w:line="360" w:lineRule="auto"/>
        <w:rPr>
          <w:rFonts w:ascii="Arial" w:eastAsia="Calibri" w:hAnsi="Arial" w:cs="Arial"/>
        </w:rPr>
      </w:pPr>
    </w:p>
    <w:p w14:paraId="724E3FE3" w14:textId="2877B210" w:rsidR="006C60AA" w:rsidRPr="00D34F38" w:rsidRDefault="00A66E09" w:rsidP="00E75AF2">
      <w:pPr>
        <w:pStyle w:val="Heading1"/>
        <w:numPr>
          <w:ilvl w:val="0"/>
          <w:numId w:val="46"/>
        </w:numPr>
        <w:ind w:left="450" w:hanging="450"/>
        <w:rPr>
          <w:rFonts w:ascii="Arial" w:hAnsi="Arial" w:cs="Arial"/>
          <w:color w:val="0070C0"/>
        </w:rPr>
      </w:pPr>
      <w:bookmarkStart w:id="109" w:name="_Toc188787005"/>
      <w:bookmarkStart w:id="110" w:name="_Toc218711168"/>
      <w:r w:rsidRPr="00D34F38">
        <w:rPr>
          <w:rFonts w:ascii="Arial" w:hAnsi="Arial" w:cs="Arial"/>
          <w:color w:val="0070C0"/>
        </w:rPr>
        <w:lastRenderedPageBreak/>
        <w:t>CONCLUSION</w:t>
      </w:r>
      <w:r w:rsidRPr="00D34F38">
        <w:rPr>
          <w:rFonts w:ascii="Arial" w:hAnsi="Arial" w:cs="Arial"/>
          <w:color w:val="0070C0"/>
          <w:lang w:val="en-US"/>
        </w:rPr>
        <w:t xml:space="preserve">, RECOMMENDATION </w:t>
      </w:r>
      <w:r w:rsidR="006C60AA" w:rsidRPr="00D34F38">
        <w:rPr>
          <w:rFonts w:ascii="Arial" w:hAnsi="Arial" w:cs="Arial"/>
          <w:color w:val="0070C0"/>
        </w:rPr>
        <w:t xml:space="preserve">AND </w:t>
      </w:r>
      <w:r w:rsidRPr="00D34F38">
        <w:rPr>
          <w:rFonts w:ascii="Arial" w:hAnsi="Arial" w:cs="Arial"/>
          <w:color w:val="0070C0"/>
          <w:lang w:val="en-US"/>
        </w:rPr>
        <w:t>CHALLENGES</w:t>
      </w:r>
      <w:bookmarkEnd w:id="109"/>
      <w:r w:rsidR="0056259D" w:rsidRPr="00D34F38">
        <w:rPr>
          <w:rFonts w:ascii="Arial" w:hAnsi="Arial" w:cs="Arial"/>
          <w:noProof/>
          <w:color w:val="0070C0"/>
          <w:lang w:val="en-US" w:eastAsia="en-US"/>
        </w:rPr>
        <mc:AlternateContent>
          <mc:Choice Requires="wps">
            <w:drawing>
              <wp:anchor distT="4294967295" distB="4294967295" distL="114300" distR="114300" simplePos="0" relativeHeight="251658240" behindDoc="0" locked="0" layoutInCell="1" allowOverlap="1" wp14:anchorId="54EB08A7" wp14:editId="57B7C80E">
                <wp:simplePos x="0" y="0"/>
                <wp:positionH relativeFrom="column">
                  <wp:posOffset>-6985</wp:posOffset>
                </wp:positionH>
                <wp:positionV relativeFrom="paragraph">
                  <wp:posOffset>349249</wp:posOffset>
                </wp:positionV>
                <wp:extent cx="5986780" cy="0"/>
                <wp:effectExtent l="0" t="19050" r="3175" b="0"/>
                <wp:wrapNone/>
                <wp:docPr id="67691951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86780" cy="0"/>
                        </a:xfrm>
                        <a:prstGeom prst="straightConnector1">
                          <a:avLst/>
                        </a:prstGeom>
                        <a:noFill/>
                        <a:ln w="28575">
                          <a:solidFill>
                            <a:srgbClr val="548DD4"/>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560ABA" id="Straight Arrow Connector 2" o:spid="_x0000_s1026" type="#_x0000_t32" style="position:absolute;margin-left:-.55pt;margin-top:27.5pt;width:471.4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" strokecolor="#548dd4" strokeweight="2.25pt">
                <o:lock v:ext="edit" shapetype="f"/>
              </v:shape>
            </w:pict>
          </mc:Fallback>
        </mc:AlternateContent>
      </w:r>
      <w:bookmarkEnd w:id="110"/>
    </w:p>
    <w:p w14:paraId="3EF5EB7D" w14:textId="77777777" w:rsidR="006C60AA" w:rsidRPr="00D34F38" w:rsidRDefault="006C60AA" w:rsidP="006C60AA">
      <w:pPr>
        <w:keepNext/>
        <w:spacing w:before="240" w:after="60" w:line="360" w:lineRule="auto"/>
        <w:outlineLvl w:val="0"/>
        <w:rPr>
          <w:rFonts w:ascii="Arial" w:hAnsi="Arial" w:cs="Arial"/>
          <w:b/>
          <w:bCs/>
          <w:kern w:val="32"/>
          <w:lang w:eastAsia="x-none"/>
        </w:rPr>
      </w:pPr>
    </w:p>
    <w:p w14:paraId="7B57F658" w14:textId="77777777" w:rsidR="006C60AA" w:rsidRPr="00D34F38" w:rsidRDefault="006C60AA" w:rsidP="00113329">
      <w:pPr>
        <w:keepNext/>
        <w:keepLines/>
        <w:numPr>
          <w:ilvl w:val="1"/>
          <w:numId w:val="14"/>
        </w:numPr>
        <w:spacing w:before="200" w:line="360" w:lineRule="auto"/>
        <w:outlineLvl w:val="1"/>
        <w:rPr>
          <w:rFonts w:ascii="Arial" w:hAnsi="Arial" w:cs="Arial"/>
          <w:b/>
          <w:bCs/>
          <w:lang w:val="x-none" w:eastAsia="x-none"/>
        </w:rPr>
      </w:pPr>
      <w:bookmarkStart w:id="111" w:name="_Toc123842183"/>
      <w:bookmarkStart w:id="112" w:name="_Toc218711169"/>
      <w:r w:rsidRPr="00D34F38">
        <w:rPr>
          <w:rFonts w:ascii="Arial" w:hAnsi="Arial" w:cs="Arial"/>
          <w:b/>
          <w:bCs/>
          <w:lang w:val="x-none" w:eastAsia="x-none"/>
        </w:rPr>
        <w:t>Conclusion</w:t>
      </w:r>
      <w:bookmarkEnd w:id="111"/>
      <w:bookmarkEnd w:id="112"/>
      <w:r w:rsidRPr="00D34F38">
        <w:rPr>
          <w:rFonts w:ascii="Arial" w:hAnsi="Arial" w:cs="Arial"/>
          <w:b/>
          <w:bCs/>
          <w:lang w:val="x-none" w:eastAsia="x-none"/>
        </w:rPr>
        <w:t xml:space="preserve">  </w:t>
      </w:r>
    </w:p>
    <w:p w14:paraId="7892894C" w14:textId="77777777" w:rsidR="006C60AA" w:rsidRPr="00D34F38" w:rsidRDefault="006C60AA" w:rsidP="006C60AA">
      <w:pPr>
        <w:spacing w:line="360" w:lineRule="auto"/>
        <w:jc w:val="both"/>
        <w:rPr>
          <w:rFonts w:ascii="Arial" w:hAnsi="Arial" w:cs="Arial"/>
          <w:lang w:val="x-none" w:eastAsia="x-none"/>
        </w:rPr>
      </w:pPr>
      <w:r w:rsidRPr="00D34F38">
        <w:rPr>
          <w:rFonts w:ascii="Arial" w:eastAsia="Calibri" w:hAnsi="Arial" w:cs="Arial"/>
        </w:rPr>
        <w:t>The Pangani Basin Water Board is pleased to prepare the Annual Hydrological Report (November 2024 to October 2025) which provide</w:t>
      </w:r>
      <w:r w:rsidRPr="00D34F38">
        <w:rPr>
          <w:rFonts w:ascii="Arial" w:eastAsia="Calibri" w:hAnsi="Arial" w:cs="Arial"/>
          <w:lang w:val="en-GB"/>
        </w:rPr>
        <w:t>s</w:t>
      </w:r>
      <w:r w:rsidRPr="00D34F38">
        <w:rPr>
          <w:rFonts w:ascii="Arial" w:eastAsia="Calibri" w:hAnsi="Arial" w:cs="Arial"/>
        </w:rPr>
        <w:t xml:space="preserve"> insight to stakeholders to understand the </w:t>
      </w:r>
      <w:r w:rsidRPr="00D34F38">
        <w:rPr>
          <w:rFonts w:ascii="Arial" w:eastAsia="Calibri" w:hAnsi="Arial" w:cs="Arial"/>
          <w:lang w:val="en-GB"/>
        </w:rPr>
        <w:t xml:space="preserve">general </w:t>
      </w:r>
      <w:r w:rsidRPr="00D34F38">
        <w:rPr>
          <w:rFonts w:ascii="Arial" w:eastAsia="Calibri" w:hAnsi="Arial" w:cs="Arial"/>
        </w:rPr>
        <w:t>s</w:t>
      </w:r>
      <w:r w:rsidRPr="00D34F38">
        <w:rPr>
          <w:rFonts w:ascii="Arial" w:eastAsia="Calibri" w:hAnsi="Arial" w:cs="Arial"/>
          <w:lang w:val="en-GB"/>
        </w:rPr>
        <w:t xml:space="preserve">tatus of </w:t>
      </w:r>
      <w:r w:rsidRPr="00D34F38">
        <w:rPr>
          <w:rFonts w:ascii="Arial" w:eastAsia="Calibri" w:hAnsi="Arial" w:cs="Arial"/>
        </w:rPr>
        <w:t xml:space="preserve">water resources in the Basin. </w:t>
      </w:r>
      <w:r w:rsidRPr="00D34F38">
        <w:rPr>
          <w:rFonts w:ascii="Arial" w:eastAsia="Calibri" w:hAnsi="Arial" w:cs="Arial"/>
          <w:lang w:val="en-GB"/>
        </w:rPr>
        <w:t>Based on the data collected</w:t>
      </w:r>
      <w:r w:rsidRPr="00D34F38">
        <w:rPr>
          <w:rFonts w:ascii="Arial" w:eastAsia="Calibri" w:hAnsi="Arial" w:cs="Arial"/>
        </w:rPr>
        <w:t xml:space="preserve"> and analysis carried out, the basin</w:t>
      </w:r>
      <w:r w:rsidRPr="00D34F38">
        <w:rPr>
          <w:rFonts w:ascii="Arial" w:eastAsia="Calibri" w:hAnsi="Arial" w:cs="Arial"/>
          <w:lang w:val="en-GB"/>
        </w:rPr>
        <w:t xml:space="preserve"> situation in terms water availability</w:t>
      </w:r>
      <w:r w:rsidRPr="00D34F38">
        <w:rPr>
          <w:rFonts w:ascii="Arial" w:eastAsia="Calibri" w:hAnsi="Arial" w:cs="Arial"/>
        </w:rPr>
        <w:t xml:space="preserve"> </w:t>
      </w:r>
      <w:r w:rsidRPr="00D34F38">
        <w:rPr>
          <w:rFonts w:ascii="Arial" w:eastAsia="Calibri" w:hAnsi="Arial" w:cs="Arial"/>
          <w:lang w:val="en-GB"/>
        </w:rPr>
        <w:t>may be rated to range</w:t>
      </w:r>
      <w:r w:rsidRPr="00D34F38">
        <w:rPr>
          <w:rFonts w:ascii="Arial" w:eastAsia="Calibri" w:hAnsi="Arial" w:cs="Arial"/>
        </w:rPr>
        <w:t xml:space="preserve"> from dry to average condition</w:t>
      </w:r>
      <w:r w:rsidRPr="00D34F38">
        <w:rPr>
          <w:rFonts w:ascii="Arial" w:eastAsia="Calibri" w:hAnsi="Arial" w:cs="Arial"/>
          <w:lang w:val="en-GB"/>
        </w:rPr>
        <w:t xml:space="preserve"> for the hydrological year ending October 2025.</w:t>
      </w:r>
    </w:p>
    <w:p w14:paraId="28AA2837" w14:textId="77777777" w:rsidR="006C60AA" w:rsidRPr="00D34F38" w:rsidRDefault="006C60AA" w:rsidP="00113329">
      <w:pPr>
        <w:keepNext/>
        <w:keepLines/>
        <w:numPr>
          <w:ilvl w:val="1"/>
          <w:numId w:val="14"/>
        </w:numPr>
        <w:spacing w:before="200" w:line="360" w:lineRule="auto"/>
        <w:outlineLvl w:val="1"/>
        <w:rPr>
          <w:rFonts w:ascii="Arial" w:hAnsi="Arial" w:cs="Arial"/>
          <w:b/>
          <w:bCs/>
          <w:lang w:val="x-none" w:eastAsia="x-none"/>
        </w:rPr>
      </w:pPr>
      <w:bookmarkStart w:id="113" w:name="_Toc123842184"/>
      <w:bookmarkStart w:id="114" w:name="_Toc218711170"/>
      <w:r w:rsidRPr="00D34F38">
        <w:rPr>
          <w:rFonts w:ascii="Arial" w:hAnsi="Arial" w:cs="Arial"/>
          <w:b/>
          <w:bCs/>
          <w:lang w:eastAsia="x-none"/>
        </w:rPr>
        <w:t>Recommendation</w:t>
      </w:r>
      <w:bookmarkEnd w:id="113"/>
      <w:bookmarkEnd w:id="114"/>
    </w:p>
    <w:p w14:paraId="22D58659" w14:textId="77777777" w:rsidR="006C60AA" w:rsidRPr="00D34F38" w:rsidRDefault="006C60AA" w:rsidP="006C60AA">
      <w:pPr>
        <w:spacing w:line="360" w:lineRule="auto"/>
        <w:jc w:val="both"/>
        <w:rPr>
          <w:rFonts w:ascii="Arial" w:hAnsi="Arial" w:cs="Arial"/>
          <w:lang w:val="x-none" w:eastAsia="x-none"/>
        </w:rPr>
      </w:pPr>
      <w:r w:rsidRPr="00D34F38">
        <w:rPr>
          <w:rFonts w:ascii="Arial" w:eastAsia="Calibri" w:hAnsi="Arial" w:cs="Arial"/>
        </w:rPr>
        <w:t>The Board will continue to collaborate with all interested parties/partners within and outside the basin to protect the water resources and invest on infrastructures (especially monitoring stations) to ensure sustainable quality and quantity of water resources. Currently our target is to prepare and implement Integrated Water Resources management and Development (IWRMD) Plan which will provide information of available water resources and demand by sector-wise. Also the plan will help to identify all stakeholders available in the basin and how we (Basin) can engage them in sustainable water resources management. All these efforts (including the Plan preparation) will minimize water related challenges like impacts of climate change (droughts and floods), water use conflicts, water sources degradation/encroachment, etc. Therefore the Board is pleased to submit Annual Basin Hydrological Report for the period of November 2024 to October 2025.</w:t>
      </w:r>
    </w:p>
    <w:p w14:paraId="748FB8EE" w14:textId="77777777" w:rsidR="006C60AA" w:rsidRPr="00D34F38" w:rsidRDefault="006C60AA" w:rsidP="00E75AF2">
      <w:pPr>
        <w:keepNext/>
        <w:keepLines/>
        <w:numPr>
          <w:ilvl w:val="1"/>
          <w:numId w:val="14"/>
        </w:numPr>
        <w:spacing w:before="200" w:line="360" w:lineRule="auto"/>
        <w:outlineLvl w:val="1"/>
        <w:rPr>
          <w:rFonts w:ascii="Arial" w:eastAsia="Calibri" w:hAnsi="Arial" w:cs="Arial"/>
          <w:b/>
          <w:bCs/>
          <w:lang w:val="x-none" w:eastAsia="x-none"/>
        </w:rPr>
      </w:pPr>
      <w:bookmarkStart w:id="115" w:name="_Toc123842185"/>
      <w:bookmarkStart w:id="116" w:name="_Toc218711171"/>
      <w:r w:rsidRPr="00D34F38">
        <w:rPr>
          <w:rFonts w:ascii="Arial" w:hAnsi="Arial" w:cs="Arial"/>
          <w:b/>
          <w:bCs/>
          <w:lang w:val="x-none" w:eastAsia="x-none"/>
        </w:rPr>
        <w:t>Challenges and Intervention</w:t>
      </w:r>
      <w:bookmarkEnd w:id="115"/>
      <w:bookmarkEnd w:id="116"/>
      <w:r w:rsidRPr="00D34F38">
        <w:rPr>
          <w:rFonts w:ascii="Arial" w:eastAsia="Calibri" w:hAnsi="Arial" w:cs="Arial"/>
          <w:b/>
          <w:bCs/>
          <w:lang w:val="x-none" w:eastAsia="x-none"/>
        </w:rPr>
        <w:t xml:space="preserve"> </w:t>
      </w:r>
    </w:p>
    <w:p w14:paraId="48B66FEE" w14:textId="77777777" w:rsidR="006C60AA" w:rsidRPr="00D34F38" w:rsidRDefault="006C60AA" w:rsidP="006C60AA">
      <w:pPr>
        <w:spacing w:line="360" w:lineRule="auto"/>
        <w:jc w:val="both"/>
        <w:rPr>
          <w:rFonts w:ascii="Arial" w:eastAsia="Calibri" w:hAnsi="Arial" w:cs="Arial"/>
        </w:rPr>
      </w:pPr>
      <w:r w:rsidRPr="00D34F38">
        <w:rPr>
          <w:rFonts w:ascii="Arial" w:eastAsia="Calibri" w:hAnsi="Arial" w:cs="Arial"/>
        </w:rPr>
        <w:t xml:space="preserve">The major challenge is lack of IWRMD Plan. Currently our target is to prepare and implement IWRMD Plan which will provide information of available water resources and demand by sector-wise. </w:t>
      </w:r>
      <w:r w:rsidR="00E75AF2" w:rsidRPr="00D34F38">
        <w:rPr>
          <w:rFonts w:ascii="Arial" w:eastAsia="Calibri" w:hAnsi="Arial" w:cs="Arial"/>
        </w:rPr>
        <w:t>Also,</w:t>
      </w:r>
      <w:r w:rsidRPr="00D34F38">
        <w:rPr>
          <w:rFonts w:ascii="Arial" w:eastAsia="Calibri" w:hAnsi="Arial" w:cs="Arial"/>
        </w:rPr>
        <w:t xml:space="preserve"> the plan will help to identify all stakeholders available in the basin and how we (Basin) can engage them is sustainable water resources management. All these will minimize water related challenges like impacts of climate change (droughts and floods), water use conflicts, water sources degradation/encroachment, etc. </w:t>
      </w:r>
    </w:p>
    <w:p w14:paraId="19F0E5D7" w14:textId="77777777" w:rsidR="006C60AA" w:rsidRPr="00D34F38" w:rsidRDefault="006C60AA" w:rsidP="006C60AA">
      <w:pPr>
        <w:spacing w:line="360" w:lineRule="auto"/>
        <w:jc w:val="both"/>
        <w:rPr>
          <w:rFonts w:ascii="Arial" w:eastAsia="Calibri" w:hAnsi="Arial" w:cs="Arial"/>
        </w:rPr>
      </w:pPr>
    </w:p>
    <w:p w14:paraId="49AE1D8E" w14:textId="77777777" w:rsidR="006C60AA" w:rsidRPr="00D34F38" w:rsidRDefault="006C60AA" w:rsidP="006C60AA">
      <w:pPr>
        <w:spacing w:line="360" w:lineRule="auto"/>
        <w:jc w:val="both"/>
        <w:rPr>
          <w:rFonts w:ascii="Arial" w:eastAsia="Calibri" w:hAnsi="Arial" w:cs="Arial"/>
        </w:rPr>
      </w:pPr>
    </w:p>
    <w:p w14:paraId="37B0B01F" w14:textId="77777777" w:rsidR="006C60AA" w:rsidRPr="00D34F38" w:rsidRDefault="006C60AA" w:rsidP="006C60AA">
      <w:pPr>
        <w:spacing w:line="360" w:lineRule="auto"/>
        <w:jc w:val="both"/>
        <w:rPr>
          <w:rFonts w:ascii="Arial" w:eastAsia="Calibri" w:hAnsi="Arial" w:cs="Arial"/>
        </w:rPr>
      </w:pPr>
    </w:p>
    <w:p w14:paraId="10615F72" w14:textId="77777777" w:rsidR="006C60AA" w:rsidRPr="00D34F38" w:rsidRDefault="006C60AA" w:rsidP="006C60AA">
      <w:pPr>
        <w:spacing w:line="360" w:lineRule="auto"/>
        <w:jc w:val="both"/>
        <w:rPr>
          <w:rFonts w:ascii="Arial" w:eastAsia="Calibri" w:hAnsi="Arial" w:cs="Arial"/>
        </w:rPr>
      </w:pPr>
    </w:p>
    <w:p w14:paraId="02974526" w14:textId="77777777" w:rsidR="006C60AA" w:rsidRPr="00D34F38" w:rsidRDefault="006C60AA" w:rsidP="006C60AA">
      <w:pPr>
        <w:spacing w:line="360" w:lineRule="auto"/>
        <w:jc w:val="both"/>
        <w:rPr>
          <w:rFonts w:ascii="Arial" w:eastAsia="Calibri" w:hAnsi="Arial" w:cs="Arial"/>
        </w:rPr>
      </w:pPr>
    </w:p>
    <w:p w14:paraId="00448725" w14:textId="77777777" w:rsidR="006C60AA" w:rsidRPr="00D34F38" w:rsidRDefault="006C60AA" w:rsidP="006C60AA">
      <w:pPr>
        <w:spacing w:line="360" w:lineRule="auto"/>
        <w:jc w:val="both"/>
        <w:rPr>
          <w:rFonts w:ascii="Arial" w:eastAsia="Calibri" w:hAnsi="Arial" w:cs="Arial"/>
        </w:rPr>
      </w:pPr>
    </w:p>
    <w:bookmarkStart w:id="117" w:name="_Toc188787008"/>
    <w:bookmarkStart w:id="118" w:name="_Toc218711172"/>
    <w:p w14:paraId="60013CBB" w14:textId="77777777" w:rsidR="006C60AA" w:rsidRPr="00D34F38" w:rsidRDefault="0056259D" w:rsidP="00E75AF2">
      <w:pPr>
        <w:pStyle w:val="Heading1"/>
        <w:numPr>
          <w:ilvl w:val="0"/>
          <w:numId w:val="46"/>
        </w:numPr>
        <w:ind w:left="450" w:hanging="450"/>
        <w:rPr>
          <w:rFonts w:ascii="Arial" w:hAnsi="Arial" w:cs="Arial"/>
          <w:color w:val="0070C0"/>
        </w:rPr>
      </w:pPr>
      <w:r w:rsidRPr="00D34F38">
        <w:rPr>
          <w:rFonts w:ascii="Arial" w:hAnsi="Arial" w:cs="Arial"/>
          <w:noProof/>
          <w:lang w:val="en-US" w:eastAsia="en-US"/>
        </w:rPr>
        <w:lastRenderedPageBreak/>
        <mc:AlternateContent>
          <mc:Choice Requires="wps">
            <w:drawing>
              <wp:anchor distT="0" distB="0" distL="114300" distR="114300" simplePos="0" relativeHeight="251659264" behindDoc="0" locked="0" layoutInCell="1" allowOverlap="1" wp14:anchorId="4082B5AD" wp14:editId="71807999">
                <wp:simplePos x="0" y="0"/>
                <wp:positionH relativeFrom="column">
                  <wp:posOffset>-635</wp:posOffset>
                </wp:positionH>
                <wp:positionV relativeFrom="paragraph">
                  <wp:posOffset>278765</wp:posOffset>
                </wp:positionV>
                <wp:extent cx="6492240" cy="0"/>
                <wp:effectExtent l="0" t="19050" r="1270" b="0"/>
                <wp:wrapNone/>
                <wp:docPr id="53464171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92240" cy="0"/>
                        </a:xfrm>
                        <a:prstGeom prst="straightConnector1">
                          <a:avLst/>
                        </a:prstGeom>
                        <a:noFill/>
                        <a:ln w="2857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B822DA" id="AutoShape 37" o:spid="_x0000_s1026" type="#_x0000_t32" style="position:absolute;margin-left:-.05pt;margin-top:21.95pt;width:51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" strokecolor="#548dd4" strokeweight="2.25pt">
                <o:lock v:ext="edit" shapetype="f"/>
              </v:shape>
            </w:pict>
          </mc:Fallback>
        </mc:AlternateContent>
      </w:r>
      <w:r w:rsidR="00E75AF2" w:rsidRPr="00D34F38">
        <w:rPr>
          <w:rFonts w:ascii="Arial" w:hAnsi="Arial" w:cs="Arial"/>
          <w:color w:val="0070C0"/>
        </w:rPr>
        <w:t>ANNEXES</w:t>
      </w:r>
      <w:bookmarkEnd w:id="117"/>
      <w:bookmarkEnd w:id="118"/>
    </w:p>
    <w:p w14:paraId="2A83BBCE" w14:textId="77777777" w:rsidR="006C60AA" w:rsidRPr="00D34F38" w:rsidRDefault="006C60AA" w:rsidP="006C60AA">
      <w:pPr>
        <w:rPr>
          <w:rFonts w:ascii="Arial" w:hAnsi="Arial" w:cs="Arial"/>
          <w:sz w:val="22"/>
          <w:szCs w:val="22"/>
          <w:lang w:eastAsia="x-none"/>
        </w:rPr>
      </w:pPr>
    </w:p>
    <w:p w14:paraId="1AC88A4E" w14:textId="007CE70A" w:rsidR="006C60AA" w:rsidRPr="00D34F38" w:rsidRDefault="006C60AA" w:rsidP="00D34F38">
      <w:pPr>
        <w:pStyle w:val="ListParagraph"/>
        <w:numPr>
          <w:ilvl w:val="1"/>
          <w:numId w:val="46"/>
        </w:numPr>
        <w:spacing w:line="360" w:lineRule="auto"/>
        <w:ind w:hanging="720"/>
        <w:jc w:val="both"/>
        <w:outlineLvl w:val="1"/>
        <w:rPr>
          <w:rFonts w:ascii="Arial" w:hAnsi="Arial" w:cs="Arial"/>
          <w:b/>
          <w:sz w:val="24"/>
          <w:szCs w:val="24"/>
        </w:rPr>
      </w:pPr>
      <w:bookmarkStart w:id="119" w:name="_Toc218711173"/>
      <w:r w:rsidRPr="00D34F38">
        <w:rPr>
          <w:rFonts w:ascii="Arial" w:hAnsi="Arial" w:cs="Arial"/>
          <w:b/>
          <w:sz w:val="24"/>
          <w:szCs w:val="24"/>
        </w:rPr>
        <w:t>Strategic location of Water Quality Stations</w:t>
      </w:r>
      <w:bookmarkEnd w:id="119"/>
    </w:p>
    <w:tbl>
      <w:tblPr>
        <w:tblW w:w="10368" w:type="dxa"/>
        <w:tblLayout w:type="fixed"/>
        <w:tblLook w:val="04A0" w:firstRow="1" w:lastRow="0" w:firstColumn="1" w:lastColumn="0" w:noHBand="0" w:noVBand="1"/>
      </w:tblPr>
      <w:tblGrid>
        <w:gridCol w:w="474"/>
        <w:gridCol w:w="1185"/>
        <w:gridCol w:w="1088"/>
        <w:gridCol w:w="1089"/>
        <w:gridCol w:w="1088"/>
        <w:gridCol w:w="1089"/>
        <w:gridCol w:w="1089"/>
        <w:gridCol w:w="1088"/>
        <w:gridCol w:w="1008"/>
        <w:gridCol w:w="1170"/>
      </w:tblGrid>
      <w:tr w:rsidR="006C60AA" w:rsidRPr="00D34F38" w14:paraId="57EA7973" w14:textId="77777777" w:rsidTr="008D5654">
        <w:trPr>
          <w:trHeight w:val="593"/>
        </w:trPr>
        <w:tc>
          <w:tcPr>
            <w:tcW w:w="474" w:type="dxa"/>
            <w:tcBorders>
              <w:top w:val="single" w:sz="4" w:space="0" w:color="auto"/>
              <w:left w:val="single" w:sz="4" w:space="0" w:color="auto"/>
              <w:bottom w:val="single" w:sz="4" w:space="0" w:color="auto"/>
              <w:right w:val="single" w:sz="4" w:space="0" w:color="auto"/>
            </w:tcBorders>
            <w:noWrap/>
            <w:vAlign w:val="center"/>
            <w:hideMark/>
          </w:tcPr>
          <w:p w14:paraId="61D3DA7E"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 xml:space="preserve">No.  </w:t>
            </w:r>
          </w:p>
        </w:tc>
        <w:tc>
          <w:tcPr>
            <w:tcW w:w="1185" w:type="dxa"/>
            <w:tcBorders>
              <w:top w:val="single" w:sz="4" w:space="0" w:color="auto"/>
              <w:left w:val="nil"/>
              <w:bottom w:val="single" w:sz="4" w:space="0" w:color="auto"/>
              <w:right w:val="single" w:sz="4" w:space="0" w:color="auto"/>
            </w:tcBorders>
            <w:vAlign w:val="center"/>
            <w:hideMark/>
          </w:tcPr>
          <w:p w14:paraId="1772054B" w14:textId="77777777" w:rsidR="006C60AA" w:rsidRPr="00D34F38" w:rsidRDefault="00E75AF2" w:rsidP="006C60AA">
            <w:pPr>
              <w:rPr>
                <w:rFonts w:ascii="Arial" w:hAnsi="Arial" w:cs="Arial"/>
                <w:b/>
                <w:bCs/>
                <w:color w:val="000000"/>
                <w:sz w:val="16"/>
                <w:szCs w:val="16"/>
              </w:rPr>
            </w:pPr>
            <w:r w:rsidRPr="00D34F38">
              <w:rPr>
                <w:rFonts w:ascii="Arial" w:hAnsi="Arial" w:cs="Arial"/>
                <w:b/>
                <w:bCs/>
                <w:color w:val="000000"/>
                <w:sz w:val="16"/>
                <w:szCs w:val="16"/>
              </w:rPr>
              <w:t>Parameter</w:t>
            </w:r>
          </w:p>
        </w:tc>
        <w:tc>
          <w:tcPr>
            <w:tcW w:w="1088" w:type="dxa"/>
            <w:tcBorders>
              <w:top w:val="single" w:sz="4" w:space="0" w:color="auto"/>
              <w:left w:val="nil"/>
              <w:bottom w:val="single" w:sz="4" w:space="0" w:color="auto"/>
              <w:right w:val="single" w:sz="4" w:space="0" w:color="auto"/>
            </w:tcBorders>
            <w:vAlign w:val="center"/>
            <w:hideMark/>
          </w:tcPr>
          <w:p w14:paraId="0C41C8D8"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Kikuletwa River at TPC</w:t>
            </w:r>
          </w:p>
        </w:tc>
        <w:tc>
          <w:tcPr>
            <w:tcW w:w="1089" w:type="dxa"/>
            <w:tcBorders>
              <w:top w:val="single" w:sz="4" w:space="0" w:color="auto"/>
              <w:left w:val="nil"/>
              <w:bottom w:val="single" w:sz="4" w:space="0" w:color="auto"/>
              <w:right w:val="single" w:sz="4" w:space="0" w:color="auto"/>
            </w:tcBorders>
            <w:vAlign w:val="center"/>
            <w:hideMark/>
          </w:tcPr>
          <w:p w14:paraId="52C2BB98"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Kikuletwa River at Power station</w:t>
            </w:r>
          </w:p>
        </w:tc>
        <w:tc>
          <w:tcPr>
            <w:tcW w:w="1088" w:type="dxa"/>
            <w:tcBorders>
              <w:top w:val="single" w:sz="4" w:space="0" w:color="auto"/>
              <w:left w:val="nil"/>
              <w:bottom w:val="single" w:sz="4" w:space="0" w:color="auto"/>
              <w:right w:val="single" w:sz="4" w:space="0" w:color="auto"/>
            </w:tcBorders>
            <w:vAlign w:val="center"/>
            <w:hideMark/>
          </w:tcPr>
          <w:p w14:paraId="13A387BE"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Kikuletwa River at Karangai</w:t>
            </w:r>
          </w:p>
        </w:tc>
        <w:tc>
          <w:tcPr>
            <w:tcW w:w="1089" w:type="dxa"/>
            <w:tcBorders>
              <w:top w:val="single" w:sz="4" w:space="0" w:color="auto"/>
              <w:left w:val="nil"/>
              <w:bottom w:val="single" w:sz="4" w:space="0" w:color="auto"/>
              <w:right w:val="single" w:sz="4" w:space="0" w:color="auto"/>
            </w:tcBorders>
            <w:vAlign w:val="center"/>
            <w:hideMark/>
          </w:tcPr>
          <w:p w14:paraId="039B4F7B"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Pangani River D/S NYM Dam</w:t>
            </w:r>
            <w:r w:rsidR="00E75AF2" w:rsidRPr="00D34F38">
              <w:rPr>
                <w:rFonts w:ascii="Arial" w:hAnsi="Arial" w:cs="Arial"/>
                <w:b/>
                <w:bCs/>
                <w:color w:val="000000"/>
                <w:sz w:val="16"/>
                <w:szCs w:val="16"/>
              </w:rPr>
              <w:t xml:space="preserve">  (</w:t>
            </w:r>
            <w:r w:rsidRPr="00D34F38">
              <w:rPr>
                <w:rFonts w:ascii="Arial" w:hAnsi="Arial" w:cs="Arial"/>
                <w:b/>
                <w:bCs/>
                <w:color w:val="000000"/>
                <w:sz w:val="16"/>
                <w:szCs w:val="16"/>
              </w:rPr>
              <w:t>1D8C)</w:t>
            </w:r>
          </w:p>
        </w:tc>
        <w:tc>
          <w:tcPr>
            <w:tcW w:w="1089" w:type="dxa"/>
            <w:tcBorders>
              <w:top w:val="single" w:sz="4" w:space="0" w:color="auto"/>
              <w:left w:val="nil"/>
              <w:bottom w:val="single" w:sz="4" w:space="0" w:color="auto"/>
              <w:right w:val="single" w:sz="4" w:space="0" w:color="auto"/>
            </w:tcBorders>
            <w:vAlign w:val="center"/>
            <w:hideMark/>
          </w:tcPr>
          <w:p w14:paraId="7844D1C9"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Pangani River at Mnyuzi</w:t>
            </w:r>
          </w:p>
        </w:tc>
        <w:tc>
          <w:tcPr>
            <w:tcW w:w="1088" w:type="dxa"/>
            <w:tcBorders>
              <w:top w:val="single" w:sz="4" w:space="0" w:color="auto"/>
              <w:left w:val="nil"/>
              <w:bottom w:val="single" w:sz="4" w:space="0" w:color="auto"/>
              <w:right w:val="single" w:sz="4" w:space="0" w:color="auto"/>
            </w:tcBorders>
            <w:vAlign w:val="center"/>
            <w:hideMark/>
          </w:tcPr>
          <w:p w14:paraId="0330FD64"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Ruvu River at Kifaru</w:t>
            </w:r>
          </w:p>
        </w:tc>
        <w:tc>
          <w:tcPr>
            <w:tcW w:w="1008" w:type="dxa"/>
            <w:tcBorders>
              <w:top w:val="single" w:sz="4" w:space="0" w:color="auto"/>
              <w:left w:val="nil"/>
              <w:bottom w:val="single" w:sz="4" w:space="0" w:color="auto"/>
              <w:right w:val="single" w:sz="4" w:space="0" w:color="auto"/>
            </w:tcBorders>
            <w:vAlign w:val="center"/>
            <w:hideMark/>
          </w:tcPr>
          <w:p w14:paraId="09759210"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Zigi River at Lanzoni</w:t>
            </w:r>
          </w:p>
        </w:tc>
        <w:tc>
          <w:tcPr>
            <w:tcW w:w="1170" w:type="dxa"/>
            <w:tcBorders>
              <w:top w:val="single" w:sz="4" w:space="0" w:color="auto"/>
              <w:left w:val="nil"/>
              <w:bottom w:val="single" w:sz="4" w:space="0" w:color="auto"/>
              <w:right w:val="single" w:sz="4" w:space="0" w:color="auto"/>
            </w:tcBorders>
            <w:vAlign w:val="center"/>
            <w:hideMark/>
          </w:tcPr>
          <w:p w14:paraId="7E713425" w14:textId="77777777" w:rsidR="006C60AA" w:rsidRPr="00D34F38" w:rsidRDefault="006C60AA" w:rsidP="006C60AA">
            <w:pPr>
              <w:rPr>
                <w:rFonts w:ascii="Arial" w:hAnsi="Arial" w:cs="Arial"/>
                <w:b/>
                <w:bCs/>
                <w:color w:val="000000"/>
                <w:sz w:val="16"/>
                <w:szCs w:val="16"/>
              </w:rPr>
            </w:pPr>
            <w:r w:rsidRPr="00D34F38">
              <w:rPr>
                <w:rFonts w:ascii="Arial" w:hAnsi="Arial" w:cs="Arial"/>
                <w:b/>
                <w:bCs/>
                <w:color w:val="000000"/>
                <w:sz w:val="16"/>
                <w:szCs w:val="16"/>
              </w:rPr>
              <w:t>Umba River at Mwakijembe</w:t>
            </w:r>
          </w:p>
        </w:tc>
      </w:tr>
      <w:tr w:rsidR="006C60AA" w:rsidRPr="00D34F38" w14:paraId="1B138FAA"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594211CF"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1</w:t>
            </w:r>
          </w:p>
        </w:tc>
        <w:tc>
          <w:tcPr>
            <w:tcW w:w="1185" w:type="dxa"/>
            <w:tcBorders>
              <w:top w:val="nil"/>
              <w:left w:val="nil"/>
              <w:bottom w:val="single" w:sz="4" w:space="0" w:color="auto"/>
              <w:right w:val="single" w:sz="4" w:space="0" w:color="auto"/>
            </w:tcBorders>
            <w:vAlign w:val="center"/>
            <w:hideMark/>
          </w:tcPr>
          <w:p w14:paraId="56B214A7"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pH</w:t>
            </w:r>
          </w:p>
        </w:tc>
        <w:tc>
          <w:tcPr>
            <w:tcW w:w="1088" w:type="dxa"/>
            <w:tcBorders>
              <w:top w:val="nil"/>
              <w:left w:val="nil"/>
              <w:bottom w:val="single" w:sz="4" w:space="0" w:color="auto"/>
              <w:right w:val="single" w:sz="4" w:space="0" w:color="auto"/>
            </w:tcBorders>
            <w:vAlign w:val="center"/>
            <w:hideMark/>
          </w:tcPr>
          <w:p w14:paraId="08CF3E70"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7.5</w:t>
            </w:r>
          </w:p>
        </w:tc>
        <w:tc>
          <w:tcPr>
            <w:tcW w:w="1089" w:type="dxa"/>
            <w:tcBorders>
              <w:top w:val="nil"/>
              <w:left w:val="nil"/>
              <w:bottom w:val="single" w:sz="4" w:space="0" w:color="auto"/>
              <w:right w:val="single" w:sz="4" w:space="0" w:color="auto"/>
            </w:tcBorders>
            <w:vAlign w:val="center"/>
            <w:hideMark/>
          </w:tcPr>
          <w:p w14:paraId="119AF428"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7.4</w:t>
            </w:r>
          </w:p>
        </w:tc>
        <w:tc>
          <w:tcPr>
            <w:tcW w:w="1088" w:type="dxa"/>
            <w:tcBorders>
              <w:top w:val="nil"/>
              <w:left w:val="nil"/>
              <w:bottom w:val="single" w:sz="4" w:space="0" w:color="auto"/>
              <w:right w:val="single" w:sz="4" w:space="0" w:color="auto"/>
            </w:tcBorders>
            <w:vAlign w:val="center"/>
            <w:hideMark/>
          </w:tcPr>
          <w:p w14:paraId="00954F1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8.5</w:t>
            </w:r>
          </w:p>
        </w:tc>
        <w:tc>
          <w:tcPr>
            <w:tcW w:w="1089" w:type="dxa"/>
            <w:tcBorders>
              <w:top w:val="nil"/>
              <w:left w:val="nil"/>
              <w:bottom w:val="single" w:sz="4" w:space="0" w:color="auto"/>
              <w:right w:val="single" w:sz="4" w:space="0" w:color="auto"/>
            </w:tcBorders>
            <w:vAlign w:val="center"/>
            <w:hideMark/>
          </w:tcPr>
          <w:p w14:paraId="7B08E84B"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7.8</w:t>
            </w:r>
          </w:p>
        </w:tc>
        <w:tc>
          <w:tcPr>
            <w:tcW w:w="1089" w:type="dxa"/>
            <w:tcBorders>
              <w:top w:val="nil"/>
              <w:left w:val="nil"/>
              <w:bottom w:val="single" w:sz="4" w:space="0" w:color="auto"/>
              <w:right w:val="single" w:sz="4" w:space="0" w:color="auto"/>
            </w:tcBorders>
            <w:vAlign w:val="center"/>
            <w:hideMark/>
          </w:tcPr>
          <w:p w14:paraId="1FC4808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8.4</w:t>
            </w:r>
          </w:p>
        </w:tc>
        <w:tc>
          <w:tcPr>
            <w:tcW w:w="1088" w:type="dxa"/>
            <w:tcBorders>
              <w:top w:val="nil"/>
              <w:left w:val="nil"/>
              <w:bottom w:val="single" w:sz="4" w:space="0" w:color="auto"/>
              <w:right w:val="single" w:sz="4" w:space="0" w:color="auto"/>
            </w:tcBorders>
            <w:vAlign w:val="center"/>
            <w:hideMark/>
          </w:tcPr>
          <w:p w14:paraId="5082B29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7.6</w:t>
            </w:r>
          </w:p>
        </w:tc>
        <w:tc>
          <w:tcPr>
            <w:tcW w:w="1008" w:type="dxa"/>
            <w:tcBorders>
              <w:top w:val="nil"/>
              <w:left w:val="nil"/>
              <w:bottom w:val="single" w:sz="4" w:space="0" w:color="auto"/>
              <w:right w:val="single" w:sz="4" w:space="0" w:color="auto"/>
            </w:tcBorders>
            <w:vAlign w:val="center"/>
            <w:hideMark/>
          </w:tcPr>
          <w:p w14:paraId="410A7A56"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7.43</w:t>
            </w:r>
          </w:p>
        </w:tc>
        <w:tc>
          <w:tcPr>
            <w:tcW w:w="1170" w:type="dxa"/>
            <w:tcBorders>
              <w:top w:val="nil"/>
              <w:left w:val="nil"/>
              <w:bottom w:val="single" w:sz="4" w:space="0" w:color="auto"/>
              <w:right w:val="single" w:sz="4" w:space="0" w:color="auto"/>
            </w:tcBorders>
            <w:vAlign w:val="center"/>
            <w:hideMark/>
          </w:tcPr>
          <w:p w14:paraId="4A041E8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8.1</w:t>
            </w:r>
          </w:p>
        </w:tc>
      </w:tr>
      <w:tr w:rsidR="006C60AA" w:rsidRPr="00D34F38" w14:paraId="0B37BF36"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587B1AD6"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2</w:t>
            </w:r>
          </w:p>
        </w:tc>
        <w:tc>
          <w:tcPr>
            <w:tcW w:w="1185" w:type="dxa"/>
            <w:tcBorders>
              <w:top w:val="nil"/>
              <w:left w:val="nil"/>
              <w:bottom w:val="single" w:sz="4" w:space="0" w:color="auto"/>
              <w:right w:val="single" w:sz="4" w:space="0" w:color="auto"/>
            </w:tcBorders>
            <w:vAlign w:val="center"/>
            <w:hideMark/>
          </w:tcPr>
          <w:p w14:paraId="05C178C9"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Color</w:t>
            </w:r>
          </w:p>
        </w:tc>
        <w:tc>
          <w:tcPr>
            <w:tcW w:w="1088" w:type="dxa"/>
            <w:tcBorders>
              <w:top w:val="nil"/>
              <w:left w:val="nil"/>
              <w:bottom w:val="single" w:sz="4" w:space="0" w:color="auto"/>
              <w:right w:val="single" w:sz="4" w:space="0" w:color="auto"/>
            </w:tcBorders>
            <w:vAlign w:val="center"/>
            <w:hideMark/>
          </w:tcPr>
          <w:p w14:paraId="6A435FDA"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18</w:t>
            </w:r>
          </w:p>
        </w:tc>
        <w:tc>
          <w:tcPr>
            <w:tcW w:w="1089" w:type="dxa"/>
            <w:tcBorders>
              <w:top w:val="nil"/>
              <w:left w:val="nil"/>
              <w:bottom w:val="single" w:sz="4" w:space="0" w:color="auto"/>
              <w:right w:val="single" w:sz="4" w:space="0" w:color="auto"/>
            </w:tcBorders>
            <w:vAlign w:val="center"/>
            <w:hideMark/>
          </w:tcPr>
          <w:p w14:paraId="35C12E2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15</w:t>
            </w:r>
          </w:p>
        </w:tc>
        <w:tc>
          <w:tcPr>
            <w:tcW w:w="1088" w:type="dxa"/>
            <w:tcBorders>
              <w:top w:val="nil"/>
              <w:left w:val="nil"/>
              <w:bottom w:val="single" w:sz="4" w:space="0" w:color="auto"/>
              <w:right w:val="single" w:sz="4" w:space="0" w:color="auto"/>
            </w:tcBorders>
            <w:vAlign w:val="center"/>
            <w:hideMark/>
          </w:tcPr>
          <w:p w14:paraId="4F15311D"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250</w:t>
            </w:r>
          </w:p>
        </w:tc>
        <w:tc>
          <w:tcPr>
            <w:tcW w:w="1089" w:type="dxa"/>
            <w:tcBorders>
              <w:top w:val="nil"/>
              <w:left w:val="nil"/>
              <w:bottom w:val="single" w:sz="4" w:space="0" w:color="auto"/>
              <w:right w:val="single" w:sz="4" w:space="0" w:color="auto"/>
            </w:tcBorders>
            <w:vAlign w:val="center"/>
            <w:hideMark/>
          </w:tcPr>
          <w:p w14:paraId="7B0A0B4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30</w:t>
            </w:r>
          </w:p>
        </w:tc>
        <w:tc>
          <w:tcPr>
            <w:tcW w:w="1089" w:type="dxa"/>
            <w:tcBorders>
              <w:top w:val="nil"/>
              <w:left w:val="nil"/>
              <w:bottom w:val="single" w:sz="4" w:space="0" w:color="auto"/>
              <w:right w:val="single" w:sz="4" w:space="0" w:color="auto"/>
            </w:tcBorders>
            <w:vAlign w:val="center"/>
            <w:hideMark/>
          </w:tcPr>
          <w:p w14:paraId="4B5FE2F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210</w:t>
            </w:r>
          </w:p>
        </w:tc>
        <w:tc>
          <w:tcPr>
            <w:tcW w:w="1088" w:type="dxa"/>
            <w:tcBorders>
              <w:top w:val="nil"/>
              <w:left w:val="nil"/>
              <w:bottom w:val="single" w:sz="4" w:space="0" w:color="auto"/>
              <w:right w:val="single" w:sz="4" w:space="0" w:color="auto"/>
            </w:tcBorders>
            <w:vAlign w:val="center"/>
            <w:hideMark/>
          </w:tcPr>
          <w:p w14:paraId="3893B3F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152</w:t>
            </w:r>
          </w:p>
        </w:tc>
        <w:tc>
          <w:tcPr>
            <w:tcW w:w="1008" w:type="dxa"/>
            <w:tcBorders>
              <w:top w:val="nil"/>
              <w:left w:val="nil"/>
              <w:bottom w:val="single" w:sz="4" w:space="0" w:color="auto"/>
              <w:right w:val="single" w:sz="4" w:space="0" w:color="auto"/>
            </w:tcBorders>
            <w:vAlign w:val="center"/>
            <w:hideMark/>
          </w:tcPr>
          <w:p w14:paraId="156AE897"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20</w:t>
            </w:r>
          </w:p>
        </w:tc>
        <w:tc>
          <w:tcPr>
            <w:tcW w:w="1170" w:type="dxa"/>
            <w:tcBorders>
              <w:top w:val="nil"/>
              <w:left w:val="nil"/>
              <w:bottom w:val="single" w:sz="4" w:space="0" w:color="auto"/>
              <w:right w:val="single" w:sz="4" w:space="0" w:color="auto"/>
            </w:tcBorders>
            <w:vAlign w:val="center"/>
            <w:hideMark/>
          </w:tcPr>
          <w:p w14:paraId="416999A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120</w:t>
            </w:r>
          </w:p>
        </w:tc>
      </w:tr>
      <w:tr w:rsidR="006C60AA" w:rsidRPr="00D34F38" w14:paraId="7DB5ED25"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74AF288C"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3</w:t>
            </w:r>
          </w:p>
        </w:tc>
        <w:tc>
          <w:tcPr>
            <w:tcW w:w="1185" w:type="dxa"/>
            <w:tcBorders>
              <w:top w:val="nil"/>
              <w:left w:val="nil"/>
              <w:bottom w:val="single" w:sz="4" w:space="0" w:color="auto"/>
              <w:right w:val="single" w:sz="4" w:space="0" w:color="auto"/>
            </w:tcBorders>
            <w:vAlign w:val="center"/>
            <w:hideMark/>
          </w:tcPr>
          <w:p w14:paraId="7EB369F5"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Turbidity</w:t>
            </w:r>
          </w:p>
        </w:tc>
        <w:tc>
          <w:tcPr>
            <w:tcW w:w="1088" w:type="dxa"/>
            <w:tcBorders>
              <w:top w:val="nil"/>
              <w:left w:val="nil"/>
              <w:bottom w:val="single" w:sz="4" w:space="0" w:color="auto"/>
              <w:right w:val="single" w:sz="4" w:space="0" w:color="auto"/>
            </w:tcBorders>
            <w:vAlign w:val="center"/>
            <w:hideMark/>
          </w:tcPr>
          <w:p w14:paraId="43F4D9C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16</w:t>
            </w:r>
          </w:p>
        </w:tc>
        <w:tc>
          <w:tcPr>
            <w:tcW w:w="1089" w:type="dxa"/>
            <w:tcBorders>
              <w:top w:val="nil"/>
              <w:left w:val="nil"/>
              <w:bottom w:val="single" w:sz="4" w:space="0" w:color="auto"/>
              <w:right w:val="single" w:sz="4" w:space="0" w:color="auto"/>
            </w:tcBorders>
            <w:vAlign w:val="center"/>
            <w:hideMark/>
          </w:tcPr>
          <w:p w14:paraId="2354B32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2.5</w:t>
            </w:r>
          </w:p>
        </w:tc>
        <w:tc>
          <w:tcPr>
            <w:tcW w:w="1088" w:type="dxa"/>
            <w:tcBorders>
              <w:top w:val="nil"/>
              <w:left w:val="nil"/>
              <w:bottom w:val="single" w:sz="4" w:space="0" w:color="auto"/>
              <w:right w:val="single" w:sz="4" w:space="0" w:color="auto"/>
            </w:tcBorders>
            <w:vAlign w:val="center"/>
            <w:hideMark/>
          </w:tcPr>
          <w:p w14:paraId="036936D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150</w:t>
            </w:r>
          </w:p>
        </w:tc>
        <w:tc>
          <w:tcPr>
            <w:tcW w:w="1089" w:type="dxa"/>
            <w:tcBorders>
              <w:top w:val="nil"/>
              <w:left w:val="nil"/>
              <w:bottom w:val="single" w:sz="4" w:space="0" w:color="auto"/>
              <w:right w:val="single" w:sz="4" w:space="0" w:color="auto"/>
            </w:tcBorders>
            <w:vAlign w:val="center"/>
            <w:hideMark/>
          </w:tcPr>
          <w:p w14:paraId="766A540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w:t>
            </w:r>
          </w:p>
        </w:tc>
        <w:tc>
          <w:tcPr>
            <w:tcW w:w="1089" w:type="dxa"/>
            <w:tcBorders>
              <w:top w:val="nil"/>
              <w:left w:val="nil"/>
              <w:bottom w:val="single" w:sz="4" w:space="0" w:color="auto"/>
              <w:right w:val="single" w:sz="4" w:space="0" w:color="auto"/>
            </w:tcBorders>
            <w:vAlign w:val="center"/>
            <w:hideMark/>
          </w:tcPr>
          <w:p w14:paraId="6826CD5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85.6</w:t>
            </w:r>
          </w:p>
        </w:tc>
        <w:tc>
          <w:tcPr>
            <w:tcW w:w="1088" w:type="dxa"/>
            <w:tcBorders>
              <w:top w:val="nil"/>
              <w:left w:val="nil"/>
              <w:bottom w:val="single" w:sz="4" w:space="0" w:color="auto"/>
              <w:right w:val="single" w:sz="4" w:space="0" w:color="auto"/>
            </w:tcBorders>
            <w:vAlign w:val="center"/>
            <w:hideMark/>
          </w:tcPr>
          <w:p w14:paraId="33A1386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26</w:t>
            </w:r>
          </w:p>
        </w:tc>
        <w:tc>
          <w:tcPr>
            <w:tcW w:w="1008" w:type="dxa"/>
            <w:tcBorders>
              <w:top w:val="nil"/>
              <w:left w:val="nil"/>
              <w:bottom w:val="single" w:sz="4" w:space="0" w:color="auto"/>
              <w:right w:val="single" w:sz="4" w:space="0" w:color="auto"/>
            </w:tcBorders>
            <w:vAlign w:val="center"/>
            <w:hideMark/>
          </w:tcPr>
          <w:p w14:paraId="4AFED76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w:t>
            </w:r>
          </w:p>
        </w:tc>
        <w:tc>
          <w:tcPr>
            <w:tcW w:w="1170" w:type="dxa"/>
            <w:tcBorders>
              <w:top w:val="nil"/>
              <w:left w:val="nil"/>
              <w:bottom w:val="single" w:sz="4" w:space="0" w:color="auto"/>
              <w:right w:val="single" w:sz="4" w:space="0" w:color="auto"/>
            </w:tcBorders>
            <w:vAlign w:val="center"/>
            <w:hideMark/>
          </w:tcPr>
          <w:p w14:paraId="2D99BB5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130</w:t>
            </w:r>
          </w:p>
        </w:tc>
      </w:tr>
      <w:tr w:rsidR="006C60AA" w:rsidRPr="00D34F38" w14:paraId="315CAE71"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4757A924"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4</w:t>
            </w:r>
          </w:p>
        </w:tc>
        <w:tc>
          <w:tcPr>
            <w:tcW w:w="1185" w:type="dxa"/>
            <w:tcBorders>
              <w:top w:val="nil"/>
              <w:left w:val="nil"/>
              <w:bottom w:val="single" w:sz="4" w:space="0" w:color="auto"/>
              <w:right w:val="single" w:sz="4" w:space="0" w:color="auto"/>
            </w:tcBorders>
            <w:vAlign w:val="center"/>
            <w:hideMark/>
          </w:tcPr>
          <w:p w14:paraId="090097EF"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E.C</w:t>
            </w:r>
          </w:p>
        </w:tc>
        <w:tc>
          <w:tcPr>
            <w:tcW w:w="1088" w:type="dxa"/>
            <w:tcBorders>
              <w:top w:val="nil"/>
              <w:left w:val="nil"/>
              <w:bottom w:val="single" w:sz="4" w:space="0" w:color="auto"/>
              <w:right w:val="single" w:sz="4" w:space="0" w:color="auto"/>
            </w:tcBorders>
            <w:vAlign w:val="center"/>
            <w:hideMark/>
          </w:tcPr>
          <w:p w14:paraId="76D154BB"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950</w:t>
            </w:r>
          </w:p>
        </w:tc>
        <w:tc>
          <w:tcPr>
            <w:tcW w:w="1089" w:type="dxa"/>
            <w:tcBorders>
              <w:top w:val="nil"/>
              <w:left w:val="nil"/>
              <w:bottom w:val="single" w:sz="4" w:space="0" w:color="auto"/>
              <w:right w:val="single" w:sz="4" w:space="0" w:color="auto"/>
            </w:tcBorders>
            <w:vAlign w:val="center"/>
            <w:hideMark/>
          </w:tcPr>
          <w:p w14:paraId="57AC90E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1240</w:t>
            </w:r>
          </w:p>
        </w:tc>
        <w:tc>
          <w:tcPr>
            <w:tcW w:w="1088" w:type="dxa"/>
            <w:tcBorders>
              <w:top w:val="nil"/>
              <w:left w:val="nil"/>
              <w:bottom w:val="single" w:sz="4" w:space="0" w:color="auto"/>
              <w:right w:val="single" w:sz="4" w:space="0" w:color="auto"/>
            </w:tcBorders>
            <w:vAlign w:val="center"/>
            <w:hideMark/>
          </w:tcPr>
          <w:p w14:paraId="123EE6D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372</w:t>
            </w:r>
          </w:p>
        </w:tc>
        <w:tc>
          <w:tcPr>
            <w:tcW w:w="1089" w:type="dxa"/>
            <w:tcBorders>
              <w:top w:val="nil"/>
              <w:left w:val="nil"/>
              <w:bottom w:val="single" w:sz="4" w:space="0" w:color="auto"/>
              <w:right w:val="single" w:sz="4" w:space="0" w:color="auto"/>
            </w:tcBorders>
            <w:vAlign w:val="center"/>
            <w:hideMark/>
          </w:tcPr>
          <w:p w14:paraId="1229F36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1110</w:t>
            </w:r>
          </w:p>
        </w:tc>
        <w:tc>
          <w:tcPr>
            <w:tcW w:w="1089" w:type="dxa"/>
            <w:tcBorders>
              <w:top w:val="nil"/>
              <w:left w:val="nil"/>
              <w:bottom w:val="single" w:sz="4" w:space="0" w:color="auto"/>
              <w:right w:val="single" w:sz="4" w:space="0" w:color="auto"/>
            </w:tcBorders>
            <w:vAlign w:val="center"/>
            <w:hideMark/>
          </w:tcPr>
          <w:p w14:paraId="6E6AE26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980</w:t>
            </w:r>
          </w:p>
        </w:tc>
        <w:tc>
          <w:tcPr>
            <w:tcW w:w="1088" w:type="dxa"/>
            <w:tcBorders>
              <w:top w:val="nil"/>
              <w:left w:val="nil"/>
              <w:bottom w:val="single" w:sz="4" w:space="0" w:color="auto"/>
              <w:right w:val="single" w:sz="4" w:space="0" w:color="auto"/>
            </w:tcBorders>
            <w:vAlign w:val="center"/>
            <w:hideMark/>
          </w:tcPr>
          <w:p w14:paraId="157D31B0"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648</w:t>
            </w:r>
          </w:p>
        </w:tc>
        <w:tc>
          <w:tcPr>
            <w:tcW w:w="1008" w:type="dxa"/>
            <w:tcBorders>
              <w:top w:val="nil"/>
              <w:left w:val="nil"/>
              <w:bottom w:val="single" w:sz="4" w:space="0" w:color="auto"/>
              <w:right w:val="single" w:sz="4" w:space="0" w:color="auto"/>
            </w:tcBorders>
            <w:vAlign w:val="center"/>
            <w:hideMark/>
          </w:tcPr>
          <w:p w14:paraId="7EE7E88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118.6</w:t>
            </w:r>
          </w:p>
        </w:tc>
        <w:tc>
          <w:tcPr>
            <w:tcW w:w="1170" w:type="dxa"/>
            <w:tcBorders>
              <w:top w:val="nil"/>
              <w:left w:val="nil"/>
              <w:bottom w:val="single" w:sz="4" w:space="0" w:color="auto"/>
              <w:right w:val="single" w:sz="4" w:space="0" w:color="auto"/>
            </w:tcBorders>
            <w:vAlign w:val="center"/>
            <w:hideMark/>
          </w:tcPr>
          <w:p w14:paraId="21CF8637"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1500</w:t>
            </w:r>
          </w:p>
        </w:tc>
      </w:tr>
      <w:tr w:rsidR="006C60AA" w:rsidRPr="00D34F38" w14:paraId="5994EBEF"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4B9D034F"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5</w:t>
            </w:r>
          </w:p>
        </w:tc>
        <w:tc>
          <w:tcPr>
            <w:tcW w:w="1185" w:type="dxa"/>
            <w:tcBorders>
              <w:top w:val="nil"/>
              <w:left w:val="nil"/>
              <w:bottom w:val="single" w:sz="4" w:space="0" w:color="auto"/>
              <w:right w:val="single" w:sz="4" w:space="0" w:color="auto"/>
            </w:tcBorders>
            <w:vAlign w:val="center"/>
            <w:hideMark/>
          </w:tcPr>
          <w:p w14:paraId="6194DADE"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TSS</w:t>
            </w:r>
          </w:p>
        </w:tc>
        <w:tc>
          <w:tcPr>
            <w:tcW w:w="1088" w:type="dxa"/>
            <w:tcBorders>
              <w:top w:val="nil"/>
              <w:left w:val="nil"/>
              <w:bottom w:val="single" w:sz="4" w:space="0" w:color="auto"/>
              <w:right w:val="single" w:sz="4" w:space="0" w:color="auto"/>
            </w:tcBorders>
            <w:vAlign w:val="center"/>
            <w:hideMark/>
          </w:tcPr>
          <w:p w14:paraId="269D697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16</w:t>
            </w:r>
          </w:p>
        </w:tc>
        <w:tc>
          <w:tcPr>
            <w:tcW w:w="1089" w:type="dxa"/>
            <w:tcBorders>
              <w:top w:val="nil"/>
              <w:left w:val="nil"/>
              <w:bottom w:val="single" w:sz="4" w:space="0" w:color="auto"/>
              <w:right w:val="single" w:sz="4" w:space="0" w:color="auto"/>
            </w:tcBorders>
            <w:vAlign w:val="center"/>
            <w:hideMark/>
          </w:tcPr>
          <w:p w14:paraId="7FE2D20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1.2</w:t>
            </w:r>
          </w:p>
        </w:tc>
        <w:tc>
          <w:tcPr>
            <w:tcW w:w="1088" w:type="dxa"/>
            <w:tcBorders>
              <w:top w:val="nil"/>
              <w:left w:val="nil"/>
              <w:bottom w:val="single" w:sz="4" w:space="0" w:color="auto"/>
              <w:right w:val="single" w:sz="4" w:space="0" w:color="auto"/>
            </w:tcBorders>
            <w:vAlign w:val="center"/>
            <w:hideMark/>
          </w:tcPr>
          <w:p w14:paraId="3B9FC59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13</w:t>
            </w:r>
          </w:p>
        </w:tc>
        <w:tc>
          <w:tcPr>
            <w:tcW w:w="1089" w:type="dxa"/>
            <w:tcBorders>
              <w:top w:val="nil"/>
              <w:left w:val="nil"/>
              <w:bottom w:val="single" w:sz="4" w:space="0" w:color="auto"/>
              <w:right w:val="single" w:sz="4" w:space="0" w:color="auto"/>
            </w:tcBorders>
            <w:vAlign w:val="center"/>
            <w:hideMark/>
          </w:tcPr>
          <w:p w14:paraId="7B6CC9B6"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13</w:t>
            </w:r>
          </w:p>
        </w:tc>
        <w:tc>
          <w:tcPr>
            <w:tcW w:w="1089" w:type="dxa"/>
            <w:tcBorders>
              <w:top w:val="nil"/>
              <w:left w:val="nil"/>
              <w:bottom w:val="single" w:sz="4" w:space="0" w:color="auto"/>
              <w:right w:val="single" w:sz="4" w:space="0" w:color="auto"/>
            </w:tcBorders>
            <w:vAlign w:val="center"/>
            <w:hideMark/>
          </w:tcPr>
          <w:p w14:paraId="1783355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22</w:t>
            </w:r>
          </w:p>
        </w:tc>
        <w:tc>
          <w:tcPr>
            <w:tcW w:w="1088" w:type="dxa"/>
            <w:tcBorders>
              <w:top w:val="nil"/>
              <w:left w:val="nil"/>
              <w:bottom w:val="single" w:sz="4" w:space="0" w:color="auto"/>
              <w:right w:val="single" w:sz="4" w:space="0" w:color="auto"/>
            </w:tcBorders>
            <w:vAlign w:val="center"/>
            <w:hideMark/>
          </w:tcPr>
          <w:p w14:paraId="1FA3208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17</w:t>
            </w:r>
          </w:p>
        </w:tc>
        <w:tc>
          <w:tcPr>
            <w:tcW w:w="1008" w:type="dxa"/>
            <w:tcBorders>
              <w:top w:val="nil"/>
              <w:left w:val="nil"/>
              <w:bottom w:val="single" w:sz="4" w:space="0" w:color="auto"/>
              <w:right w:val="single" w:sz="4" w:space="0" w:color="auto"/>
            </w:tcBorders>
            <w:vAlign w:val="center"/>
            <w:hideMark/>
          </w:tcPr>
          <w:p w14:paraId="5022C808"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0.8</w:t>
            </w:r>
          </w:p>
        </w:tc>
        <w:tc>
          <w:tcPr>
            <w:tcW w:w="1170" w:type="dxa"/>
            <w:tcBorders>
              <w:top w:val="nil"/>
              <w:left w:val="nil"/>
              <w:bottom w:val="single" w:sz="4" w:space="0" w:color="auto"/>
              <w:right w:val="single" w:sz="4" w:space="0" w:color="auto"/>
            </w:tcBorders>
            <w:vAlign w:val="center"/>
            <w:hideMark/>
          </w:tcPr>
          <w:p w14:paraId="6160CC9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60</w:t>
            </w:r>
          </w:p>
        </w:tc>
      </w:tr>
      <w:tr w:rsidR="006C60AA" w:rsidRPr="00D34F38" w14:paraId="2E290706"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412C0312"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6</w:t>
            </w:r>
          </w:p>
        </w:tc>
        <w:tc>
          <w:tcPr>
            <w:tcW w:w="1185" w:type="dxa"/>
            <w:tcBorders>
              <w:top w:val="nil"/>
              <w:left w:val="nil"/>
              <w:bottom w:val="single" w:sz="4" w:space="0" w:color="auto"/>
              <w:right w:val="single" w:sz="4" w:space="0" w:color="auto"/>
            </w:tcBorders>
            <w:vAlign w:val="center"/>
            <w:hideMark/>
          </w:tcPr>
          <w:p w14:paraId="507E9BCF"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TDS</w:t>
            </w:r>
          </w:p>
        </w:tc>
        <w:tc>
          <w:tcPr>
            <w:tcW w:w="1088" w:type="dxa"/>
            <w:tcBorders>
              <w:top w:val="nil"/>
              <w:left w:val="nil"/>
              <w:bottom w:val="single" w:sz="4" w:space="0" w:color="auto"/>
              <w:right w:val="single" w:sz="4" w:space="0" w:color="auto"/>
            </w:tcBorders>
            <w:vAlign w:val="center"/>
            <w:hideMark/>
          </w:tcPr>
          <w:p w14:paraId="242C3EF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475</w:t>
            </w:r>
          </w:p>
        </w:tc>
        <w:tc>
          <w:tcPr>
            <w:tcW w:w="1089" w:type="dxa"/>
            <w:tcBorders>
              <w:top w:val="nil"/>
              <w:left w:val="nil"/>
              <w:bottom w:val="single" w:sz="4" w:space="0" w:color="auto"/>
              <w:right w:val="single" w:sz="4" w:space="0" w:color="auto"/>
            </w:tcBorders>
            <w:vAlign w:val="center"/>
            <w:hideMark/>
          </w:tcPr>
          <w:p w14:paraId="5078AA1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620</w:t>
            </w:r>
          </w:p>
        </w:tc>
        <w:tc>
          <w:tcPr>
            <w:tcW w:w="1088" w:type="dxa"/>
            <w:tcBorders>
              <w:top w:val="nil"/>
              <w:left w:val="nil"/>
              <w:bottom w:val="single" w:sz="4" w:space="0" w:color="auto"/>
              <w:right w:val="single" w:sz="4" w:space="0" w:color="auto"/>
            </w:tcBorders>
            <w:vAlign w:val="center"/>
            <w:hideMark/>
          </w:tcPr>
          <w:p w14:paraId="4021900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186</w:t>
            </w:r>
          </w:p>
        </w:tc>
        <w:tc>
          <w:tcPr>
            <w:tcW w:w="1089" w:type="dxa"/>
            <w:tcBorders>
              <w:top w:val="nil"/>
              <w:left w:val="nil"/>
              <w:bottom w:val="single" w:sz="4" w:space="0" w:color="auto"/>
              <w:right w:val="single" w:sz="4" w:space="0" w:color="auto"/>
            </w:tcBorders>
            <w:vAlign w:val="center"/>
            <w:hideMark/>
          </w:tcPr>
          <w:p w14:paraId="629EBF9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550</w:t>
            </w:r>
          </w:p>
        </w:tc>
        <w:tc>
          <w:tcPr>
            <w:tcW w:w="1089" w:type="dxa"/>
            <w:tcBorders>
              <w:top w:val="nil"/>
              <w:left w:val="nil"/>
              <w:bottom w:val="single" w:sz="4" w:space="0" w:color="auto"/>
              <w:right w:val="single" w:sz="4" w:space="0" w:color="auto"/>
            </w:tcBorders>
            <w:vAlign w:val="center"/>
            <w:hideMark/>
          </w:tcPr>
          <w:p w14:paraId="7F2A0C40"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490</w:t>
            </w:r>
          </w:p>
        </w:tc>
        <w:tc>
          <w:tcPr>
            <w:tcW w:w="1088" w:type="dxa"/>
            <w:tcBorders>
              <w:top w:val="nil"/>
              <w:left w:val="nil"/>
              <w:bottom w:val="single" w:sz="4" w:space="0" w:color="auto"/>
              <w:right w:val="single" w:sz="4" w:space="0" w:color="auto"/>
            </w:tcBorders>
            <w:vAlign w:val="center"/>
            <w:hideMark/>
          </w:tcPr>
          <w:p w14:paraId="0B24FD1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324</w:t>
            </w:r>
          </w:p>
        </w:tc>
        <w:tc>
          <w:tcPr>
            <w:tcW w:w="1008" w:type="dxa"/>
            <w:tcBorders>
              <w:top w:val="nil"/>
              <w:left w:val="nil"/>
              <w:bottom w:val="single" w:sz="4" w:space="0" w:color="auto"/>
              <w:right w:val="single" w:sz="4" w:space="0" w:color="auto"/>
            </w:tcBorders>
            <w:vAlign w:val="center"/>
            <w:hideMark/>
          </w:tcPr>
          <w:p w14:paraId="250F4A2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59</w:t>
            </w:r>
          </w:p>
        </w:tc>
        <w:tc>
          <w:tcPr>
            <w:tcW w:w="1170" w:type="dxa"/>
            <w:tcBorders>
              <w:top w:val="nil"/>
              <w:left w:val="nil"/>
              <w:bottom w:val="single" w:sz="4" w:space="0" w:color="auto"/>
              <w:right w:val="single" w:sz="4" w:space="0" w:color="auto"/>
            </w:tcBorders>
            <w:vAlign w:val="center"/>
            <w:hideMark/>
          </w:tcPr>
          <w:p w14:paraId="569BB2D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750</w:t>
            </w:r>
          </w:p>
        </w:tc>
      </w:tr>
      <w:tr w:rsidR="006C60AA" w:rsidRPr="00D34F38" w14:paraId="4E2DBD8B"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76FF4300"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7</w:t>
            </w:r>
          </w:p>
        </w:tc>
        <w:tc>
          <w:tcPr>
            <w:tcW w:w="1185" w:type="dxa"/>
            <w:tcBorders>
              <w:top w:val="nil"/>
              <w:left w:val="nil"/>
              <w:bottom w:val="single" w:sz="4" w:space="0" w:color="auto"/>
              <w:right w:val="single" w:sz="4" w:space="0" w:color="auto"/>
            </w:tcBorders>
            <w:vAlign w:val="center"/>
            <w:hideMark/>
          </w:tcPr>
          <w:p w14:paraId="39BA3E54"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Chloride</w:t>
            </w:r>
          </w:p>
        </w:tc>
        <w:tc>
          <w:tcPr>
            <w:tcW w:w="1088" w:type="dxa"/>
            <w:tcBorders>
              <w:top w:val="nil"/>
              <w:left w:val="nil"/>
              <w:bottom w:val="single" w:sz="4" w:space="0" w:color="auto"/>
              <w:right w:val="single" w:sz="4" w:space="0" w:color="auto"/>
            </w:tcBorders>
            <w:vAlign w:val="center"/>
            <w:hideMark/>
          </w:tcPr>
          <w:p w14:paraId="38F5E29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23.5</w:t>
            </w:r>
          </w:p>
        </w:tc>
        <w:tc>
          <w:tcPr>
            <w:tcW w:w="1089" w:type="dxa"/>
            <w:tcBorders>
              <w:top w:val="nil"/>
              <w:left w:val="nil"/>
              <w:bottom w:val="single" w:sz="4" w:space="0" w:color="auto"/>
              <w:right w:val="single" w:sz="4" w:space="0" w:color="auto"/>
            </w:tcBorders>
            <w:vAlign w:val="center"/>
            <w:hideMark/>
          </w:tcPr>
          <w:p w14:paraId="4C01F4D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180</w:t>
            </w:r>
          </w:p>
        </w:tc>
        <w:tc>
          <w:tcPr>
            <w:tcW w:w="1088" w:type="dxa"/>
            <w:tcBorders>
              <w:top w:val="nil"/>
              <w:left w:val="nil"/>
              <w:bottom w:val="single" w:sz="4" w:space="0" w:color="auto"/>
              <w:right w:val="single" w:sz="4" w:space="0" w:color="auto"/>
            </w:tcBorders>
            <w:vAlign w:val="center"/>
            <w:hideMark/>
          </w:tcPr>
          <w:p w14:paraId="021BF63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8.6</w:t>
            </w:r>
          </w:p>
        </w:tc>
        <w:tc>
          <w:tcPr>
            <w:tcW w:w="1089" w:type="dxa"/>
            <w:tcBorders>
              <w:top w:val="nil"/>
              <w:left w:val="nil"/>
              <w:bottom w:val="single" w:sz="4" w:space="0" w:color="auto"/>
              <w:right w:val="single" w:sz="4" w:space="0" w:color="auto"/>
            </w:tcBorders>
            <w:vAlign w:val="center"/>
            <w:hideMark/>
          </w:tcPr>
          <w:p w14:paraId="05C06DDA"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50.1</w:t>
            </w:r>
          </w:p>
        </w:tc>
        <w:tc>
          <w:tcPr>
            <w:tcW w:w="1089" w:type="dxa"/>
            <w:tcBorders>
              <w:top w:val="nil"/>
              <w:left w:val="nil"/>
              <w:bottom w:val="single" w:sz="4" w:space="0" w:color="auto"/>
              <w:right w:val="single" w:sz="4" w:space="0" w:color="auto"/>
            </w:tcBorders>
            <w:vAlign w:val="center"/>
            <w:hideMark/>
          </w:tcPr>
          <w:p w14:paraId="4242F29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54</w:t>
            </w:r>
          </w:p>
        </w:tc>
        <w:tc>
          <w:tcPr>
            <w:tcW w:w="1088" w:type="dxa"/>
            <w:tcBorders>
              <w:top w:val="nil"/>
              <w:left w:val="nil"/>
              <w:bottom w:val="single" w:sz="4" w:space="0" w:color="auto"/>
              <w:right w:val="single" w:sz="4" w:space="0" w:color="auto"/>
            </w:tcBorders>
            <w:vAlign w:val="center"/>
            <w:hideMark/>
          </w:tcPr>
          <w:p w14:paraId="1D60F2F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38</w:t>
            </w:r>
          </w:p>
        </w:tc>
        <w:tc>
          <w:tcPr>
            <w:tcW w:w="1008" w:type="dxa"/>
            <w:tcBorders>
              <w:top w:val="nil"/>
              <w:left w:val="nil"/>
              <w:bottom w:val="single" w:sz="4" w:space="0" w:color="auto"/>
              <w:right w:val="single" w:sz="4" w:space="0" w:color="auto"/>
            </w:tcBorders>
            <w:vAlign w:val="center"/>
            <w:hideMark/>
          </w:tcPr>
          <w:p w14:paraId="2B54FAA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48</w:t>
            </w:r>
          </w:p>
        </w:tc>
        <w:tc>
          <w:tcPr>
            <w:tcW w:w="1170" w:type="dxa"/>
            <w:tcBorders>
              <w:top w:val="nil"/>
              <w:left w:val="nil"/>
              <w:bottom w:val="single" w:sz="4" w:space="0" w:color="auto"/>
              <w:right w:val="single" w:sz="4" w:space="0" w:color="auto"/>
            </w:tcBorders>
            <w:vAlign w:val="center"/>
            <w:hideMark/>
          </w:tcPr>
          <w:p w14:paraId="76203F6A"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138.9</w:t>
            </w:r>
          </w:p>
        </w:tc>
      </w:tr>
      <w:tr w:rsidR="006C60AA" w:rsidRPr="00D34F38" w14:paraId="16055B17"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4BCD5709"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8</w:t>
            </w:r>
          </w:p>
        </w:tc>
        <w:tc>
          <w:tcPr>
            <w:tcW w:w="1185" w:type="dxa"/>
            <w:tcBorders>
              <w:top w:val="nil"/>
              <w:left w:val="nil"/>
              <w:bottom w:val="single" w:sz="4" w:space="0" w:color="auto"/>
              <w:right w:val="single" w:sz="4" w:space="0" w:color="auto"/>
            </w:tcBorders>
            <w:vAlign w:val="center"/>
            <w:hideMark/>
          </w:tcPr>
          <w:p w14:paraId="1F90D06F"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BOD5</w:t>
            </w:r>
          </w:p>
        </w:tc>
        <w:tc>
          <w:tcPr>
            <w:tcW w:w="1088" w:type="dxa"/>
            <w:tcBorders>
              <w:top w:val="nil"/>
              <w:left w:val="nil"/>
              <w:bottom w:val="single" w:sz="4" w:space="0" w:color="auto"/>
              <w:right w:val="single" w:sz="4" w:space="0" w:color="auto"/>
            </w:tcBorders>
            <w:vAlign w:val="center"/>
            <w:hideMark/>
          </w:tcPr>
          <w:p w14:paraId="1198F5D6"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1.5</w:t>
            </w:r>
          </w:p>
        </w:tc>
        <w:tc>
          <w:tcPr>
            <w:tcW w:w="1089" w:type="dxa"/>
            <w:tcBorders>
              <w:top w:val="nil"/>
              <w:left w:val="nil"/>
              <w:bottom w:val="single" w:sz="4" w:space="0" w:color="auto"/>
              <w:right w:val="single" w:sz="4" w:space="0" w:color="auto"/>
            </w:tcBorders>
            <w:vAlign w:val="center"/>
            <w:hideMark/>
          </w:tcPr>
          <w:p w14:paraId="341BDF78"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0.77</w:t>
            </w:r>
          </w:p>
        </w:tc>
        <w:tc>
          <w:tcPr>
            <w:tcW w:w="1088" w:type="dxa"/>
            <w:tcBorders>
              <w:top w:val="nil"/>
              <w:left w:val="nil"/>
              <w:bottom w:val="single" w:sz="4" w:space="0" w:color="auto"/>
              <w:right w:val="single" w:sz="4" w:space="0" w:color="auto"/>
            </w:tcBorders>
            <w:vAlign w:val="center"/>
            <w:hideMark/>
          </w:tcPr>
          <w:p w14:paraId="2C58D86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4.8</w:t>
            </w:r>
          </w:p>
        </w:tc>
        <w:tc>
          <w:tcPr>
            <w:tcW w:w="1089" w:type="dxa"/>
            <w:tcBorders>
              <w:top w:val="nil"/>
              <w:left w:val="nil"/>
              <w:bottom w:val="single" w:sz="4" w:space="0" w:color="auto"/>
              <w:right w:val="single" w:sz="4" w:space="0" w:color="auto"/>
            </w:tcBorders>
            <w:vAlign w:val="center"/>
            <w:hideMark/>
          </w:tcPr>
          <w:p w14:paraId="6773EBF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10</w:t>
            </w:r>
          </w:p>
        </w:tc>
        <w:tc>
          <w:tcPr>
            <w:tcW w:w="1089" w:type="dxa"/>
            <w:tcBorders>
              <w:top w:val="nil"/>
              <w:left w:val="nil"/>
              <w:bottom w:val="single" w:sz="4" w:space="0" w:color="auto"/>
              <w:right w:val="single" w:sz="4" w:space="0" w:color="auto"/>
            </w:tcBorders>
            <w:vAlign w:val="center"/>
            <w:hideMark/>
          </w:tcPr>
          <w:p w14:paraId="65316F06"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9.8</w:t>
            </w:r>
          </w:p>
        </w:tc>
        <w:tc>
          <w:tcPr>
            <w:tcW w:w="1088" w:type="dxa"/>
            <w:tcBorders>
              <w:top w:val="nil"/>
              <w:left w:val="nil"/>
              <w:bottom w:val="single" w:sz="4" w:space="0" w:color="auto"/>
              <w:right w:val="single" w:sz="4" w:space="0" w:color="auto"/>
            </w:tcBorders>
            <w:vAlign w:val="center"/>
            <w:hideMark/>
          </w:tcPr>
          <w:p w14:paraId="347D2DC5"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9.4</w:t>
            </w:r>
          </w:p>
        </w:tc>
        <w:tc>
          <w:tcPr>
            <w:tcW w:w="1008" w:type="dxa"/>
            <w:tcBorders>
              <w:top w:val="nil"/>
              <w:left w:val="nil"/>
              <w:bottom w:val="single" w:sz="4" w:space="0" w:color="auto"/>
              <w:right w:val="single" w:sz="4" w:space="0" w:color="auto"/>
            </w:tcBorders>
            <w:vAlign w:val="center"/>
            <w:hideMark/>
          </w:tcPr>
          <w:p w14:paraId="4151AA5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1.6</w:t>
            </w:r>
          </w:p>
        </w:tc>
        <w:tc>
          <w:tcPr>
            <w:tcW w:w="1170" w:type="dxa"/>
            <w:tcBorders>
              <w:top w:val="nil"/>
              <w:left w:val="nil"/>
              <w:bottom w:val="single" w:sz="4" w:space="0" w:color="auto"/>
              <w:right w:val="single" w:sz="4" w:space="0" w:color="auto"/>
            </w:tcBorders>
            <w:vAlign w:val="center"/>
            <w:hideMark/>
          </w:tcPr>
          <w:p w14:paraId="74FFD7C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1.86</w:t>
            </w:r>
          </w:p>
        </w:tc>
      </w:tr>
      <w:tr w:rsidR="006C60AA" w:rsidRPr="00D34F38" w14:paraId="1B807BB2"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66842F96"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9</w:t>
            </w:r>
          </w:p>
        </w:tc>
        <w:tc>
          <w:tcPr>
            <w:tcW w:w="1185" w:type="dxa"/>
            <w:tcBorders>
              <w:top w:val="nil"/>
              <w:left w:val="nil"/>
              <w:bottom w:val="single" w:sz="4" w:space="0" w:color="auto"/>
              <w:right w:val="single" w:sz="4" w:space="0" w:color="auto"/>
            </w:tcBorders>
            <w:vAlign w:val="center"/>
            <w:hideMark/>
          </w:tcPr>
          <w:p w14:paraId="78226A1A"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Nitrate</w:t>
            </w:r>
          </w:p>
        </w:tc>
        <w:tc>
          <w:tcPr>
            <w:tcW w:w="1088" w:type="dxa"/>
            <w:tcBorders>
              <w:top w:val="nil"/>
              <w:left w:val="nil"/>
              <w:bottom w:val="single" w:sz="4" w:space="0" w:color="auto"/>
              <w:right w:val="single" w:sz="4" w:space="0" w:color="auto"/>
            </w:tcBorders>
            <w:vAlign w:val="center"/>
            <w:hideMark/>
          </w:tcPr>
          <w:p w14:paraId="5B4D54C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2.5</w:t>
            </w:r>
          </w:p>
        </w:tc>
        <w:tc>
          <w:tcPr>
            <w:tcW w:w="1089" w:type="dxa"/>
            <w:tcBorders>
              <w:top w:val="nil"/>
              <w:left w:val="nil"/>
              <w:bottom w:val="single" w:sz="4" w:space="0" w:color="auto"/>
              <w:right w:val="single" w:sz="4" w:space="0" w:color="auto"/>
            </w:tcBorders>
            <w:vAlign w:val="center"/>
            <w:hideMark/>
          </w:tcPr>
          <w:p w14:paraId="40B9BDA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4.1</w:t>
            </w:r>
          </w:p>
        </w:tc>
        <w:tc>
          <w:tcPr>
            <w:tcW w:w="1088" w:type="dxa"/>
            <w:tcBorders>
              <w:top w:val="nil"/>
              <w:left w:val="nil"/>
              <w:bottom w:val="single" w:sz="4" w:space="0" w:color="auto"/>
              <w:right w:val="single" w:sz="4" w:space="0" w:color="auto"/>
            </w:tcBorders>
            <w:vAlign w:val="center"/>
            <w:hideMark/>
          </w:tcPr>
          <w:p w14:paraId="30AD1FA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7.5</w:t>
            </w:r>
          </w:p>
        </w:tc>
        <w:tc>
          <w:tcPr>
            <w:tcW w:w="1089" w:type="dxa"/>
            <w:tcBorders>
              <w:top w:val="nil"/>
              <w:left w:val="nil"/>
              <w:bottom w:val="single" w:sz="4" w:space="0" w:color="auto"/>
              <w:right w:val="single" w:sz="4" w:space="0" w:color="auto"/>
            </w:tcBorders>
            <w:vAlign w:val="center"/>
            <w:hideMark/>
          </w:tcPr>
          <w:p w14:paraId="7CA368A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w:t>
            </w:r>
          </w:p>
        </w:tc>
        <w:tc>
          <w:tcPr>
            <w:tcW w:w="1089" w:type="dxa"/>
            <w:tcBorders>
              <w:top w:val="nil"/>
              <w:left w:val="nil"/>
              <w:bottom w:val="single" w:sz="4" w:space="0" w:color="auto"/>
              <w:right w:val="single" w:sz="4" w:space="0" w:color="auto"/>
            </w:tcBorders>
            <w:vAlign w:val="center"/>
            <w:hideMark/>
          </w:tcPr>
          <w:p w14:paraId="23F20670"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8.7</w:t>
            </w:r>
          </w:p>
        </w:tc>
        <w:tc>
          <w:tcPr>
            <w:tcW w:w="1088" w:type="dxa"/>
            <w:tcBorders>
              <w:top w:val="nil"/>
              <w:left w:val="nil"/>
              <w:bottom w:val="single" w:sz="4" w:space="0" w:color="auto"/>
              <w:right w:val="single" w:sz="4" w:space="0" w:color="auto"/>
            </w:tcBorders>
            <w:vAlign w:val="center"/>
            <w:hideMark/>
          </w:tcPr>
          <w:p w14:paraId="16EDCCA2"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3.7</w:t>
            </w:r>
          </w:p>
        </w:tc>
        <w:tc>
          <w:tcPr>
            <w:tcW w:w="1008" w:type="dxa"/>
            <w:tcBorders>
              <w:top w:val="nil"/>
              <w:left w:val="nil"/>
              <w:bottom w:val="single" w:sz="4" w:space="0" w:color="auto"/>
              <w:right w:val="single" w:sz="4" w:space="0" w:color="auto"/>
            </w:tcBorders>
            <w:vAlign w:val="center"/>
            <w:hideMark/>
          </w:tcPr>
          <w:p w14:paraId="3BD0237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4.85</w:t>
            </w:r>
          </w:p>
        </w:tc>
        <w:tc>
          <w:tcPr>
            <w:tcW w:w="1170" w:type="dxa"/>
            <w:tcBorders>
              <w:top w:val="nil"/>
              <w:left w:val="nil"/>
              <w:bottom w:val="single" w:sz="4" w:space="0" w:color="auto"/>
              <w:right w:val="single" w:sz="4" w:space="0" w:color="auto"/>
            </w:tcBorders>
            <w:vAlign w:val="center"/>
            <w:hideMark/>
          </w:tcPr>
          <w:p w14:paraId="3AEC6F8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5.8</w:t>
            </w:r>
          </w:p>
        </w:tc>
      </w:tr>
      <w:tr w:rsidR="006C60AA" w:rsidRPr="00D34F38" w14:paraId="0C26FDE2" w14:textId="77777777" w:rsidTr="00E75AF2">
        <w:trPr>
          <w:trHeight w:val="332"/>
        </w:trPr>
        <w:tc>
          <w:tcPr>
            <w:tcW w:w="474" w:type="dxa"/>
            <w:tcBorders>
              <w:top w:val="nil"/>
              <w:left w:val="single" w:sz="4" w:space="0" w:color="auto"/>
              <w:bottom w:val="single" w:sz="4" w:space="0" w:color="auto"/>
              <w:right w:val="single" w:sz="4" w:space="0" w:color="auto"/>
            </w:tcBorders>
            <w:noWrap/>
            <w:vAlign w:val="center"/>
            <w:hideMark/>
          </w:tcPr>
          <w:p w14:paraId="2B161EBA"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10</w:t>
            </w:r>
          </w:p>
        </w:tc>
        <w:tc>
          <w:tcPr>
            <w:tcW w:w="1185" w:type="dxa"/>
            <w:tcBorders>
              <w:top w:val="nil"/>
              <w:left w:val="nil"/>
              <w:bottom w:val="single" w:sz="4" w:space="0" w:color="auto"/>
              <w:right w:val="single" w:sz="4" w:space="0" w:color="auto"/>
            </w:tcBorders>
            <w:vAlign w:val="center"/>
            <w:hideMark/>
          </w:tcPr>
          <w:p w14:paraId="0AA58EDB"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Phosphate</w:t>
            </w:r>
          </w:p>
        </w:tc>
        <w:tc>
          <w:tcPr>
            <w:tcW w:w="1088" w:type="dxa"/>
            <w:tcBorders>
              <w:top w:val="nil"/>
              <w:left w:val="nil"/>
              <w:bottom w:val="single" w:sz="4" w:space="0" w:color="auto"/>
              <w:right w:val="single" w:sz="4" w:space="0" w:color="auto"/>
            </w:tcBorders>
            <w:vAlign w:val="center"/>
            <w:hideMark/>
          </w:tcPr>
          <w:p w14:paraId="0C660D67"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0.85</w:t>
            </w:r>
          </w:p>
        </w:tc>
        <w:tc>
          <w:tcPr>
            <w:tcW w:w="1089" w:type="dxa"/>
            <w:tcBorders>
              <w:top w:val="nil"/>
              <w:left w:val="nil"/>
              <w:bottom w:val="single" w:sz="4" w:space="0" w:color="auto"/>
              <w:right w:val="single" w:sz="4" w:space="0" w:color="auto"/>
            </w:tcBorders>
            <w:vAlign w:val="center"/>
            <w:hideMark/>
          </w:tcPr>
          <w:p w14:paraId="421CD17B"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4.42</w:t>
            </w:r>
          </w:p>
        </w:tc>
        <w:tc>
          <w:tcPr>
            <w:tcW w:w="1088" w:type="dxa"/>
            <w:tcBorders>
              <w:top w:val="nil"/>
              <w:left w:val="nil"/>
              <w:bottom w:val="single" w:sz="4" w:space="0" w:color="auto"/>
              <w:right w:val="single" w:sz="4" w:space="0" w:color="auto"/>
            </w:tcBorders>
            <w:vAlign w:val="center"/>
            <w:hideMark/>
          </w:tcPr>
          <w:p w14:paraId="669D23D6"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2.3</w:t>
            </w:r>
          </w:p>
        </w:tc>
        <w:tc>
          <w:tcPr>
            <w:tcW w:w="1089" w:type="dxa"/>
            <w:tcBorders>
              <w:top w:val="nil"/>
              <w:left w:val="nil"/>
              <w:bottom w:val="single" w:sz="4" w:space="0" w:color="auto"/>
              <w:right w:val="single" w:sz="4" w:space="0" w:color="auto"/>
            </w:tcBorders>
            <w:vAlign w:val="center"/>
            <w:hideMark/>
          </w:tcPr>
          <w:p w14:paraId="3574C5E0"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1.7</w:t>
            </w:r>
          </w:p>
        </w:tc>
        <w:tc>
          <w:tcPr>
            <w:tcW w:w="1089" w:type="dxa"/>
            <w:tcBorders>
              <w:top w:val="nil"/>
              <w:left w:val="nil"/>
              <w:bottom w:val="single" w:sz="4" w:space="0" w:color="auto"/>
              <w:right w:val="single" w:sz="4" w:space="0" w:color="auto"/>
            </w:tcBorders>
            <w:vAlign w:val="center"/>
            <w:hideMark/>
          </w:tcPr>
          <w:p w14:paraId="5BD7E2E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5.8</w:t>
            </w:r>
          </w:p>
        </w:tc>
        <w:tc>
          <w:tcPr>
            <w:tcW w:w="1088" w:type="dxa"/>
            <w:tcBorders>
              <w:top w:val="nil"/>
              <w:left w:val="nil"/>
              <w:bottom w:val="single" w:sz="4" w:space="0" w:color="auto"/>
              <w:right w:val="single" w:sz="4" w:space="0" w:color="auto"/>
            </w:tcBorders>
            <w:vAlign w:val="center"/>
            <w:hideMark/>
          </w:tcPr>
          <w:p w14:paraId="0428075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0.6</w:t>
            </w:r>
          </w:p>
        </w:tc>
        <w:tc>
          <w:tcPr>
            <w:tcW w:w="1008" w:type="dxa"/>
            <w:tcBorders>
              <w:top w:val="nil"/>
              <w:left w:val="nil"/>
              <w:bottom w:val="single" w:sz="4" w:space="0" w:color="auto"/>
              <w:right w:val="single" w:sz="4" w:space="0" w:color="auto"/>
            </w:tcBorders>
            <w:vAlign w:val="center"/>
            <w:hideMark/>
          </w:tcPr>
          <w:p w14:paraId="0EAF600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3.8</w:t>
            </w:r>
          </w:p>
        </w:tc>
        <w:tc>
          <w:tcPr>
            <w:tcW w:w="1170" w:type="dxa"/>
            <w:tcBorders>
              <w:top w:val="nil"/>
              <w:left w:val="nil"/>
              <w:bottom w:val="single" w:sz="4" w:space="0" w:color="auto"/>
              <w:right w:val="single" w:sz="4" w:space="0" w:color="auto"/>
            </w:tcBorders>
            <w:vAlign w:val="center"/>
            <w:hideMark/>
          </w:tcPr>
          <w:p w14:paraId="79033C2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0.68</w:t>
            </w:r>
          </w:p>
        </w:tc>
      </w:tr>
      <w:tr w:rsidR="006C60AA" w:rsidRPr="00D34F38" w14:paraId="3196D2EF"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4EE6819F"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11</w:t>
            </w:r>
          </w:p>
        </w:tc>
        <w:tc>
          <w:tcPr>
            <w:tcW w:w="1185" w:type="dxa"/>
            <w:tcBorders>
              <w:top w:val="nil"/>
              <w:left w:val="nil"/>
              <w:bottom w:val="single" w:sz="4" w:space="0" w:color="auto"/>
              <w:right w:val="single" w:sz="4" w:space="0" w:color="auto"/>
            </w:tcBorders>
            <w:vAlign w:val="center"/>
            <w:hideMark/>
          </w:tcPr>
          <w:p w14:paraId="7C078547"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Sulphate</w:t>
            </w:r>
          </w:p>
        </w:tc>
        <w:tc>
          <w:tcPr>
            <w:tcW w:w="1088" w:type="dxa"/>
            <w:tcBorders>
              <w:top w:val="nil"/>
              <w:left w:val="nil"/>
              <w:bottom w:val="single" w:sz="4" w:space="0" w:color="auto"/>
              <w:right w:val="single" w:sz="4" w:space="0" w:color="auto"/>
            </w:tcBorders>
            <w:vAlign w:val="center"/>
            <w:hideMark/>
          </w:tcPr>
          <w:p w14:paraId="4790F0CD"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33.7</w:t>
            </w:r>
          </w:p>
        </w:tc>
        <w:tc>
          <w:tcPr>
            <w:tcW w:w="1089" w:type="dxa"/>
            <w:tcBorders>
              <w:top w:val="nil"/>
              <w:left w:val="nil"/>
              <w:bottom w:val="single" w:sz="4" w:space="0" w:color="auto"/>
              <w:right w:val="single" w:sz="4" w:space="0" w:color="auto"/>
            </w:tcBorders>
            <w:vAlign w:val="center"/>
            <w:hideMark/>
          </w:tcPr>
          <w:p w14:paraId="1E72B3A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32</w:t>
            </w:r>
          </w:p>
        </w:tc>
        <w:tc>
          <w:tcPr>
            <w:tcW w:w="1088" w:type="dxa"/>
            <w:tcBorders>
              <w:top w:val="nil"/>
              <w:left w:val="nil"/>
              <w:bottom w:val="single" w:sz="4" w:space="0" w:color="auto"/>
              <w:right w:val="single" w:sz="4" w:space="0" w:color="auto"/>
            </w:tcBorders>
            <w:vAlign w:val="center"/>
            <w:hideMark/>
          </w:tcPr>
          <w:p w14:paraId="3161E215"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12.5</w:t>
            </w:r>
          </w:p>
        </w:tc>
        <w:tc>
          <w:tcPr>
            <w:tcW w:w="1089" w:type="dxa"/>
            <w:tcBorders>
              <w:top w:val="nil"/>
              <w:left w:val="nil"/>
              <w:bottom w:val="single" w:sz="4" w:space="0" w:color="auto"/>
              <w:right w:val="single" w:sz="4" w:space="0" w:color="auto"/>
            </w:tcBorders>
            <w:vAlign w:val="center"/>
            <w:hideMark/>
          </w:tcPr>
          <w:p w14:paraId="132B1B1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21</w:t>
            </w:r>
          </w:p>
        </w:tc>
        <w:tc>
          <w:tcPr>
            <w:tcW w:w="1089" w:type="dxa"/>
            <w:tcBorders>
              <w:top w:val="nil"/>
              <w:left w:val="nil"/>
              <w:bottom w:val="single" w:sz="4" w:space="0" w:color="auto"/>
              <w:right w:val="single" w:sz="4" w:space="0" w:color="auto"/>
            </w:tcBorders>
            <w:vAlign w:val="center"/>
            <w:hideMark/>
          </w:tcPr>
          <w:p w14:paraId="77BC1F6B"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46</w:t>
            </w:r>
          </w:p>
        </w:tc>
        <w:tc>
          <w:tcPr>
            <w:tcW w:w="1088" w:type="dxa"/>
            <w:tcBorders>
              <w:top w:val="nil"/>
              <w:left w:val="nil"/>
              <w:bottom w:val="single" w:sz="4" w:space="0" w:color="auto"/>
              <w:right w:val="single" w:sz="4" w:space="0" w:color="auto"/>
            </w:tcBorders>
            <w:vAlign w:val="center"/>
            <w:hideMark/>
          </w:tcPr>
          <w:p w14:paraId="070E3DB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10</w:t>
            </w:r>
          </w:p>
        </w:tc>
        <w:tc>
          <w:tcPr>
            <w:tcW w:w="1008" w:type="dxa"/>
            <w:tcBorders>
              <w:top w:val="nil"/>
              <w:left w:val="nil"/>
              <w:bottom w:val="single" w:sz="4" w:space="0" w:color="auto"/>
              <w:right w:val="single" w:sz="4" w:space="0" w:color="auto"/>
            </w:tcBorders>
            <w:vAlign w:val="center"/>
            <w:hideMark/>
          </w:tcPr>
          <w:p w14:paraId="48615F7B"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16</w:t>
            </w:r>
          </w:p>
        </w:tc>
        <w:tc>
          <w:tcPr>
            <w:tcW w:w="1170" w:type="dxa"/>
            <w:tcBorders>
              <w:top w:val="nil"/>
              <w:left w:val="nil"/>
              <w:bottom w:val="single" w:sz="4" w:space="0" w:color="auto"/>
              <w:right w:val="single" w:sz="4" w:space="0" w:color="auto"/>
            </w:tcBorders>
            <w:vAlign w:val="center"/>
            <w:hideMark/>
          </w:tcPr>
          <w:p w14:paraId="5A98C3A7"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24</w:t>
            </w:r>
          </w:p>
        </w:tc>
      </w:tr>
      <w:tr w:rsidR="006C60AA" w:rsidRPr="00D34F38" w14:paraId="1B6000CE"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0226D892"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12</w:t>
            </w:r>
          </w:p>
        </w:tc>
        <w:tc>
          <w:tcPr>
            <w:tcW w:w="1185" w:type="dxa"/>
            <w:tcBorders>
              <w:top w:val="nil"/>
              <w:left w:val="nil"/>
              <w:bottom w:val="single" w:sz="4" w:space="0" w:color="auto"/>
              <w:right w:val="single" w:sz="4" w:space="0" w:color="auto"/>
            </w:tcBorders>
            <w:vAlign w:val="center"/>
            <w:hideMark/>
          </w:tcPr>
          <w:p w14:paraId="274EFFEE"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FC</w:t>
            </w:r>
          </w:p>
        </w:tc>
        <w:tc>
          <w:tcPr>
            <w:tcW w:w="1088" w:type="dxa"/>
            <w:tcBorders>
              <w:top w:val="nil"/>
              <w:left w:val="nil"/>
              <w:bottom w:val="single" w:sz="4" w:space="0" w:color="auto"/>
              <w:right w:val="single" w:sz="4" w:space="0" w:color="auto"/>
            </w:tcBorders>
            <w:vAlign w:val="center"/>
            <w:hideMark/>
          </w:tcPr>
          <w:p w14:paraId="1CBD0B5B"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14</w:t>
            </w:r>
          </w:p>
        </w:tc>
        <w:tc>
          <w:tcPr>
            <w:tcW w:w="1089" w:type="dxa"/>
            <w:tcBorders>
              <w:top w:val="nil"/>
              <w:left w:val="nil"/>
              <w:bottom w:val="single" w:sz="4" w:space="0" w:color="auto"/>
              <w:right w:val="single" w:sz="4" w:space="0" w:color="auto"/>
            </w:tcBorders>
            <w:vAlign w:val="center"/>
            <w:hideMark/>
          </w:tcPr>
          <w:p w14:paraId="1B696DE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310</w:t>
            </w:r>
          </w:p>
        </w:tc>
        <w:tc>
          <w:tcPr>
            <w:tcW w:w="1088" w:type="dxa"/>
            <w:tcBorders>
              <w:top w:val="nil"/>
              <w:left w:val="nil"/>
              <w:bottom w:val="single" w:sz="4" w:space="0" w:color="auto"/>
              <w:right w:val="single" w:sz="4" w:space="0" w:color="auto"/>
            </w:tcBorders>
            <w:vAlign w:val="center"/>
            <w:hideMark/>
          </w:tcPr>
          <w:p w14:paraId="36A9706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420</w:t>
            </w:r>
          </w:p>
        </w:tc>
        <w:tc>
          <w:tcPr>
            <w:tcW w:w="1089" w:type="dxa"/>
            <w:tcBorders>
              <w:top w:val="nil"/>
              <w:left w:val="nil"/>
              <w:bottom w:val="single" w:sz="4" w:space="0" w:color="auto"/>
              <w:right w:val="single" w:sz="4" w:space="0" w:color="auto"/>
            </w:tcBorders>
            <w:vAlign w:val="center"/>
            <w:hideMark/>
          </w:tcPr>
          <w:p w14:paraId="1D4A48E8"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138</w:t>
            </w:r>
          </w:p>
        </w:tc>
        <w:tc>
          <w:tcPr>
            <w:tcW w:w="1089" w:type="dxa"/>
            <w:tcBorders>
              <w:top w:val="nil"/>
              <w:left w:val="nil"/>
              <w:bottom w:val="single" w:sz="4" w:space="0" w:color="auto"/>
              <w:right w:val="single" w:sz="4" w:space="0" w:color="auto"/>
            </w:tcBorders>
            <w:vAlign w:val="center"/>
            <w:hideMark/>
          </w:tcPr>
          <w:p w14:paraId="45DBC12D"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600</w:t>
            </w:r>
          </w:p>
        </w:tc>
        <w:tc>
          <w:tcPr>
            <w:tcW w:w="1088" w:type="dxa"/>
            <w:tcBorders>
              <w:top w:val="nil"/>
              <w:left w:val="nil"/>
              <w:bottom w:val="single" w:sz="4" w:space="0" w:color="auto"/>
              <w:right w:val="single" w:sz="4" w:space="0" w:color="auto"/>
            </w:tcBorders>
            <w:vAlign w:val="center"/>
            <w:hideMark/>
          </w:tcPr>
          <w:p w14:paraId="1A8EAD7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142</w:t>
            </w:r>
          </w:p>
        </w:tc>
        <w:tc>
          <w:tcPr>
            <w:tcW w:w="1008" w:type="dxa"/>
            <w:tcBorders>
              <w:top w:val="nil"/>
              <w:left w:val="nil"/>
              <w:bottom w:val="single" w:sz="4" w:space="0" w:color="auto"/>
              <w:right w:val="single" w:sz="4" w:space="0" w:color="auto"/>
            </w:tcBorders>
            <w:vAlign w:val="center"/>
            <w:hideMark/>
          </w:tcPr>
          <w:p w14:paraId="6EA1B16D"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25</w:t>
            </w:r>
          </w:p>
        </w:tc>
        <w:tc>
          <w:tcPr>
            <w:tcW w:w="1170" w:type="dxa"/>
            <w:tcBorders>
              <w:top w:val="nil"/>
              <w:left w:val="nil"/>
              <w:bottom w:val="single" w:sz="4" w:space="0" w:color="auto"/>
              <w:right w:val="single" w:sz="4" w:space="0" w:color="auto"/>
            </w:tcBorders>
            <w:vAlign w:val="center"/>
            <w:hideMark/>
          </w:tcPr>
          <w:p w14:paraId="4C20A4D3"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96</w:t>
            </w:r>
          </w:p>
        </w:tc>
      </w:tr>
      <w:tr w:rsidR="006C60AA" w:rsidRPr="00D34F38" w14:paraId="4F62D7D4"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4D0BA39F"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13</w:t>
            </w:r>
          </w:p>
        </w:tc>
        <w:tc>
          <w:tcPr>
            <w:tcW w:w="1185" w:type="dxa"/>
            <w:tcBorders>
              <w:top w:val="nil"/>
              <w:left w:val="nil"/>
              <w:bottom w:val="single" w:sz="4" w:space="0" w:color="auto"/>
              <w:right w:val="single" w:sz="4" w:space="0" w:color="auto"/>
            </w:tcBorders>
            <w:vAlign w:val="center"/>
            <w:hideMark/>
          </w:tcPr>
          <w:p w14:paraId="5290DADC"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TC</w:t>
            </w:r>
          </w:p>
        </w:tc>
        <w:tc>
          <w:tcPr>
            <w:tcW w:w="1088" w:type="dxa"/>
            <w:tcBorders>
              <w:top w:val="nil"/>
              <w:left w:val="nil"/>
              <w:bottom w:val="single" w:sz="4" w:space="0" w:color="auto"/>
              <w:right w:val="single" w:sz="4" w:space="0" w:color="auto"/>
            </w:tcBorders>
            <w:vAlign w:val="center"/>
            <w:hideMark/>
          </w:tcPr>
          <w:p w14:paraId="1A290A6F"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8</w:t>
            </w:r>
          </w:p>
        </w:tc>
        <w:tc>
          <w:tcPr>
            <w:tcW w:w="1089" w:type="dxa"/>
            <w:tcBorders>
              <w:top w:val="nil"/>
              <w:left w:val="nil"/>
              <w:bottom w:val="single" w:sz="4" w:space="0" w:color="auto"/>
              <w:right w:val="single" w:sz="4" w:space="0" w:color="auto"/>
            </w:tcBorders>
            <w:vAlign w:val="center"/>
            <w:hideMark/>
          </w:tcPr>
          <w:p w14:paraId="3381F60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480</w:t>
            </w:r>
          </w:p>
        </w:tc>
        <w:tc>
          <w:tcPr>
            <w:tcW w:w="1088" w:type="dxa"/>
            <w:tcBorders>
              <w:top w:val="nil"/>
              <w:left w:val="nil"/>
              <w:bottom w:val="single" w:sz="4" w:space="0" w:color="auto"/>
              <w:right w:val="single" w:sz="4" w:space="0" w:color="auto"/>
            </w:tcBorders>
            <w:vAlign w:val="center"/>
            <w:hideMark/>
          </w:tcPr>
          <w:p w14:paraId="1BC74840"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17800</w:t>
            </w:r>
          </w:p>
        </w:tc>
        <w:tc>
          <w:tcPr>
            <w:tcW w:w="1089" w:type="dxa"/>
            <w:tcBorders>
              <w:top w:val="nil"/>
              <w:left w:val="nil"/>
              <w:bottom w:val="single" w:sz="4" w:space="0" w:color="auto"/>
              <w:right w:val="single" w:sz="4" w:space="0" w:color="auto"/>
            </w:tcBorders>
            <w:vAlign w:val="center"/>
            <w:hideMark/>
          </w:tcPr>
          <w:p w14:paraId="472B887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310</w:t>
            </w:r>
          </w:p>
        </w:tc>
        <w:tc>
          <w:tcPr>
            <w:tcW w:w="1089" w:type="dxa"/>
            <w:tcBorders>
              <w:top w:val="nil"/>
              <w:left w:val="nil"/>
              <w:bottom w:val="single" w:sz="4" w:space="0" w:color="auto"/>
              <w:right w:val="single" w:sz="4" w:space="0" w:color="auto"/>
            </w:tcBorders>
            <w:vAlign w:val="center"/>
            <w:hideMark/>
          </w:tcPr>
          <w:p w14:paraId="6C1EB5B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1450</w:t>
            </w:r>
          </w:p>
        </w:tc>
        <w:tc>
          <w:tcPr>
            <w:tcW w:w="1088" w:type="dxa"/>
            <w:tcBorders>
              <w:top w:val="nil"/>
              <w:left w:val="nil"/>
              <w:bottom w:val="single" w:sz="4" w:space="0" w:color="auto"/>
              <w:right w:val="single" w:sz="4" w:space="0" w:color="auto"/>
            </w:tcBorders>
            <w:vAlign w:val="center"/>
            <w:hideMark/>
          </w:tcPr>
          <w:p w14:paraId="712EE734"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405</w:t>
            </w:r>
          </w:p>
        </w:tc>
        <w:tc>
          <w:tcPr>
            <w:tcW w:w="1008" w:type="dxa"/>
            <w:tcBorders>
              <w:top w:val="nil"/>
              <w:left w:val="nil"/>
              <w:bottom w:val="single" w:sz="4" w:space="0" w:color="auto"/>
              <w:right w:val="single" w:sz="4" w:space="0" w:color="auto"/>
            </w:tcBorders>
            <w:vAlign w:val="center"/>
            <w:hideMark/>
          </w:tcPr>
          <w:p w14:paraId="2F68A41D"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92</w:t>
            </w:r>
          </w:p>
        </w:tc>
        <w:tc>
          <w:tcPr>
            <w:tcW w:w="1170" w:type="dxa"/>
            <w:tcBorders>
              <w:top w:val="nil"/>
              <w:left w:val="nil"/>
              <w:bottom w:val="single" w:sz="4" w:space="0" w:color="auto"/>
              <w:right w:val="single" w:sz="4" w:space="0" w:color="auto"/>
            </w:tcBorders>
            <w:vAlign w:val="center"/>
            <w:hideMark/>
          </w:tcPr>
          <w:p w14:paraId="5C6CA781"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132</w:t>
            </w:r>
          </w:p>
        </w:tc>
      </w:tr>
      <w:tr w:rsidR="006C60AA" w:rsidRPr="00D34F38" w14:paraId="61ED80AD" w14:textId="77777777" w:rsidTr="00E75AF2">
        <w:trPr>
          <w:trHeight w:val="288"/>
        </w:trPr>
        <w:tc>
          <w:tcPr>
            <w:tcW w:w="474" w:type="dxa"/>
            <w:tcBorders>
              <w:top w:val="nil"/>
              <w:left w:val="single" w:sz="4" w:space="0" w:color="auto"/>
              <w:bottom w:val="single" w:sz="4" w:space="0" w:color="auto"/>
              <w:right w:val="single" w:sz="4" w:space="0" w:color="auto"/>
            </w:tcBorders>
            <w:noWrap/>
            <w:vAlign w:val="center"/>
            <w:hideMark/>
          </w:tcPr>
          <w:p w14:paraId="1DFEC34C" w14:textId="77777777" w:rsidR="006C60AA" w:rsidRPr="00D34F38" w:rsidRDefault="006C60AA" w:rsidP="006C60AA">
            <w:pPr>
              <w:jc w:val="right"/>
              <w:rPr>
                <w:rFonts w:ascii="Arial" w:hAnsi="Arial" w:cs="Arial"/>
                <w:color w:val="000000"/>
                <w:sz w:val="16"/>
                <w:szCs w:val="16"/>
              </w:rPr>
            </w:pPr>
            <w:r w:rsidRPr="00D34F38">
              <w:rPr>
                <w:rFonts w:ascii="Arial" w:hAnsi="Arial" w:cs="Arial"/>
                <w:color w:val="000000"/>
                <w:sz w:val="16"/>
                <w:szCs w:val="16"/>
              </w:rPr>
              <w:t>14</w:t>
            </w:r>
          </w:p>
        </w:tc>
        <w:tc>
          <w:tcPr>
            <w:tcW w:w="1185" w:type="dxa"/>
            <w:tcBorders>
              <w:top w:val="nil"/>
              <w:left w:val="nil"/>
              <w:bottom w:val="single" w:sz="4" w:space="0" w:color="auto"/>
              <w:right w:val="single" w:sz="4" w:space="0" w:color="auto"/>
            </w:tcBorders>
            <w:vAlign w:val="center"/>
            <w:hideMark/>
          </w:tcPr>
          <w:p w14:paraId="519707EF"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 xml:space="preserve">Floride </w:t>
            </w:r>
          </w:p>
        </w:tc>
        <w:tc>
          <w:tcPr>
            <w:tcW w:w="1088" w:type="dxa"/>
            <w:tcBorders>
              <w:top w:val="nil"/>
              <w:left w:val="nil"/>
              <w:bottom w:val="single" w:sz="4" w:space="0" w:color="auto"/>
              <w:right w:val="single" w:sz="4" w:space="0" w:color="auto"/>
            </w:tcBorders>
            <w:vAlign w:val="center"/>
            <w:hideMark/>
          </w:tcPr>
          <w:p w14:paraId="2A18470C"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4.2</w:t>
            </w:r>
          </w:p>
        </w:tc>
        <w:tc>
          <w:tcPr>
            <w:tcW w:w="1089" w:type="dxa"/>
            <w:tcBorders>
              <w:top w:val="nil"/>
              <w:left w:val="nil"/>
              <w:bottom w:val="single" w:sz="4" w:space="0" w:color="auto"/>
              <w:right w:val="single" w:sz="4" w:space="0" w:color="auto"/>
            </w:tcBorders>
            <w:vAlign w:val="center"/>
            <w:hideMark/>
          </w:tcPr>
          <w:p w14:paraId="006A6E6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0.7</w:t>
            </w:r>
          </w:p>
        </w:tc>
        <w:tc>
          <w:tcPr>
            <w:tcW w:w="1088" w:type="dxa"/>
            <w:tcBorders>
              <w:top w:val="nil"/>
              <w:left w:val="nil"/>
              <w:bottom w:val="single" w:sz="4" w:space="0" w:color="auto"/>
              <w:right w:val="single" w:sz="4" w:space="0" w:color="auto"/>
            </w:tcBorders>
            <w:vAlign w:val="center"/>
            <w:hideMark/>
          </w:tcPr>
          <w:p w14:paraId="0E1B27FD"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3.15</w:t>
            </w:r>
          </w:p>
        </w:tc>
        <w:tc>
          <w:tcPr>
            <w:tcW w:w="1089" w:type="dxa"/>
            <w:tcBorders>
              <w:top w:val="nil"/>
              <w:left w:val="nil"/>
              <w:bottom w:val="single" w:sz="4" w:space="0" w:color="auto"/>
              <w:right w:val="single" w:sz="4" w:space="0" w:color="auto"/>
            </w:tcBorders>
            <w:vAlign w:val="center"/>
            <w:hideMark/>
          </w:tcPr>
          <w:p w14:paraId="42D9C6F7"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Nd</w:t>
            </w:r>
          </w:p>
        </w:tc>
        <w:tc>
          <w:tcPr>
            <w:tcW w:w="1089" w:type="dxa"/>
            <w:tcBorders>
              <w:top w:val="nil"/>
              <w:left w:val="nil"/>
              <w:bottom w:val="single" w:sz="4" w:space="0" w:color="auto"/>
              <w:right w:val="single" w:sz="4" w:space="0" w:color="auto"/>
            </w:tcBorders>
            <w:vAlign w:val="center"/>
            <w:hideMark/>
          </w:tcPr>
          <w:p w14:paraId="37B2BD99"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Nd</w:t>
            </w:r>
          </w:p>
        </w:tc>
        <w:tc>
          <w:tcPr>
            <w:tcW w:w="1088" w:type="dxa"/>
            <w:tcBorders>
              <w:top w:val="nil"/>
              <w:left w:val="nil"/>
              <w:bottom w:val="single" w:sz="4" w:space="0" w:color="auto"/>
              <w:right w:val="single" w:sz="4" w:space="0" w:color="auto"/>
            </w:tcBorders>
            <w:vAlign w:val="center"/>
            <w:hideMark/>
          </w:tcPr>
          <w:p w14:paraId="5F2059DE"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Nd</w:t>
            </w:r>
          </w:p>
        </w:tc>
        <w:tc>
          <w:tcPr>
            <w:tcW w:w="1008" w:type="dxa"/>
            <w:tcBorders>
              <w:top w:val="nil"/>
              <w:left w:val="nil"/>
              <w:bottom w:val="single" w:sz="4" w:space="0" w:color="auto"/>
              <w:right w:val="single" w:sz="4" w:space="0" w:color="auto"/>
            </w:tcBorders>
            <w:vAlign w:val="center"/>
            <w:hideMark/>
          </w:tcPr>
          <w:p w14:paraId="772477D5"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Nd</w:t>
            </w:r>
          </w:p>
        </w:tc>
        <w:tc>
          <w:tcPr>
            <w:tcW w:w="1170" w:type="dxa"/>
            <w:tcBorders>
              <w:top w:val="nil"/>
              <w:left w:val="nil"/>
              <w:bottom w:val="single" w:sz="4" w:space="0" w:color="auto"/>
              <w:right w:val="single" w:sz="4" w:space="0" w:color="auto"/>
            </w:tcBorders>
            <w:vAlign w:val="center"/>
            <w:hideMark/>
          </w:tcPr>
          <w:p w14:paraId="4D160C95" w14:textId="77777777" w:rsidR="006C60AA" w:rsidRPr="00D34F38" w:rsidRDefault="006C60AA" w:rsidP="00E75AF2">
            <w:pPr>
              <w:jc w:val="center"/>
              <w:rPr>
                <w:rFonts w:ascii="Arial" w:hAnsi="Arial" w:cs="Arial"/>
                <w:color w:val="000000"/>
                <w:sz w:val="16"/>
                <w:szCs w:val="16"/>
              </w:rPr>
            </w:pPr>
            <w:r w:rsidRPr="00D34F38">
              <w:rPr>
                <w:rFonts w:ascii="Arial" w:hAnsi="Arial" w:cs="Arial"/>
                <w:color w:val="000000"/>
                <w:sz w:val="16"/>
                <w:szCs w:val="16"/>
              </w:rPr>
              <w:t>Nd</w:t>
            </w:r>
          </w:p>
        </w:tc>
      </w:tr>
    </w:tbl>
    <w:p w14:paraId="6F6E50CD" w14:textId="77777777" w:rsidR="006C60AA" w:rsidRPr="00D34F38" w:rsidRDefault="006C60AA" w:rsidP="006C60AA">
      <w:pPr>
        <w:spacing w:line="360" w:lineRule="auto"/>
        <w:jc w:val="both"/>
        <w:rPr>
          <w:rFonts w:ascii="Arial" w:eastAsia="Calibri" w:hAnsi="Arial" w:cs="Arial"/>
          <w:sz w:val="22"/>
          <w:szCs w:val="22"/>
        </w:rPr>
      </w:pPr>
    </w:p>
    <w:p w14:paraId="761EAE26" w14:textId="77777777" w:rsidR="006C60AA" w:rsidRPr="00D34F38" w:rsidRDefault="006C60AA" w:rsidP="00D34F38">
      <w:pPr>
        <w:pStyle w:val="ListParagraph"/>
        <w:numPr>
          <w:ilvl w:val="1"/>
          <w:numId w:val="46"/>
        </w:numPr>
        <w:spacing w:line="360" w:lineRule="auto"/>
        <w:ind w:hanging="720"/>
        <w:jc w:val="both"/>
        <w:outlineLvl w:val="1"/>
        <w:rPr>
          <w:rFonts w:ascii="Arial" w:hAnsi="Arial" w:cs="Arial"/>
          <w:b/>
          <w:bCs/>
        </w:rPr>
      </w:pPr>
      <w:bookmarkStart w:id="120" w:name="_Toc218711174"/>
      <w:r w:rsidRPr="00D34F38">
        <w:rPr>
          <w:rFonts w:ascii="Arial" w:hAnsi="Arial" w:cs="Arial"/>
          <w:b/>
          <w:sz w:val="24"/>
          <w:szCs w:val="24"/>
        </w:rPr>
        <w:t>Rainfall Station Summary</w:t>
      </w:r>
      <w:bookmarkEnd w:id="120"/>
    </w:p>
    <w:tbl>
      <w:tblPr>
        <w:tblW w:w="1047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1073"/>
        <w:gridCol w:w="1891"/>
        <w:gridCol w:w="1195"/>
        <w:gridCol w:w="889"/>
        <w:gridCol w:w="1012"/>
        <w:gridCol w:w="1035"/>
        <w:gridCol w:w="1183"/>
        <w:gridCol w:w="1622"/>
      </w:tblGrid>
      <w:tr w:rsidR="006C60AA" w:rsidRPr="00D34F38" w14:paraId="60AF6F0A" w14:textId="77777777" w:rsidTr="00E75AF2">
        <w:trPr>
          <w:trHeight w:val="300"/>
          <w:tblHeader/>
        </w:trPr>
        <w:tc>
          <w:tcPr>
            <w:tcW w:w="571" w:type="dxa"/>
          </w:tcPr>
          <w:p w14:paraId="120BD461"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No.</w:t>
            </w:r>
          </w:p>
        </w:tc>
        <w:tc>
          <w:tcPr>
            <w:tcW w:w="1073" w:type="dxa"/>
            <w:noWrap/>
            <w:hideMark/>
          </w:tcPr>
          <w:p w14:paraId="6ADF485B"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Code</w:t>
            </w:r>
          </w:p>
        </w:tc>
        <w:tc>
          <w:tcPr>
            <w:tcW w:w="1891" w:type="dxa"/>
            <w:noWrap/>
            <w:hideMark/>
          </w:tcPr>
          <w:p w14:paraId="12E7B0F7"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Name</w:t>
            </w:r>
          </w:p>
        </w:tc>
        <w:tc>
          <w:tcPr>
            <w:tcW w:w="1195" w:type="dxa"/>
            <w:noWrap/>
            <w:hideMark/>
          </w:tcPr>
          <w:p w14:paraId="5D7CA867"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Type</w:t>
            </w:r>
          </w:p>
        </w:tc>
        <w:tc>
          <w:tcPr>
            <w:tcW w:w="889" w:type="dxa"/>
            <w:noWrap/>
            <w:hideMark/>
          </w:tcPr>
          <w:p w14:paraId="12556BDC"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Lat.</w:t>
            </w:r>
          </w:p>
        </w:tc>
        <w:tc>
          <w:tcPr>
            <w:tcW w:w="1012" w:type="dxa"/>
            <w:noWrap/>
            <w:hideMark/>
          </w:tcPr>
          <w:p w14:paraId="721794BC"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Long.</w:t>
            </w:r>
          </w:p>
        </w:tc>
        <w:tc>
          <w:tcPr>
            <w:tcW w:w="1035" w:type="dxa"/>
            <w:noWrap/>
            <w:hideMark/>
          </w:tcPr>
          <w:p w14:paraId="0DB1EAE2"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Altitude</w:t>
            </w:r>
          </w:p>
        </w:tc>
        <w:tc>
          <w:tcPr>
            <w:tcW w:w="1183" w:type="dxa"/>
            <w:noWrap/>
            <w:hideMark/>
          </w:tcPr>
          <w:p w14:paraId="7D8C99DE"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Status</w:t>
            </w:r>
          </w:p>
        </w:tc>
        <w:tc>
          <w:tcPr>
            <w:tcW w:w="1622" w:type="dxa"/>
            <w:noWrap/>
            <w:hideMark/>
          </w:tcPr>
          <w:p w14:paraId="15F7DB94" w14:textId="77777777" w:rsidR="006C60AA" w:rsidRPr="00D34F38" w:rsidRDefault="006C60AA" w:rsidP="006C60AA">
            <w:pPr>
              <w:rPr>
                <w:rFonts w:ascii="Arial" w:hAnsi="Arial" w:cs="Arial"/>
                <w:b/>
                <w:sz w:val="16"/>
                <w:szCs w:val="16"/>
                <w:lang w:eastAsia="x-none"/>
              </w:rPr>
            </w:pPr>
            <w:r w:rsidRPr="00D34F38">
              <w:rPr>
                <w:rFonts w:ascii="Arial" w:hAnsi="Arial" w:cs="Arial"/>
                <w:b/>
                <w:sz w:val="16"/>
                <w:szCs w:val="16"/>
                <w:lang w:eastAsia="x-none"/>
              </w:rPr>
              <w:t>Materials</w:t>
            </w:r>
          </w:p>
        </w:tc>
      </w:tr>
      <w:tr w:rsidR="006C60AA" w:rsidRPr="00D34F38" w14:paraId="5823E113" w14:textId="77777777" w:rsidTr="00E75AF2">
        <w:trPr>
          <w:trHeight w:val="300"/>
        </w:trPr>
        <w:tc>
          <w:tcPr>
            <w:tcW w:w="571" w:type="dxa"/>
            <w:tcBorders>
              <w:right w:val="single" w:sz="4" w:space="0" w:color="auto"/>
            </w:tcBorders>
            <w:vAlign w:val="bottom"/>
          </w:tcPr>
          <w:p w14:paraId="4543CE44"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w:t>
            </w:r>
          </w:p>
        </w:tc>
        <w:tc>
          <w:tcPr>
            <w:tcW w:w="1073" w:type="dxa"/>
            <w:noWrap/>
            <w:hideMark/>
          </w:tcPr>
          <w:p w14:paraId="554CD54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9438040</w:t>
            </w:r>
          </w:p>
        </w:tc>
        <w:tc>
          <w:tcPr>
            <w:tcW w:w="1891" w:type="dxa"/>
            <w:noWrap/>
            <w:hideMark/>
          </w:tcPr>
          <w:p w14:paraId="7F9FD99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Kalimawe</w:t>
            </w:r>
          </w:p>
        </w:tc>
        <w:tc>
          <w:tcPr>
            <w:tcW w:w="1195" w:type="dxa"/>
            <w:noWrap/>
            <w:hideMark/>
          </w:tcPr>
          <w:p w14:paraId="326A6D6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889" w:type="dxa"/>
            <w:noWrap/>
            <w:hideMark/>
          </w:tcPr>
          <w:p w14:paraId="37F437F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-4.417</w:t>
            </w:r>
          </w:p>
        </w:tc>
        <w:tc>
          <w:tcPr>
            <w:tcW w:w="1012" w:type="dxa"/>
            <w:noWrap/>
            <w:hideMark/>
          </w:tcPr>
          <w:p w14:paraId="2F143BB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38.083</w:t>
            </w:r>
          </w:p>
        </w:tc>
        <w:tc>
          <w:tcPr>
            <w:tcW w:w="1035" w:type="dxa"/>
            <w:noWrap/>
            <w:hideMark/>
          </w:tcPr>
          <w:p w14:paraId="36431F9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490</w:t>
            </w:r>
          </w:p>
        </w:tc>
        <w:tc>
          <w:tcPr>
            <w:tcW w:w="1183" w:type="dxa"/>
            <w:noWrap/>
            <w:hideMark/>
          </w:tcPr>
          <w:p w14:paraId="48209ED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Not operating</w:t>
            </w:r>
          </w:p>
        </w:tc>
        <w:tc>
          <w:tcPr>
            <w:tcW w:w="1622" w:type="dxa"/>
            <w:noWrap/>
            <w:hideMark/>
          </w:tcPr>
          <w:p w14:paraId="267B02B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DAVIS</w:t>
            </w:r>
          </w:p>
        </w:tc>
      </w:tr>
      <w:tr w:rsidR="006C60AA" w:rsidRPr="00D34F38" w14:paraId="72FEC927" w14:textId="77777777" w:rsidTr="00E75AF2">
        <w:trPr>
          <w:trHeight w:val="300"/>
        </w:trPr>
        <w:tc>
          <w:tcPr>
            <w:tcW w:w="571" w:type="dxa"/>
            <w:tcBorders>
              <w:right w:val="single" w:sz="4" w:space="0" w:color="auto"/>
            </w:tcBorders>
            <w:vAlign w:val="bottom"/>
          </w:tcPr>
          <w:p w14:paraId="737E716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w:t>
            </w:r>
          </w:p>
        </w:tc>
        <w:tc>
          <w:tcPr>
            <w:tcW w:w="1073" w:type="dxa"/>
            <w:noWrap/>
            <w:hideMark/>
          </w:tcPr>
          <w:p w14:paraId="54D0DAD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New </w:t>
            </w:r>
          </w:p>
        </w:tc>
        <w:tc>
          <w:tcPr>
            <w:tcW w:w="1891" w:type="dxa"/>
            <w:noWrap/>
            <w:hideMark/>
          </w:tcPr>
          <w:p w14:paraId="6B68A8A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Naberera</w:t>
            </w:r>
          </w:p>
        </w:tc>
        <w:tc>
          <w:tcPr>
            <w:tcW w:w="1195" w:type="dxa"/>
            <w:noWrap/>
            <w:hideMark/>
          </w:tcPr>
          <w:p w14:paraId="291ABEC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889" w:type="dxa"/>
            <w:noWrap/>
            <w:hideMark/>
          </w:tcPr>
          <w:p w14:paraId="02157D1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-3.454</w:t>
            </w:r>
          </w:p>
        </w:tc>
        <w:tc>
          <w:tcPr>
            <w:tcW w:w="1012" w:type="dxa"/>
            <w:noWrap/>
            <w:hideMark/>
          </w:tcPr>
          <w:p w14:paraId="0D6C6F9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36.533</w:t>
            </w:r>
          </w:p>
        </w:tc>
        <w:tc>
          <w:tcPr>
            <w:tcW w:w="1035" w:type="dxa"/>
            <w:noWrap/>
            <w:hideMark/>
          </w:tcPr>
          <w:p w14:paraId="1401A8F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1412</w:t>
            </w:r>
          </w:p>
        </w:tc>
        <w:tc>
          <w:tcPr>
            <w:tcW w:w="1183" w:type="dxa"/>
            <w:noWrap/>
            <w:hideMark/>
          </w:tcPr>
          <w:p w14:paraId="1EBC8DB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Not operating</w:t>
            </w:r>
          </w:p>
        </w:tc>
        <w:tc>
          <w:tcPr>
            <w:tcW w:w="1622" w:type="dxa"/>
            <w:noWrap/>
            <w:hideMark/>
          </w:tcPr>
          <w:p w14:paraId="4295418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DAVIS</w:t>
            </w:r>
          </w:p>
        </w:tc>
      </w:tr>
      <w:tr w:rsidR="006C60AA" w:rsidRPr="00D34F38" w14:paraId="4FDB31A8" w14:textId="77777777" w:rsidTr="00E75AF2">
        <w:trPr>
          <w:trHeight w:val="300"/>
        </w:trPr>
        <w:tc>
          <w:tcPr>
            <w:tcW w:w="571" w:type="dxa"/>
            <w:tcBorders>
              <w:right w:val="single" w:sz="4" w:space="0" w:color="auto"/>
            </w:tcBorders>
            <w:vAlign w:val="bottom"/>
          </w:tcPr>
          <w:p w14:paraId="3377CE7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w:t>
            </w:r>
          </w:p>
        </w:tc>
        <w:tc>
          <w:tcPr>
            <w:tcW w:w="1073" w:type="dxa"/>
            <w:noWrap/>
            <w:hideMark/>
          </w:tcPr>
          <w:p w14:paraId="163850E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9438068</w:t>
            </w:r>
          </w:p>
        </w:tc>
        <w:tc>
          <w:tcPr>
            <w:tcW w:w="1891" w:type="dxa"/>
            <w:noWrap/>
            <w:hideMark/>
          </w:tcPr>
          <w:p w14:paraId="09852F3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Mlalo Pr. School</w:t>
            </w:r>
          </w:p>
        </w:tc>
        <w:tc>
          <w:tcPr>
            <w:tcW w:w="1195" w:type="dxa"/>
            <w:noWrap/>
            <w:hideMark/>
          </w:tcPr>
          <w:p w14:paraId="55716E1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7B99D7D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-4.633</w:t>
            </w:r>
          </w:p>
        </w:tc>
        <w:tc>
          <w:tcPr>
            <w:tcW w:w="1012" w:type="dxa"/>
            <w:noWrap/>
            <w:hideMark/>
          </w:tcPr>
          <w:p w14:paraId="57F9A79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38.417</w:t>
            </w:r>
          </w:p>
        </w:tc>
        <w:tc>
          <w:tcPr>
            <w:tcW w:w="1035" w:type="dxa"/>
            <w:noWrap/>
            <w:hideMark/>
          </w:tcPr>
          <w:p w14:paraId="1F9E77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455</w:t>
            </w:r>
          </w:p>
        </w:tc>
        <w:tc>
          <w:tcPr>
            <w:tcW w:w="1183" w:type="dxa"/>
            <w:noWrap/>
            <w:hideMark/>
          </w:tcPr>
          <w:p w14:paraId="1D691B6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644BED4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310DD378" w14:textId="77777777" w:rsidTr="00E75AF2">
        <w:trPr>
          <w:trHeight w:val="300"/>
        </w:trPr>
        <w:tc>
          <w:tcPr>
            <w:tcW w:w="571" w:type="dxa"/>
            <w:tcBorders>
              <w:right w:val="single" w:sz="4" w:space="0" w:color="auto"/>
            </w:tcBorders>
            <w:vAlign w:val="bottom"/>
          </w:tcPr>
          <w:p w14:paraId="270CEAF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w:t>
            </w:r>
          </w:p>
        </w:tc>
        <w:tc>
          <w:tcPr>
            <w:tcW w:w="1073" w:type="dxa"/>
            <w:noWrap/>
            <w:hideMark/>
          </w:tcPr>
          <w:p w14:paraId="359E3BD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9538010</w:t>
            </w:r>
          </w:p>
        </w:tc>
        <w:tc>
          <w:tcPr>
            <w:tcW w:w="1891" w:type="dxa"/>
            <w:noWrap/>
            <w:hideMark/>
          </w:tcPr>
          <w:p w14:paraId="126AF04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Hale Plantation</w:t>
            </w:r>
          </w:p>
        </w:tc>
        <w:tc>
          <w:tcPr>
            <w:tcW w:w="1195" w:type="dxa"/>
            <w:noWrap/>
            <w:hideMark/>
          </w:tcPr>
          <w:p w14:paraId="2B91156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77EF1E6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-5.300</w:t>
            </w:r>
          </w:p>
        </w:tc>
        <w:tc>
          <w:tcPr>
            <w:tcW w:w="1012" w:type="dxa"/>
            <w:noWrap/>
            <w:hideMark/>
          </w:tcPr>
          <w:p w14:paraId="2B6E5DA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38.617</w:t>
            </w:r>
          </w:p>
        </w:tc>
        <w:tc>
          <w:tcPr>
            <w:tcW w:w="1035" w:type="dxa"/>
            <w:noWrap/>
            <w:hideMark/>
          </w:tcPr>
          <w:p w14:paraId="440B18B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183</w:t>
            </w:r>
          </w:p>
        </w:tc>
        <w:tc>
          <w:tcPr>
            <w:tcW w:w="1183" w:type="dxa"/>
            <w:noWrap/>
            <w:hideMark/>
          </w:tcPr>
          <w:p w14:paraId="78C12BC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25B8792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9EA9035" w14:textId="77777777" w:rsidTr="00E75AF2">
        <w:trPr>
          <w:trHeight w:val="300"/>
        </w:trPr>
        <w:tc>
          <w:tcPr>
            <w:tcW w:w="571" w:type="dxa"/>
            <w:tcBorders>
              <w:right w:val="single" w:sz="4" w:space="0" w:color="auto"/>
            </w:tcBorders>
            <w:vAlign w:val="bottom"/>
          </w:tcPr>
          <w:p w14:paraId="7A7682CC"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w:t>
            </w:r>
          </w:p>
        </w:tc>
        <w:tc>
          <w:tcPr>
            <w:tcW w:w="1073" w:type="dxa"/>
            <w:noWrap/>
            <w:hideMark/>
          </w:tcPr>
          <w:p w14:paraId="2F84D50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9538040</w:t>
            </w:r>
          </w:p>
        </w:tc>
        <w:tc>
          <w:tcPr>
            <w:tcW w:w="1891" w:type="dxa"/>
            <w:noWrap/>
            <w:hideMark/>
          </w:tcPr>
          <w:p w14:paraId="15EC5BC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Maji Korogwe</w:t>
            </w:r>
          </w:p>
        </w:tc>
        <w:tc>
          <w:tcPr>
            <w:tcW w:w="1195" w:type="dxa"/>
            <w:noWrap/>
            <w:hideMark/>
          </w:tcPr>
          <w:p w14:paraId="278AE2E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162E7A9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-5.150</w:t>
            </w:r>
          </w:p>
        </w:tc>
        <w:tc>
          <w:tcPr>
            <w:tcW w:w="1012" w:type="dxa"/>
            <w:noWrap/>
            <w:hideMark/>
          </w:tcPr>
          <w:p w14:paraId="1021330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38.467</w:t>
            </w:r>
          </w:p>
        </w:tc>
        <w:tc>
          <w:tcPr>
            <w:tcW w:w="1035" w:type="dxa"/>
            <w:noWrap/>
            <w:hideMark/>
          </w:tcPr>
          <w:p w14:paraId="64AF039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259</w:t>
            </w:r>
          </w:p>
        </w:tc>
        <w:tc>
          <w:tcPr>
            <w:tcW w:w="1183" w:type="dxa"/>
            <w:noWrap/>
            <w:hideMark/>
          </w:tcPr>
          <w:p w14:paraId="292950E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3110BB3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29AF0C53" w14:textId="77777777" w:rsidTr="00E75AF2">
        <w:trPr>
          <w:trHeight w:val="300"/>
        </w:trPr>
        <w:tc>
          <w:tcPr>
            <w:tcW w:w="571" w:type="dxa"/>
            <w:tcBorders>
              <w:right w:val="single" w:sz="4" w:space="0" w:color="auto"/>
            </w:tcBorders>
            <w:vAlign w:val="bottom"/>
          </w:tcPr>
          <w:p w14:paraId="66AB24AF"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6</w:t>
            </w:r>
          </w:p>
        </w:tc>
        <w:tc>
          <w:tcPr>
            <w:tcW w:w="1073" w:type="dxa"/>
            <w:noWrap/>
            <w:hideMark/>
          </w:tcPr>
          <w:p w14:paraId="4EAB28D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9539020</w:t>
            </w:r>
          </w:p>
        </w:tc>
        <w:tc>
          <w:tcPr>
            <w:tcW w:w="1891" w:type="dxa"/>
            <w:noWrap/>
            <w:hideMark/>
          </w:tcPr>
          <w:p w14:paraId="174A7CB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Tanga Maji</w:t>
            </w:r>
          </w:p>
        </w:tc>
        <w:tc>
          <w:tcPr>
            <w:tcW w:w="1195" w:type="dxa"/>
            <w:noWrap/>
            <w:hideMark/>
          </w:tcPr>
          <w:p w14:paraId="1F9F9D0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957C48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-5.083</w:t>
            </w:r>
          </w:p>
        </w:tc>
        <w:tc>
          <w:tcPr>
            <w:tcW w:w="1012" w:type="dxa"/>
            <w:noWrap/>
            <w:hideMark/>
          </w:tcPr>
          <w:p w14:paraId="471B1E3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39.117</w:t>
            </w:r>
          </w:p>
        </w:tc>
        <w:tc>
          <w:tcPr>
            <w:tcW w:w="1035" w:type="dxa"/>
            <w:noWrap/>
            <w:hideMark/>
          </w:tcPr>
          <w:p w14:paraId="7664415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342</w:t>
            </w:r>
          </w:p>
        </w:tc>
        <w:tc>
          <w:tcPr>
            <w:tcW w:w="1183" w:type="dxa"/>
            <w:noWrap/>
            <w:hideMark/>
          </w:tcPr>
          <w:p w14:paraId="7F2C448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604DF4A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56449F36" w14:textId="77777777" w:rsidTr="00E75AF2">
        <w:trPr>
          <w:trHeight w:val="300"/>
        </w:trPr>
        <w:tc>
          <w:tcPr>
            <w:tcW w:w="571" w:type="dxa"/>
            <w:tcBorders>
              <w:right w:val="single" w:sz="4" w:space="0" w:color="auto"/>
            </w:tcBorders>
            <w:vAlign w:val="bottom"/>
          </w:tcPr>
          <w:p w14:paraId="3B78905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7</w:t>
            </w:r>
          </w:p>
        </w:tc>
        <w:tc>
          <w:tcPr>
            <w:tcW w:w="1073" w:type="dxa"/>
            <w:noWrap/>
            <w:hideMark/>
          </w:tcPr>
          <w:p w14:paraId="1B46185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New </w:t>
            </w:r>
          </w:p>
        </w:tc>
        <w:tc>
          <w:tcPr>
            <w:tcW w:w="1891" w:type="dxa"/>
            <w:noWrap/>
            <w:hideMark/>
          </w:tcPr>
          <w:p w14:paraId="6B1FDCE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Segera C. Tank</w:t>
            </w:r>
          </w:p>
        </w:tc>
        <w:tc>
          <w:tcPr>
            <w:tcW w:w="1195" w:type="dxa"/>
            <w:noWrap/>
            <w:hideMark/>
          </w:tcPr>
          <w:p w14:paraId="406A5EF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BC9E38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-5.300</w:t>
            </w:r>
          </w:p>
        </w:tc>
        <w:tc>
          <w:tcPr>
            <w:tcW w:w="1012" w:type="dxa"/>
            <w:noWrap/>
            <w:hideMark/>
          </w:tcPr>
          <w:p w14:paraId="1B29811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38.367</w:t>
            </w:r>
          </w:p>
        </w:tc>
        <w:tc>
          <w:tcPr>
            <w:tcW w:w="1035" w:type="dxa"/>
            <w:noWrap/>
            <w:hideMark/>
          </w:tcPr>
          <w:p w14:paraId="22491B4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456</w:t>
            </w:r>
          </w:p>
        </w:tc>
        <w:tc>
          <w:tcPr>
            <w:tcW w:w="1183" w:type="dxa"/>
            <w:noWrap/>
            <w:hideMark/>
          </w:tcPr>
          <w:p w14:paraId="69A946A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1E08E4F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3BEF46F5" w14:textId="77777777" w:rsidTr="00E75AF2">
        <w:trPr>
          <w:trHeight w:val="300"/>
        </w:trPr>
        <w:tc>
          <w:tcPr>
            <w:tcW w:w="571" w:type="dxa"/>
            <w:tcBorders>
              <w:right w:val="single" w:sz="4" w:space="0" w:color="auto"/>
            </w:tcBorders>
            <w:vAlign w:val="bottom"/>
          </w:tcPr>
          <w:p w14:paraId="219CBF6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8</w:t>
            </w:r>
          </w:p>
        </w:tc>
        <w:tc>
          <w:tcPr>
            <w:tcW w:w="1073" w:type="dxa"/>
            <w:noWrap/>
            <w:hideMark/>
          </w:tcPr>
          <w:p w14:paraId="15676B4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933718</w:t>
            </w:r>
          </w:p>
        </w:tc>
        <w:tc>
          <w:tcPr>
            <w:tcW w:w="1891" w:type="dxa"/>
            <w:noWrap/>
            <w:hideMark/>
          </w:tcPr>
          <w:p w14:paraId="3B8C01C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Kilifi Mazola Primary School</w:t>
            </w:r>
          </w:p>
        </w:tc>
        <w:tc>
          <w:tcPr>
            <w:tcW w:w="1195" w:type="dxa"/>
            <w:noWrap/>
            <w:hideMark/>
          </w:tcPr>
          <w:p w14:paraId="052CE77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26B9891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-4.396</w:t>
            </w:r>
          </w:p>
        </w:tc>
        <w:tc>
          <w:tcPr>
            <w:tcW w:w="1012" w:type="dxa"/>
            <w:noWrap/>
            <w:hideMark/>
          </w:tcPr>
          <w:p w14:paraId="36CD19A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37.981</w:t>
            </w:r>
          </w:p>
        </w:tc>
        <w:tc>
          <w:tcPr>
            <w:tcW w:w="1035" w:type="dxa"/>
            <w:noWrap/>
            <w:hideMark/>
          </w:tcPr>
          <w:p w14:paraId="755E4E3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287</w:t>
            </w:r>
          </w:p>
        </w:tc>
        <w:tc>
          <w:tcPr>
            <w:tcW w:w="1183" w:type="dxa"/>
            <w:noWrap/>
            <w:hideMark/>
          </w:tcPr>
          <w:p w14:paraId="3DEBB4C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168308A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5780505A" w14:textId="77777777" w:rsidTr="00E75AF2">
        <w:trPr>
          <w:trHeight w:val="300"/>
        </w:trPr>
        <w:tc>
          <w:tcPr>
            <w:tcW w:w="571" w:type="dxa"/>
            <w:tcBorders>
              <w:right w:val="single" w:sz="4" w:space="0" w:color="auto"/>
            </w:tcBorders>
            <w:vAlign w:val="bottom"/>
          </w:tcPr>
          <w:p w14:paraId="6581F480"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9</w:t>
            </w:r>
          </w:p>
        </w:tc>
        <w:tc>
          <w:tcPr>
            <w:tcW w:w="1073" w:type="dxa"/>
            <w:noWrap/>
            <w:hideMark/>
          </w:tcPr>
          <w:p w14:paraId="458DC7F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9538077</w:t>
            </w:r>
          </w:p>
        </w:tc>
        <w:tc>
          <w:tcPr>
            <w:tcW w:w="1891" w:type="dxa"/>
            <w:noWrap/>
            <w:hideMark/>
          </w:tcPr>
          <w:p w14:paraId="6B3E078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Kwedilomba</w:t>
            </w:r>
          </w:p>
        </w:tc>
        <w:tc>
          <w:tcPr>
            <w:tcW w:w="1195" w:type="dxa"/>
            <w:noWrap/>
            <w:hideMark/>
          </w:tcPr>
          <w:p w14:paraId="45B4B9D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14A2C4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-5.533</w:t>
            </w:r>
          </w:p>
        </w:tc>
        <w:tc>
          <w:tcPr>
            <w:tcW w:w="1012" w:type="dxa"/>
            <w:noWrap/>
            <w:hideMark/>
          </w:tcPr>
          <w:p w14:paraId="559131A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38.417</w:t>
            </w:r>
          </w:p>
        </w:tc>
        <w:tc>
          <w:tcPr>
            <w:tcW w:w="1035" w:type="dxa"/>
            <w:noWrap/>
            <w:hideMark/>
          </w:tcPr>
          <w:p w14:paraId="3E29A9C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567</w:t>
            </w:r>
          </w:p>
        </w:tc>
        <w:tc>
          <w:tcPr>
            <w:tcW w:w="1183" w:type="dxa"/>
            <w:noWrap/>
            <w:hideMark/>
          </w:tcPr>
          <w:p w14:paraId="5F64262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201818E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1B52B3F9" w14:textId="77777777" w:rsidTr="00E75AF2">
        <w:trPr>
          <w:trHeight w:val="300"/>
        </w:trPr>
        <w:tc>
          <w:tcPr>
            <w:tcW w:w="571" w:type="dxa"/>
            <w:tcBorders>
              <w:right w:val="single" w:sz="4" w:space="0" w:color="auto"/>
            </w:tcBorders>
            <w:vAlign w:val="bottom"/>
          </w:tcPr>
          <w:p w14:paraId="70975EE4"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10</w:t>
            </w:r>
          </w:p>
        </w:tc>
        <w:tc>
          <w:tcPr>
            <w:tcW w:w="1073" w:type="dxa"/>
            <w:noWrap/>
            <w:hideMark/>
          </w:tcPr>
          <w:p w14:paraId="7A2034A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9538078</w:t>
            </w:r>
          </w:p>
        </w:tc>
        <w:tc>
          <w:tcPr>
            <w:tcW w:w="1891" w:type="dxa"/>
            <w:noWrap/>
            <w:hideMark/>
          </w:tcPr>
          <w:p w14:paraId="4090029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Mzeri Ranch</w:t>
            </w:r>
          </w:p>
        </w:tc>
        <w:tc>
          <w:tcPr>
            <w:tcW w:w="1195" w:type="dxa"/>
            <w:noWrap/>
            <w:hideMark/>
          </w:tcPr>
          <w:p w14:paraId="6FC04FA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3FBD33C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-5.167</w:t>
            </w:r>
          </w:p>
        </w:tc>
        <w:tc>
          <w:tcPr>
            <w:tcW w:w="1012" w:type="dxa"/>
            <w:noWrap/>
            <w:hideMark/>
          </w:tcPr>
          <w:p w14:paraId="58783F6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38.117</w:t>
            </w:r>
          </w:p>
        </w:tc>
        <w:tc>
          <w:tcPr>
            <w:tcW w:w="1035" w:type="dxa"/>
            <w:noWrap/>
            <w:hideMark/>
          </w:tcPr>
          <w:p w14:paraId="1825DBD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786</w:t>
            </w:r>
          </w:p>
        </w:tc>
        <w:tc>
          <w:tcPr>
            <w:tcW w:w="1183" w:type="dxa"/>
            <w:noWrap/>
            <w:hideMark/>
          </w:tcPr>
          <w:p w14:paraId="7F6EA2A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52622C8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2B764CA8" w14:textId="77777777" w:rsidTr="00E75AF2">
        <w:trPr>
          <w:trHeight w:val="300"/>
        </w:trPr>
        <w:tc>
          <w:tcPr>
            <w:tcW w:w="571" w:type="dxa"/>
            <w:tcBorders>
              <w:right w:val="single" w:sz="4" w:space="0" w:color="auto"/>
            </w:tcBorders>
            <w:vAlign w:val="bottom"/>
          </w:tcPr>
          <w:p w14:paraId="4ECF202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11</w:t>
            </w:r>
          </w:p>
        </w:tc>
        <w:tc>
          <w:tcPr>
            <w:tcW w:w="1073" w:type="dxa"/>
            <w:noWrap/>
            <w:hideMark/>
          </w:tcPr>
          <w:p w14:paraId="7B10BFE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953817</w:t>
            </w:r>
          </w:p>
        </w:tc>
        <w:tc>
          <w:tcPr>
            <w:tcW w:w="1891" w:type="dxa"/>
            <w:noWrap/>
            <w:hideMark/>
          </w:tcPr>
          <w:p w14:paraId="4C9EA49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Hale Rainfall</w:t>
            </w:r>
          </w:p>
        </w:tc>
        <w:tc>
          <w:tcPr>
            <w:tcW w:w="1195" w:type="dxa"/>
            <w:noWrap/>
            <w:hideMark/>
          </w:tcPr>
          <w:p w14:paraId="7D1CD3A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55F07A3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-4.349</w:t>
            </w:r>
          </w:p>
        </w:tc>
        <w:tc>
          <w:tcPr>
            <w:tcW w:w="1012" w:type="dxa"/>
            <w:noWrap/>
            <w:hideMark/>
          </w:tcPr>
          <w:p w14:paraId="058E8EF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37.409</w:t>
            </w:r>
          </w:p>
        </w:tc>
        <w:tc>
          <w:tcPr>
            <w:tcW w:w="1035" w:type="dxa"/>
            <w:noWrap/>
            <w:hideMark/>
          </w:tcPr>
          <w:p w14:paraId="490E750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567</w:t>
            </w:r>
          </w:p>
        </w:tc>
        <w:tc>
          <w:tcPr>
            <w:tcW w:w="1183" w:type="dxa"/>
            <w:noWrap/>
            <w:hideMark/>
          </w:tcPr>
          <w:p w14:paraId="4AACD10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62DBF5E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F85831A" w14:textId="77777777" w:rsidTr="00E75AF2">
        <w:trPr>
          <w:trHeight w:val="300"/>
        </w:trPr>
        <w:tc>
          <w:tcPr>
            <w:tcW w:w="571" w:type="dxa"/>
            <w:tcBorders>
              <w:right w:val="single" w:sz="4" w:space="0" w:color="auto"/>
            </w:tcBorders>
            <w:vAlign w:val="bottom"/>
          </w:tcPr>
          <w:p w14:paraId="74678E69"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12</w:t>
            </w:r>
          </w:p>
        </w:tc>
        <w:tc>
          <w:tcPr>
            <w:tcW w:w="1073" w:type="dxa"/>
            <w:noWrap/>
            <w:hideMark/>
          </w:tcPr>
          <w:p w14:paraId="43CF59F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9337005</w:t>
            </w:r>
          </w:p>
        </w:tc>
        <w:tc>
          <w:tcPr>
            <w:tcW w:w="1891" w:type="dxa"/>
            <w:noWrap/>
            <w:hideMark/>
          </w:tcPr>
          <w:p w14:paraId="04BC24E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Kibosho Mission</w:t>
            </w:r>
          </w:p>
        </w:tc>
        <w:tc>
          <w:tcPr>
            <w:tcW w:w="1195" w:type="dxa"/>
            <w:noWrap/>
            <w:hideMark/>
          </w:tcPr>
          <w:p w14:paraId="40DFFA7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6B98BDE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-3.250</w:t>
            </w:r>
          </w:p>
        </w:tc>
        <w:tc>
          <w:tcPr>
            <w:tcW w:w="1012" w:type="dxa"/>
            <w:noWrap/>
            <w:hideMark/>
          </w:tcPr>
          <w:p w14:paraId="5DBA783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37.317</w:t>
            </w:r>
          </w:p>
        </w:tc>
        <w:tc>
          <w:tcPr>
            <w:tcW w:w="1035" w:type="dxa"/>
            <w:noWrap/>
            <w:hideMark/>
          </w:tcPr>
          <w:p w14:paraId="55A20D6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1478</w:t>
            </w:r>
          </w:p>
        </w:tc>
        <w:tc>
          <w:tcPr>
            <w:tcW w:w="1183" w:type="dxa"/>
            <w:noWrap/>
            <w:hideMark/>
          </w:tcPr>
          <w:p w14:paraId="44E7F55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11BBDFC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C578EE1" w14:textId="77777777" w:rsidTr="00E75AF2">
        <w:trPr>
          <w:trHeight w:val="300"/>
        </w:trPr>
        <w:tc>
          <w:tcPr>
            <w:tcW w:w="571" w:type="dxa"/>
            <w:tcBorders>
              <w:right w:val="single" w:sz="4" w:space="0" w:color="auto"/>
            </w:tcBorders>
            <w:vAlign w:val="bottom"/>
          </w:tcPr>
          <w:p w14:paraId="70036F28"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13</w:t>
            </w:r>
          </w:p>
        </w:tc>
        <w:tc>
          <w:tcPr>
            <w:tcW w:w="1073" w:type="dxa"/>
            <w:noWrap/>
            <w:hideMark/>
          </w:tcPr>
          <w:p w14:paraId="4ECC555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9337006</w:t>
            </w:r>
          </w:p>
        </w:tc>
        <w:tc>
          <w:tcPr>
            <w:tcW w:w="1891" w:type="dxa"/>
            <w:noWrap/>
            <w:hideMark/>
          </w:tcPr>
          <w:p w14:paraId="0FF264D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Rombo Mission</w:t>
            </w:r>
          </w:p>
        </w:tc>
        <w:tc>
          <w:tcPr>
            <w:tcW w:w="1195" w:type="dxa"/>
            <w:noWrap/>
            <w:hideMark/>
          </w:tcPr>
          <w:p w14:paraId="6113401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3A8F27E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-3.200</w:t>
            </w:r>
          </w:p>
        </w:tc>
        <w:tc>
          <w:tcPr>
            <w:tcW w:w="1012" w:type="dxa"/>
            <w:noWrap/>
            <w:hideMark/>
          </w:tcPr>
          <w:p w14:paraId="20FA5F1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37.600</w:t>
            </w:r>
          </w:p>
        </w:tc>
        <w:tc>
          <w:tcPr>
            <w:tcW w:w="1035" w:type="dxa"/>
            <w:noWrap/>
            <w:hideMark/>
          </w:tcPr>
          <w:p w14:paraId="401F12E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1433</w:t>
            </w:r>
          </w:p>
        </w:tc>
        <w:tc>
          <w:tcPr>
            <w:tcW w:w="1183" w:type="dxa"/>
            <w:noWrap/>
            <w:hideMark/>
          </w:tcPr>
          <w:p w14:paraId="03260DE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65F1124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202E70D7" w14:textId="77777777" w:rsidTr="00E75AF2">
        <w:trPr>
          <w:trHeight w:val="300"/>
        </w:trPr>
        <w:tc>
          <w:tcPr>
            <w:tcW w:w="571" w:type="dxa"/>
            <w:tcBorders>
              <w:right w:val="single" w:sz="4" w:space="0" w:color="auto"/>
            </w:tcBorders>
            <w:vAlign w:val="bottom"/>
          </w:tcPr>
          <w:p w14:paraId="7611311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14</w:t>
            </w:r>
          </w:p>
        </w:tc>
        <w:tc>
          <w:tcPr>
            <w:tcW w:w="1073" w:type="dxa"/>
            <w:noWrap/>
            <w:hideMark/>
          </w:tcPr>
          <w:p w14:paraId="0C953A2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9337031</w:t>
            </w:r>
          </w:p>
        </w:tc>
        <w:tc>
          <w:tcPr>
            <w:tcW w:w="1891" w:type="dxa"/>
            <w:noWrap/>
            <w:hideMark/>
          </w:tcPr>
          <w:p w14:paraId="53E52C0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Himo Sisal Estate</w:t>
            </w:r>
          </w:p>
        </w:tc>
        <w:tc>
          <w:tcPr>
            <w:tcW w:w="1195" w:type="dxa"/>
            <w:noWrap/>
            <w:hideMark/>
          </w:tcPr>
          <w:p w14:paraId="19D61EE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66C0CA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-3.467</w:t>
            </w:r>
          </w:p>
        </w:tc>
        <w:tc>
          <w:tcPr>
            <w:tcW w:w="1012" w:type="dxa"/>
            <w:noWrap/>
            <w:hideMark/>
          </w:tcPr>
          <w:p w14:paraId="3A2F791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37.550</w:t>
            </w:r>
          </w:p>
        </w:tc>
        <w:tc>
          <w:tcPr>
            <w:tcW w:w="1035" w:type="dxa"/>
            <w:noWrap/>
            <w:hideMark/>
          </w:tcPr>
          <w:p w14:paraId="4A44D67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960</w:t>
            </w:r>
          </w:p>
        </w:tc>
        <w:tc>
          <w:tcPr>
            <w:tcW w:w="1183" w:type="dxa"/>
            <w:noWrap/>
            <w:hideMark/>
          </w:tcPr>
          <w:p w14:paraId="4DE5A4F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7DF7A2D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0745D3C5" w14:textId="77777777" w:rsidTr="00E75AF2">
        <w:trPr>
          <w:trHeight w:val="300"/>
        </w:trPr>
        <w:tc>
          <w:tcPr>
            <w:tcW w:w="571" w:type="dxa"/>
            <w:tcBorders>
              <w:right w:val="single" w:sz="4" w:space="0" w:color="auto"/>
            </w:tcBorders>
            <w:vAlign w:val="bottom"/>
          </w:tcPr>
          <w:p w14:paraId="30ABA91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15</w:t>
            </w:r>
          </w:p>
        </w:tc>
        <w:tc>
          <w:tcPr>
            <w:tcW w:w="1073" w:type="dxa"/>
            <w:noWrap/>
            <w:hideMark/>
          </w:tcPr>
          <w:p w14:paraId="4481DD8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9337048</w:t>
            </w:r>
          </w:p>
        </w:tc>
        <w:tc>
          <w:tcPr>
            <w:tcW w:w="1891" w:type="dxa"/>
            <w:noWrap/>
            <w:hideMark/>
          </w:tcPr>
          <w:p w14:paraId="451C2A2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Mowo Pr. School</w:t>
            </w:r>
          </w:p>
        </w:tc>
        <w:tc>
          <w:tcPr>
            <w:tcW w:w="1195" w:type="dxa"/>
            <w:noWrap/>
            <w:hideMark/>
          </w:tcPr>
          <w:p w14:paraId="648B120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63EB4C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-3.417</w:t>
            </w:r>
          </w:p>
        </w:tc>
        <w:tc>
          <w:tcPr>
            <w:tcW w:w="1012" w:type="dxa"/>
            <w:noWrap/>
            <w:hideMark/>
          </w:tcPr>
          <w:p w14:paraId="6EA9751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37.417</w:t>
            </w:r>
          </w:p>
        </w:tc>
        <w:tc>
          <w:tcPr>
            <w:tcW w:w="1035" w:type="dxa"/>
            <w:noWrap/>
            <w:hideMark/>
          </w:tcPr>
          <w:p w14:paraId="75FE659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1123</w:t>
            </w:r>
          </w:p>
        </w:tc>
        <w:tc>
          <w:tcPr>
            <w:tcW w:w="1183" w:type="dxa"/>
            <w:noWrap/>
            <w:hideMark/>
          </w:tcPr>
          <w:p w14:paraId="3B8C81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185EC8B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555A6655" w14:textId="77777777" w:rsidTr="00E75AF2">
        <w:trPr>
          <w:trHeight w:val="300"/>
        </w:trPr>
        <w:tc>
          <w:tcPr>
            <w:tcW w:w="571" w:type="dxa"/>
            <w:tcBorders>
              <w:right w:val="single" w:sz="4" w:space="0" w:color="auto"/>
            </w:tcBorders>
            <w:vAlign w:val="bottom"/>
          </w:tcPr>
          <w:p w14:paraId="1CD9D92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16</w:t>
            </w:r>
          </w:p>
        </w:tc>
        <w:tc>
          <w:tcPr>
            <w:tcW w:w="1073" w:type="dxa"/>
            <w:noWrap/>
            <w:hideMark/>
          </w:tcPr>
          <w:p w14:paraId="6C6C639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9337078</w:t>
            </w:r>
          </w:p>
        </w:tc>
        <w:tc>
          <w:tcPr>
            <w:tcW w:w="1891" w:type="dxa"/>
            <w:noWrap/>
            <w:hideMark/>
          </w:tcPr>
          <w:p w14:paraId="1534869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Kibongoto Hospital</w:t>
            </w:r>
          </w:p>
        </w:tc>
        <w:tc>
          <w:tcPr>
            <w:tcW w:w="1195" w:type="dxa"/>
            <w:noWrap/>
            <w:hideMark/>
          </w:tcPr>
          <w:p w14:paraId="1B1B613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046E1E9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-3.200</w:t>
            </w:r>
          </w:p>
        </w:tc>
        <w:tc>
          <w:tcPr>
            <w:tcW w:w="1012" w:type="dxa"/>
            <w:noWrap/>
            <w:hideMark/>
          </w:tcPr>
          <w:p w14:paraId="0F98D1B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37.117</w:t>
            </w:r>
          </w:p>
        </w:tc>
        <w:tc>
          <w:tcPr>
            <w:tcW w:w="1035" w:type="dxa"/>
            <w:noWrap/>
            <w:hideMark/>
          </w:tcPr>
          <w:p w14:paraId="74B11B4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1249</w:t>
            </w:r>
          </w:p>
        </w:tc>
        <w:tc>
          <w:tcPr>
            <w:tcW w:w="1183" w:type="dxa"/>
            <w:noWrap/>
            <w:hideMark/>
          </w:tcPr>
          <w:p w14:paraId="4971A5C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27F0A0E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5E9D3D56" w14:textId="77777777" w:rsidTr="00E75AF2">
        <w:trPr>
          <w:trHeight w:val="300"/>
        </w:trPr>
        <w:tc>
          <w:tcPr>
            <w:tcW w:w="571" w:type="dxa"/>
            <w:tcBorders>
              <w:right w:val="single" w:sz="4" w:space="0" w:color="auto"/>
            </w:tcBorders>
            <w:vAlign w:val="bottom"/>
          </w:tcPr>
          <w:p w14:paraId="0814BA9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17</w:t>
            </w:r>
          </w:p>
        </w:tc>
        <w:tc>
          <w:tcPr>
            <w:tcW w:w="1073" w:type="dxa"/>
            <w:noWrap/>
            <w:hideMark/>
          </w:tcPr>
          <w:p w14:paraId="1E4752C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9337098</w:t>
            </w:r>
          </w:p>
        </w:tc>
        <w:tc>
          <w:tcPr>
            <w:tcW w:w="1891" w:type="dxa"/>
            <w:noWrap/>
            <w:hideMark/>
          </w:tcPr>
          <w:p w14:paraId="313E816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Maji Moshi </w:t>
            </w:r>
          </w:p>
        </w:tc>
        <w:tc>
          <w:tcPr>
            <w:tcW w:w="1195" w:type="dxa"/>
            <w:noWrap/>
            <w:hideMark/>
          </w:tcPr>
          <w:p w14:paraId="45F7AE6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9EA78A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-3.350</w:t>
            </w:r>
          </w:p>
        </w:tc>
        <w:tc>
          <w:tcPr>
            <w:tcW w:w="1012" w:type="dxa"/>
            <w:noWrap/>
            <w:hideMark/>
          </w:tcPr>
          <w:p w14:paraId="4323E40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37.333</w:t>
            </w:r>
          </w:p>
        </w:tc>
        <w:tc>
          <w:tcPr>
            <w:tcW w:w="1035" w:type="dxa"/>
            <w:noWrap/>
            <w:hideMark/>
          </w:tcPr>
          <w:p w14:paraId="52EFCB5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840</w:t>
            </w:r>
          </w:p>
        </w:tc>
        <w:tc>
          <w:tcPr>
            <w:tcW w:w="1183" w:type="dxa"/>
            <w:noWrap/>
            <w:hideMark/>
          </w:tcPr>
          <w:p w14:paraId="5457B60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43EFB91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2DCCC4D8" w14:textId="77777777" w:rsidTr="00E75AF2">
        <w:trPr>
          <w:trHeight w:val="300"/>
        </w:trPr>
        <w:tc>
          <w:tcPr>
            <w:tcW w:w="571" w:type="dxa"/>
            <w:tcBorders>
              <w:right w:val="single" w:sz="4" w:space="0" w:color="auto"/>
            </w:tcBorders>
            <w:vAlign w:val="bottom"/>
          </w:tcPr>
          <w:p w14:paraId="51470819"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18</w:t>
            </w:r>
          </w:p>
        </w:tc>
        <w:tc>
          <w:tcPr>
            <w:tcW w:w="1073" w:type="dxa"/>
            <w:noWrap/>
            <w:hideMark/>
          </w:tcPr>
          <w:p w14:paraId="2D0E8A9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9337099</w:t>
            </w:r>
          </w:p>
        </w:tc>
        <w:tc>
          <w:tcPr>
            <w:tcW w:w="1891" w:type="dxa"/>
            <w:noWrap/>
            <w:hideMark/>
          </w:tcPr>
          <w:p w14:paraId="21E77EB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Makeresho Pr. School</w:t>
            </w:r>
          </w:p>
        </w:tc>
        <w:tc>
          <w:tcPr>
            <w:tcW w:w="1195" w:type="dxa"/>
            <w:noWrap/>
            <w:hideMark/>
          </w:tcPr>
          <w:p w14:paraId="48F55E1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08268A5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-3.183</w:t>
            </w:r>
          </w:p>
        </w:tc>
        <w:tc>
          <w:tcPr>
            <w:tcW w:w="1012" w:type="dxa"/>
            <w:noWrap/>
            <w:hideMark/>
          </w:tcPr>
          <w:p w14:paraId="499709F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37.250</w:t>
            </w:r>
          </w:p>
        </w:tc>
        <w:tc>
          <w:tcPr>
            <w:tcW w:w="1035" w:type="dxa"/>
            <w:noWrap/>
            <w:hideMark/>
          </w:tcPr>
          <w:p w14:paraId="4266566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1554</w:t>
            </w:r>
          </w:p>
        </w:tc>
        <w:tc>
          <w:tcPr>
            <w:tcW w:w="1183" w:type="dxa"/>
            <w:noWrap/>
            <w:hideMark/>
          </w:tcPr>
          <w:p w14:paraId="6B0E333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1ACFB7D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38A42EAD" w14:textId="77777777" w:rsidTr="00E75AF2">
        <w:trPr>
          <w:trHeight w:val="300"/>
        </w:trPr>
        <w:tc>
          <w:tcPr>
            <w:tcW w:w="571" w:type="dxa"/>
            <w:tcBorders>
              <w:right w:val="single" w:sz="4" w:space="0" w:color="auto"/>
            </w:tcBorders>
            <w:vAlign w:val="bottom"/>
          </w:tcPr>
          <w:p w14:paraId="23A8511C"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19</w:t>
            </w:r>
          </w:p>
        </w:tc>
        <w:tc>
          <w:tcPr>
            <w:tcW w:w="1073" w:type="dxa"/>
            <w:noWrap/>
            <w:hideMark/>
          </w:tcPr>
          <w:p w14:paraId="0B3C735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9437004</w:t>
            </w:r>
          </w:p>
        </w:tc>
        <w:tc>
          <w:tcPr>
            <w:tcW w:w="1891" w:type="dxa"/>
            <w:noWrap/>
            <w:hideMark/>
          </w:tcPr>
          <w:p w14:paraId="2920C39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Suji Mission</w:t>
            </w:r>
          </w:p>
        </w:tc>
        <w:tc>
          <w:tcPr>
            <w:tcW w:w="1195" w:type="dxa"/>
            <w:noWrap/>
            <w:hideMark/>
          </w:tcPr>
          <w:p w14:paraId="68FC578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33B7214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-4.317</w:t>
            </w:r>
          </w:p>
        </w:tc>
        <w:tc>
          <w:tcPr>
            <w:tcW w:w="1012" w:type="dxa"/>
            <w:noWrap/>
            <w:hideMark/>
          </w:tcPr>
          <w:p w14:paraId="13835F1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37.900</w:t>
            </w:r>
          </w:p>
        </w:tc>
        <w:tc>
          <w:tcPr>
            <w:tcW w:w="1035" w:type="dxa"/>
            <w:noWrap/>
            <w:hideMark/>
          </w:tcPr>
          <w:p w14:paraId="31E453E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1370</w:t>
            </w:r>
          </w:p>
        </w:tc>
        <w:tc>
          <w:tcPr>
            <w:tcW w:w="1183" w:type="dxa"/>
            <w:noWrap/>
            <w:hideMark/>
          </w:tcPr>
          <w:p w14:paraId="1F733DC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2316B18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E347959" w14:textId="77777777" w:rsidTr="00E75AF2">
        <w:trPr>
          <w:trHeight w:val="300"/>
        </w:trPr>
        <w:tc>
          <w:tcPr>
            <w:tcW w:w="571" w:type="dxa"/>
            <w:tcBorders>
              <w:right w:val="single" w:sz="4" w:space="0" w:color="auto"/>
            </w:tcBorders>
            <w:vAlign w:val="bottom"/>
          </w:tcPr>
          <w:p w14:paraId="0D9F7F0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20</w:t>
            </w:r>
          </w:p>
        </w:tc>
        <w:tc>
          <w:tcPr>
            <w:tcW w:w="1073" w:type="dxa"/>
            <w:noWrap/>
            <w:hideMark/>
          </w:tcPr>
          <w:p w14:paraId="3AD8599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9337151</w:t>
            </w:r>
          </w:p>
        </w:tc>
        <w:tc>
          <w:tcPr>
            <w:tcW w:w="1891" w:type="dxa"/>
            <w:noWrap/>
            <w:hideMark/>
          </w:tcPr>
          <w:p w14:paraId="18F235A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Kiungu Pr. School</w:t>
            </w:r>
          </w:p>
        </w:tc>
        <w:tc>
          <w:tcPr>
            <w:tcW w:w="1195" w:type="dxa"/>
            <w:noWrap/>
            <w:hideMark/>
          </w:tcPr>
          <w:p w14:paraId="1F01E15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262DFED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-5.300</w:t>
            </w:r>
          </w:p>
        </w:tc>
        <w:tc>
          <w:tcPr>
            <w:tcW w:w="1012" w:type="dxa"/>
            <w:noWrap/>
            <w:hideMark/>
          </w:tcPr>
          <w:p w14:paraId="4D95BE0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37.267</w:t>
            </w:r>
          </w:p>
        </w:tc>
        <w:tc>
          <w:tcPr>
            <w:tcW w:w="1035" w:type="dxa"/>
            <w:noWrap/>
            <w:hideMark/>
          </w:tcPr>
          <w:p w14:paraId="04A87A3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1257</w:t>
            </w:r>
          </w:p>
        </w:tc>
        <w:tc>
          <w:tcPr>
            <w:tcW w:w="1183" w:type="dxa"/>
            <w:noWrap/>
            <w:hideMark/>
          </w:tcPr>
          <w:p w14:paraId="4E65A87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2CFC82D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71D3D0D" w14:textId="77777777" w:rsidTr="00E75AF2">
        <w:trPr>
          <w:trHeight w:val="300"/>
        </w:trPr>
        <w:tc>
          <w:tcPr>
            <w:tcW w:w="571" w:type="dxa"/>
            <w:tcBorders>
              <w:right w:val="single" w:sz="4" w:space="0" w:color="auto"/>
            </w:tcBorders>
            <w:vAlign w:val="bottom"/>
          </w:tcPr>
          <w:p w14:paraId="6E20463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21</w:t>
            </w:r>
          </w:p>
        </w:tc>
        <w:tc>
          <w:tcPr>
            <w:tcW w:w="1073" w:type="dxa"/>
            <w:noWrap/>
            <w:hideMark/>
          </w:tcPr>
          <w:p w14:paraId="6732819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933715</w:t>
            </w:r>
          </w:p>
        </w:tc>
        <w:tc>
          <w:tcPr>
            <w:tcW w:w="1891" w:type="dxa"/>
            <w:noWrap/>
            <w:hideMark/>
          </w:tcPr>
          <w:p w14:paraId="17A3A24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Malilo Primary school </w:t>
            </w:r>
          </w:p>
        </w:tc>
        <w:tc>
          <w:tcPr>
            <w:tcW w:w="1195" w:type="dxa"/>
            <w:noWrap/>
            <w:hideMark/>
          </w:tcPr>
          <w:p w14:paraId="7B955EB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2C60C73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-3.250</w:t>
            </w:r>
          </w:p>
        </w:tc>
        <w:tc>
          <w:tcPr>
            <w:tcW w:w="1012" w:type="dxa"/>
            <w:noWrap/>
            <w:hideMark/>
          </w:tcPr>
          <w:p w14:paraId="17C840C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37.317</w:t>
            </w:r>
          </w:p>
        </w:tc>
        <w:tc>
          <w:tcPr>
            <w:tcW w:w="1035" w:type="dxa"/>
            <w:noWrap/>
            <w:hideMark/>
          </w:tcPr>
          <w:p w14:paraId="786924E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1023</w:t>
            </w:r>
          </w:p>
        </w:tc>
        <w:tc>
          <w:tcPr>
            <w:tcW w:w="1183" w:type="dxa"/>
            <w:noWrap/>
            <w:hideMark/>
          </w:tcPr>
          <w:p w14:paraId="74B95DE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0654326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3F5A2FD8" w14:textId="77777777" w:rsidTr="00E75AF2">
        <w:trPr>
          <w:trHeight w:val="300"/>
        </w:trPr>
        <w:tc>
          <w:tcPr>
            <w:tcW w:w="571" w:type="dxa"/>
            <w:tcBorders>
              <w:right w:val="single" w:sz="4" w:space="0" w:color="auto"/>
            </w:tcBorders>
            <w:vAlign w:val="bottom"/>
          </w:tcPr>
          <w:p w14:paraId="67BC140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22</w:t>
            </w:r>
          </w:p>
        </w:tc>
        <w:tc>
          <w:tcPr>
            <w:tcW w:w="1073" w:type="dxa"/>
            <w:noWrap/>
            <w:hideMark/>
          </w:tcPr>
          <w:p w14:paraId="355A525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9337116</w:t>
            </w:r>
          </w:p>
        </w:tc>
        <w:tc>
          <w:tcPr>
            <w:tcW w:w="1891" w:type="dxa"/>
            <w:noWrap/>
            <w:hideMark/>
          </w:tcPr>
          <w:p w14:paraId="6516046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Uru west </w:t>
            </w:r>
          </w:p>
        </w:tc>
        <w:tc>
          <w:tcPr>
            <w:tcW w:w="1195" w:type="dxa"/>
            <w:noWrap/>
            <w:hideMark/>
          </w:tcPr>
          <w:p w14:paraId="18B509F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744B207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-4.283</w:t>
            </w:r>
          </w:p>
        </w:tc>
        <w:tc>
          <w:tcPr>
            <w:tcW w:w="1012" w:type="dxa"/>
            <w:noWrap/>
            <w:hideMark/>
          </w:tcPr>
          <w:p w14:paraId="01286A3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37.567</w:t>
            </w:r>
          </w:p>
        </w:tc>
        <w:tc>
          <w:tcPr>
            <w:tcW w:w="1035" w:type="dxa"/>
            <w:noWrap/>
            <w:hideMark/>
          </w:tcPr>
          <w:p w14:paraId="0680824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1342</w:t>
            </w:r>
          </w:p>
        </w:tc>
        <w:tc>
          <w:tcPr>
            <w:tcW w:w="1183" w:type="dxa"/>
            <w:noWrap/>
            <w:hideMark/>
          </w:tcPr>
          <w:p w14:paraId="0B118DC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3B79811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7B4F242C" w14:textId="77777777" w:rsidTr="00E75AF2">
        <w:trPr>
          <w:trHeight w:val="300"/>
        </w:trPr>
        <w:tc>
          <w:tcPr>
            <w:tcW w:w="571" w:type="dxa"/>
            <w:tcBorders>
              <w:right w:val="single" w:sz="4" w:space="0" w:color="auto"/>
            </w:tcBorders>
            <w:vAlign w:val="bottom"/>
          </w:tcPr>
          <w:p w14:paraId="01EA516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23</w:t>
            </w:r>
          </w:p>
        </w:tc>
        <w:tc>
          <w:tcPr>
            <w:tcW w:w="1073" w:type="dxa"/>
            <w:noWrap/>
            <w:hideMark/>
          </w:tcPr>
          <w:p w14:paraId="1540BCE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9337121</w:t>
            </w:r>
          </w:p>
        </w:tc>
        <w:tc>
          <w:tcPr>
            <w:tcW w:w="1891" w:type="dxa"/>
            <w:noWrap/>
            <w:hideMark/>
          </w:tcPr>
          <w:p w14:paraId="6F9B820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Osaki forest </w:t>
            </w:r>
          </w:p>
        </w:tc>
        <w:tc>
          <w:tcPr>
            <w:tcW w:w="1195" w:type="dxa"/>
            <w:noWrap/>
            <w:hideMark/>
          </w:tcPr>
          <w:p w14:paraId="3BD8E39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0A9F306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-3.183</w:t>
            </w:r>
          </w:p>
        </w:tc>
        <w:tc>
          <w:tcPr>
            <w:tcW w:w="1012" w:type="dxa"/>
            <w:noWrap/>
            <w:hideMark/>
          </w:tcPr>
          <w:p w14:paraId="180FD90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37.250</w:t>
            </w:r>
          </w:p>
        </w:tc>
        <w:tc>
          <w:tcPr>
            <w:tcW w:w="1035" w:type="dxa"/>
            <w:noWrap/>
            <w:hideMark/>
          </w:tcPr>
          <w:p w14:paraId="33048DB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1234</w:t>
            </w:r>
          </w:p>
        </w:tc>
        <w:tc>
          <w:tcPr>
            <w:tcW w:w="1183" w:type="dxa"/>
            <w:noWrap/>
            <w:hideMark/>
          </w:tcPr>
          <w:p w14:paraId="50BDB8F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196CBB0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B1D784D" w14:textId="77777777" w:rsidTr="00E75AF2">
        <w:trPr>
          <w:trHeight w:val="300"/>
        </w:trPr>
        <w:tc>
          <w:tcPr>
            <w:tcW w:w="571" w:type="dxa"/>
            <w:tcBorders>
              <w:right w:val="single" w:sz="4" w:space="0" w:color="auto"/>
            </w:tcBorders>
            <w:vAlign w:val="bottom"/>
          </w:tcPr>
          <w:p w14:paraId="262BB42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lastRenderedPageBreak/>
              <w:t>24</w:t>
            </w:r>
          </w:p>
        </w:tc>
        <w:tc>
          <w:tcPr>
            <w:tcW w:w="1073" w:type="dxa"/>
            <w:noWrap/>
            <w:hideMark/>
          </w:tcPr>
          <w:p w14:paraId="75AA317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9337143</w:t>
            </w:r>
          </w:p>
        </w:tc>
        <w:tc>
          <w:tcPr>
            <w:tcW w:w="1891" w:type="dxa"/>
            <w:noWrap/>
            <w:hideMark/>
          </w:tcPr>
          <w:p w14:paraId="1D38E6D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Nafco Kahe </w:t>
            </w:r>
          </w:p>
        </w:tc>
        <w:tc>
          <w:tcPr>
            <w:tcW w:w="1195" w:type="dxa"/>
            <w:noWrap/>
            <w:hideMark/>
          </w:tcPr>
          <w:p w14:paraId="2AFCB7E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3C28AF3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-3.350</w:t>
            </w:r>
          </w:p>
        </w:tc>
        <w:tc>
          <w:tcPr>
            <w:tcW w:w="1012" w:type="dxa"/>
            <w:noWrap/>
            <w:hideMark/>
          </w:tcPr>
          <w:p w14:paraId="7FD628E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37.333</w:t>
            </w:r>
          </w:p>
        </w:tc>
        <w:tc>
          <w:tcPr>
            <w:tcW w:w="1035" w:type="dxa"/>
            <w:noWrap/>
            <w:hideMark/>
          </w:tcPr>
          <w:p w14:paraId="55EBAC3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1203</w:t>
            </w:r>
          </w:p>
        </w:tc>
        <w:tc>
          <w:tcPr>
            <w:tcW w:w="1183" w:type="dxa"/>
            <w:noWrap/>
            <w:hideMark/>
          </w:tcPr>
          <w:p w14:paraId="4D3A775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5701621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34FB8580" w14:textId="77777777" w:rsidTr="00E75AF2">
        <w:trPr>
          <w:trHeight w:val="300"/>
        </w:trPr>
        <w:tc>
          <w:tcPr>
            <w:tcW w:w="571" w:type="dxa"/>
            <w:tcBorders>
              <w:right w:val="single" w:sz="4" w:space="0" w:color="auto"/>
            </w:tcBorders>
            <w:vAlign w:val="bottom"/>
          </w:tcPr>
          <w:p w14:paraId="649D21A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25</w:t>
            </w:r>
          </w:p>
        </w:tc>
        <w:tc>
          <w:tcPr>
            <w:tcW w:w="1073" w:type="dxa"/>
            <w:noWrap/>
            <w:hideMark/>
          </w:tcPr>
          <w:p w14:paraId="7B20CAE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933712</w:t>
            </w:r>
          </w:p>
        </w:tc>
        <w:tc>
          <w:tcPr>
            <w:tcW w:w="1891" w:type="dxa"/>
            <w:noWrap/>
            <w:hideMark/>
          </w:tcPr>
          <w:p w14:paraId="3415B5F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Kilema forest </w:t>
            </w:r>
          </w:p>
        </w:tc>
        <w:tc>
          <w:tcPr>
            <w:tcW w:w="1195" w:type="dxa"/>
            <w:noWrap/>
            <w:hideMark/>
          </w:tcPr>
          <w:p w14:paraId="3FF2DD3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631D2C9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-5.300</w:t>
            </w:r>
          </w:p>
        </w:tc>
        <w:tc>
          <w:tcPr>
            <w:tcW w:w="1012" w:type="dxa"/>
            <w:noWrap/>
            <w:hideMark/>
          </w:tcPr>
          <w:p w14:paraId="7144A41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37.267</w:t>
            </w:r>
          </w:p>
        </w:tc>
        <w:tc>
          <w:tcPr>
            <w:tcW w:w="1035" w:type="dxa"/>
            <w:noWrap/>
            <w:hideMark/>
          </w:tcPr>
          <w:p w14:paraId="71584DF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1155</w:t>
            </w:r>
          </w:p>
        </w:tc>
        <w:tc>
          <w:tcPr>
            <w:tcW w:w="1183" w:type="dxa"/>
            <w:noWrap/>
            <w:hideMark/>
          </w:tcPr>
          <w:p w14:paraId="63B3D25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049A780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74FF2E9D" w14:textId="77777777" w:rsidTr="00E75AF2">
        <w:trPr>
          <w:trHeight w:val="300"/>
        </w:trPr>
        <w:tc>
          <w:tcPr>
            <w:tcW w:w="571" w:type="dxa"/>
            <w:tcBorders>
              <w:right w:val="single" w:sz="4" w:space="0" w:color="auto"/>
            </w:tcBorders>
            <w:vAlign w:val="bottom"/>
          </w:tcPr>
          <w:p w14:paraId="303D5AFD"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26</w:t>
            </w:r>
          </w:p>
        </w:tc>
        <w:tc>
          <w:tcPr>
            <w:tcW w:w="1073" w:type="dxa"/>
            <w:noWrap/>
            <w:hideMark/>
          </w:tcPr>
          <w:p w14:paraId="3CD86D6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New </w:t>
            </w:r>
          </w:p>
        </w:tc>
        <w:tc>
          <w:tcPr>
            <w:tcW w:w="1891" w:type="dxa"/>
            <w:noWrap/>
            <w:hideMark/>
          </w:tcPr>
          <w:p w14:paraId="55EB06C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Huruma  Town</w:t>
            </w:r>
          </w:p>
        </w:tc>
        <w:tc>
          <w:tcPr>
            <w:tcW w:w="1195" w:type="dxa"/>
            <w:noWrap/>
            <w:hideMark/>
          </w:tcPr>
          <w:p w14:paraId="346FD6C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18EC1D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-3.350</w:t>
            </w:r>
          </w:p>
        </w:tc>
        <w:tc>
          <w:tcPr>
            <w:tcW w:w="1012" w:type="dxa"/>
            <w:noWrap/>
            <w:hideMark/>
          </w:tcPr>
          <w:p w14:paraId="1CAF4E7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37.333</w:t>
            </w:r>
          </w:p>
        </w:tc>
        <w:tc>
          <w:tcPr>
            <w:tcW w:w="1035" w:type="dxa"/>
            <w:noWrap/>
            <w:hideMark/>
          </w:tcPr>
          <w:p w14:paraId="0C62F52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975</w:t>
            </w:r>
          </w:p>
        </w:tc>
        <w:tc>
          <w:tcPr>
            <w:tcW w:w="1183" w:type="dxa"/>
            <w:noWrap/>
            <w:hideMark/>
          </w:tcPr>
          <w:p w14:paraId="4B6336D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383C1BB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0ECF357" w14:textId="77777777" w:rsidTr="00E75AF2">
        <w:trPr>
          <w:trHeight w:val="300"/>
        </w:trPr>
        <w:tc>
          <w:tcPr>
            <w:tcW w:w="571" w:type="dxa"/>
            <w:tcBorders>
              <w:right w:val="single" w:sz="4" w:space="0" w:color="auto"/>
            </w:tcBorders>
            <w:vAlign w:val="bottom"/>
          </w:tcPr>
          <w:p w14:paraId="7CAC2AA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27</w:t>
            </w:r>
          </w:p>
        </w:tc>
        <w:tc>
          <w:tcPr>
            <w:tcW w:w="1073" w:type="dxa"/>
            <w:noWrap/>
            <w:hideMark/>
          </w:tcPr>
          <w:p w14:paraId="73ED3EF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9336039</w:t>
            </w:r>
          </w:p>
        </w:tc>
        <w:tc>
          <w:tcPr>
            <w:tcW w:w="1891" w:type="dxa"/>
            <w:noWrap/>
            <w:hideMark/>
          </w:tcPr>
          <w:p w14:paraId="6F95F5D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Maji Arusha</w:t>
            </w:r>
          </w:p>
        </w:tc>
        <w:tc>
          <w:tcPr>
            <w:tcW w:w="1195" w:type="dxa"/>
            <w:noWrap/>
            <w:hideMark/>
          </w:tcPr>
          <w:p w14:paraId="6704AD5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397ACF0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-3.383</w:t>
            </w:r>
          </w:p>
        </w:tc>
        <w:tc>
          <w:tcPr>
            <w:tcW w:w="1012" w:type="dxa"/>
            <w:noWrap/>
            <w:hideMark/>
          </w:tcPr>
          <w:p w14:paraId="3765130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36.683</w:t>
            </w:r>
          </w:p>
        </w:tc>
        <w:tc>
          <w:tcPr>
            <w:tcW w:w="1035" w:type="dxa"/>
            <w:noWrap/>
            <w:hideMark/>
          </w:tcPr>
          <w:p w14:paraId="3B97414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1402</w:t>
            </w:r>
          </w:p>
        </w:tc>
        <w:tc>
          <w:tcPr>
            <w:tcW w:w="1183" w:type="dxa"/>
            <w:noWrap/>
            <w:hideMark/>
          </w:tcPr>
          <w:p w14:paraId="34AFAC1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526AA94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7CD68DA6" w14:textId="77777777" w:rsidTr="00E75AF2">
        <w:trPr>
          <w:trHeight w:val="300"/>
        </w:trPr>
        <w:tc>
          <w:tcPr>
            <w:tcW w:w="571" w:type="dxa"/>
            <w:tcBorders>
              <w:right w:val="single" w:sz="4" w:space="0" w:color="auto"/>
            </w:tcBorders>
            <w:vAlign w:val="bottom"/>
          </w:tcPr>
          <w:p w14:paraId="7D4035A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28</w:t>
            </w:r>
          </w:p>
        </w:tc>
        <w:tc>
          <w:tcPr>
            <w:tcW w:w="1073" w:type="dxa"/>
            <w:noWrap/>
            <w:hideMark/>
          </w:tcPr>
          <w:p w14:paraId="235855B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9336055</w:t>
            </w:r>
          </w:p>
        </w:tc>
        <w:tc>
          <w:tcPr>
            <w:tcW w:w="1891" w:type="dxa"/>
            <w:noWrap/>
            <w:hideMark/>
          </w:tcPr>
          <w:p w14:paraId="0EDC15F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Arusha Themi Water Work</w:t>
            </w:r>
          </w:p>
        </w:tc>
        <w:tc>
          <w:tcPr>
            <w:tcW w:w="1195" w:type="dxa"/>
            <w:noWrap/>
            <w:hideMark/>
          </w:tcPr>
          <w:p w14:paraId="2C441E3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C49051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-3.333</w:t>
            </w:r>
          </w:p>
        </w:tc>
        <w:tc>
          <w:tcPr>
            <w:tcW w:w="1012" w:type="dxa"/>
            <w:noWrap/>
            <w:hideMark/>
          </w:tcPr>
          <w:p w14:paraId="28562C8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36.717</w:t>
            </w:r>
          </w:p>
        </w:tc>
        <w:tc>
          <w:tcPr>
            <w:tcW w:w="1035" w:type="dxa"/>
            <w:noWrap/>
            <w:hideMark/>
          </w:tcPr>
          <w:p w14:paraId="0CF6648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1416</w:t>
            </w:r>
          </w:p>
        </w:tc>
        <w:tc>
          <w:tcPr>
            <w:tcW w:w="1183" w:type="dxa"/>
            <w:noWrap/>
            <w:hideMark/>
          </w:tcPr>
          <w:p w14:paraId="637C293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2D464BC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432C05E7" w14:textId="77777777" w:rsidTr="00E75AF2">
        <w:trPr>
          <w:trHeight w:val="300"/>
        </w:trPr>
        <w:tc>
          <w:tcPr>
            <w:tcW w:w="571" w:type="dxa"/>
            <w:tcBorders>
              <w:right w:val="single" w:sz="4" w:space="0" w:color="auto"/>
            </w:tcBorders>
            <w:vAlign w:val="bottom"/>
          </w:tcPr>
          <w:p w14:paraId="4E051084"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29</w:t>
            </w:r>
          </w:p>
        </w:tc>
        <w:tc>
          <w:tcPr>
            <w:tcW w:w="1073" w:type="dxa"/>
            <w:noWrap/>
            <w:hideMark/>
          </w:tcPr>
          <w:p w14:paraId="3357717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9336031</w:t>
            </w:r>
          </w:p>
        </w:tc>
        <w:tc>
          <w:tcPr>
            <w:tcW w:w="1891" w:type="dxa"/>
            <w:noWrap/>
            <w:hideMark/>
          </w:tcPr>
          <w:p w14:paraId="3CA9CAF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Arusha TPRI</w:t>
            </w:r>
          </w:p>
        </w:tc>
        <w:tc>
          <w:tcPr>
            <w:tcW w:w="1195" w:type="dxa"/>
            <w:noWrap/>
            <w:hideMark/>
          </w:tcPr>
          <w:p w14:paraId="58DB1CB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68E8CBC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-3.333</w:t>
            </w:r>
          </w:p>
        </w:tc>
        <w:tc>
          <w:tcPr>
            <w:tcW w:w="1012" w:type="dxa"/>
            <w:noWrap/>
            <w:hideMark/>
          </w:tcPr>
          <w:p w14:paraId="45DD84F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36.617</w:t>
            </w:r>
          </w:p>
        </w:tc>
        <w:tc>
          <w:tcPr>
            <w:tcW w:w="1035" w:type="dxa"/>
            <w:noWrap/>
            <w:hideMark/>
          </w:tcPr>
          <w:p w14:paraId="5E42565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1432</w:t>
            </w:r>
          </w:p>
        </w:tc>
        <w:tc>
          <w:tcPr>
            <w:tcW w:w="1183" w:type="dxa"/>
            <w:noWrap/>
            <w:hideMark/>
          </w:tcPr>
          <w:p w14:paraId="31F6147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487B745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78998A5B" w14:textId="77777777" w:rsidTr="00E75AF2">
        <w:trPr>
          <w:trHeight w:val="300"/>
        </w:trPr>
        <w:tc>
          <w:tcPr>
            <w:tcW w:w="571" w:type="dxa"/>
            <w:tcBorders>
              <w:right w:val="single" w:sz="4" w:space="0" w:color="auto"/>
            </w:tcBorders>
            <w:vAlign w:val="bottom"/>
          </w:tcPr>
          <w:p w14:paraId="0AEB3AE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30</w:t>
            </w:r>
          </w:p>
        </w:tc>
        <w:tc>
          <w:tcPr>
            <w:tcW w:w="1073" w:type="dxa"/>
            <w:noWrap/>
            <w:hideMark/>
          </w:tcPr>
          <w:p w14:paraId="7D3F441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9337115</w:t>
            </w:r>
          </w:p>
        </w:tc>
        <w:tc>
          <w:tcPr>
            <w:tcW w:w="1891" w:type="dxa"/>
            <w:noWrap/>
            <w:hideMark/>
          </w:tcPr>
          <w:p w14:paraId="7F23616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Kilimanjaro Airport</w:t>
            </w:r>
          </w:p>
        </w:tc>
        <w:tc>
          <w:tcPr>
            <w:tcW w:w="1195" w:type="dxa"/>
            <w:noWrap/>
            <w:hideMark/>
          </w:tcPr>
          <w:p w14:paraId="0B5D41E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13B51FE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-3.417</w:t>
            </w:r>
          </w:p>
        </w:tc>
        <w:tc>
          <w:tcPr>
            <w:tcW w:w="1012" w:type="dxa"/>
            <w:noWrap/>
            <w:hideMark/>
          </w:tcPr>
          <w:p w14:paraId="26954EC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36.067</w:t>
            </w:r>
          </w:p>
        </w:tc>
        <w:tc>
          <w:tcPr>
            <w:tcW w:w="1035" w:type="dxa"/>
            <w:noWrap/>
            <w:hideMark/>
          </w:tcPr>
          <w:p w14:paraId="48FC508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891</w:t>
            </w:r>
          </w:p>
        </w:tc>
        <w:tc>
          <w:tcPr>
            <w:tcW w:w="1183" w:type="dxa"/>
            <w:noWrap/>
            <w:hideMark/>
          </w:tcPr>
          <w:p w14:paraId="12A95CC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0657FD3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1D852E36" w14:textId="77777777" w:rsidTr="00E75AF2">
        <w:trPr>
          <w:trHeight w:val="300"/>
        </w:trPr>
        <w:tc>
          <w:tcPr>
            <w:tcW w:w="571" w:type="dxa"/>
            <w:tcBorders>
              <w:right w:val="single" w:sz="4" w:space="0" w:color="auto"/>
            </w:tcBorders>
            <w:vAlign w:val="bottom"/>
          </w:tcPr>
          <w:p w14:paraId="355DB66D"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31</w:t>
            </w:r>
          </w:p>
        </w:tc>
        <w:tc>
          <w:tcPr>
            <w:tcW w:w="1073" w:type="dxa"/>
            <w:noWrap/>
            <w:hideMark/>
          </w:tcPr>
          <w:p w14:paraId="672C46B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9337028</w:t>
            </w:r>
          </w:p>
        </w:tc>
        <w:tc>
          <w:tcPr>
            <w:tcW w:w="1891" w:type="dxa"/>
            <w:noWrap/>
            <w:hideMark/>
          </w:tcPr>
          <w:p w14:paraId="28A0DF0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TPC  Langasani</w:t>
            </w:r>
          </w:p>
        </w:tc>
        <w:tc>
          <w:tcPr>
            <w:tcW w:w="1195" w:type="dxa"/>
            <w:noWrap/>
            <w:hideMark/>
          </w:tcPr>
          <w:p w14:paraId="3E97CFA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61060C8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-3.500</w:t>
            </w:r>
          </w:p>
        </w:tc>
        <w:tc>
          <w:tcPr>
            <w:tcW w:w="1012" w:type="dxa"/>
            <w:noWrap/>
            <w:hideMark/>
          </w:tcPr>
          <w:p w14:paraId="401BDFE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37.317</w:t>
            </w:r>
          </w:p>
        </w:tc>
        <w:tc>
          <w:tcPr>
            <w:tcW w:w="1035" w:type="dxa"/>
            <w:noWrap/>
            <w:hideMark/>
          </w:tcPr>
          <w:p w14:paraId="086A601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701</w:t>
            </w:r>
          </w:p>
        </w:tc>
        <w:tc>
          <w:tcPr>
            <w:tcW w:w="1183" w:type="dxa"/>
            <w:noWrap/>
            <w:hideMark/>
          </w:tcPr>
          <w:p w14:paraId="73F60A4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40F54C8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65C102D2" w14:textId="77777777" w:rsidTr="00E75AF2">
        <w:trPr>
          <w:trHeight w:val="300"/>
        </w:trPr>
        <w:tc>
          <w:tcPr>
            <w:tcW w:w="571" w:type="dxa"/>
            <w:tcBorders>
              <w:right w:val="single" w:sz="4" w:space="0" w:color="auto"/>
            </w:tcBorders>
            <w:vAlign w:val="bottom"/>
          </w:tcPr>
          <w:p w14:paraId="194A815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32</w:t>
            </w:r>
          </w:p>
        </w:tc>
        <w:tc>
          <w:tcPr>
            <w:tcW w:w="1073" w:type="dxa"/>
            <w:noWrap/>
            <w:hideMark/>
          </w:tcPr>
          <w:p w14:paraId="5A4FE70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9337021</w:t>
            </w:r>
          </w:p>
        </w:tc>
        <w:tc>
          <w:tcPr>
            <w:tcW w:w="1891" w:type="dxa"/>
            <w:noWrap/>
            <w:hideMark/>
          </w:tcPr>
          <w:p w14:paraId="465DDE6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Lyamungo</w:t>
            </w:r>
          </w:p>
        </w:tc>
        <w:tc>
          <w:tcPr>
            <w:tcW w:w="1195" w:type="dxa"/>
            <w:noWrap/>
            <w:hideMark/>
          </w:tcPr>
          <w:p w14:paraId="1A2971A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42FAE16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-3.23</w:t>
            </w:r>
          </w:p>
        </w:tc>
        <w:tc>
          <w:tcPr>
            <w:tcW w:w="1012" w:type="dxa"/>
            <w:noWrap/>
            <w:hideMark/>
          </w:tcPr>
          <w:p w14:paraId="2DA5E0F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37.25</w:t>
            </w:r>
          </w:p>
        </w:tc>
        <w:tc>
          <w:tcPr>
            <w:tcW w:w="1035" w:type="dxa"/>
            <w:noWrap/>
            <w:hideMark/>
          </w:tcPr>
          <w:p w14:paraId="4FB3640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1250</w:t>
            </w:r>
          </w:p>
        </w:tc>
        <w:tc>
          <w:tcPr>
            <w:tcW w:w="1183" w:type="dxa"/>
            <w:noWrap/>
            <w:hideMark/>
          </w:tcPr>
          <w:p w14:paraId="3012332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4540E5E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5C197FF3" w14:textId="77777777" w:rsidTr="00E75AF2">
        <w:trPr>
          <w:trHeight w:val="300"/>
        </w:trPr>
        <w:tc>
          <w:tcPr>
            <w:tcW w:w="571" w:type="dxa"/>
            <w:tcBorders>
              <w:right w:val="single" w:sz="4" w:space="0" w:color="auto"/>
            </w:tcBorders>
            <w:vAlign w:val="bottom"/>
          </w:tcPr>
          <w:p w14:paraId="389610B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33</w:t>
            </w:r>
          </w:p>
        </w:tc>
        <w:tc>
          <w:tcPr>
            <w:tcW w:w="1073" w:type="dxa"/>
            <w:noWrap/>
            <w:hideMark/>
          </w:tcPr>
          <w:p w14:paraId="700B77C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9337004</w:t>
            </w:r>
          </w:p>
        </w:tc>
        <w:tc>
          <w:tcPr>
            <w:tcW w:w="1891" w:type="dxa"/>
            <w:noWrap/>
            <w:hideMark/>
          </w:tcPr>
          <w:p w14:paraId="02FEAB1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Moshi Airport</w:t>
            </w:r>
          </w:p>
        </w:tc>
        <w:tc>
          <w:tcPr>
            <w:tcW w:w="1195" w:type="dxa"/>
            <w:noWrap/>
            <w:hideMark/>
          </w:tcPr>
          <w:p w14:paraId="7EF75CC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72AE8DE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-3.167</w:t>
            </w:r>
          </w:p>
        </w:tc>
        <w:tc>
          <w:tcPr>
            <w:tcW w:w="1012" w:type="dxa"/>
            <w:noWrap/>
            <w:hideMark/>
          </w:tcPr>
          <w:p w14:paraId="2D8647B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37.217</w:t>
            </w:r>
          </w:p>
        </w:tc>
        <w:tc>
          <w:tcPr>
            <w:tcW w:w="1035" w:type="dxa"/>
            <w:noWrap/>
            <w:hideMark/>
          </w:tcPr>
          <w:p w14:paraId="1379C98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1234</w:t>
            </w:r>
          </w:p>
        </w:tc>
        <w:tc>
          <w:tcPr>
            <w:tcW w:w="1183" w:type="dxa"/>
            <w:noWrap/>
            <w:hideMark/>
          </w:tcPr>
          <w:p w14:paraId="4235845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1A236D0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382F8A9A" w14:textId="77777777" w:rsidTr="00E75AF2">
        <w:trPr>
          <w:trHeight w:val="300"/>
        </w:trPr>
        <w:tc>
          <w:tcPr>
            <w:tcW w:w="571" w:type="dxa"/>
            <w:tcBorders>
              <w:right w:val="single" w:sz="4" w:space="0" w:color="auto"/>
            </w:tcBorders>
            <w:vAlign w:val="bottom"/>
          </w:tcPr>
          <w:p w14:paraId="594E7D25"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34</w:t>
            </w:r>
          </w:p>
        </w:tc>
        <w:tc>
          <w:tcPr>
            <w:tcW w:w="1073" w:type="dxa"/>
            <w:noWrap/>
            <w:hideMark/>
          </w:tcPr>
          <w:p w14:paraId="3323D58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9538011</w:t>
            </w:r>
          </w:p>
        </w:tc>
        <w:tc>
          <w:tcPr>
            <w:tcW w:w="1891" w:type="dxa"/>
            <w:noWrap/>
            <w:hideMark/>
          </w:tcPr>
          <w:p w14:paraId="00C4454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Mlingano Agromet</w:t>
            </w:r>
          </w:p>
        </w:tc>
        <w:tc>
          <w:tcPr>
            <w:tcW w:w="1195" w:type="dxa"/>
            <w:noWrap/>
            <w:hideMark/>
          </w:tcPr>
          <w:p w14:paraId="04A2CAC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889" w:type="dxa"/>
            <w:noWrap/>
            <w:hideMark/>
          </w:tcPr>
          <w:p w14:paraId="744AE6A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-5.150</w:t>
            </w:r>
          </w:p>
        </w:tc>
        <w:tc>
          <w:tcPr>
            <w:tcW w:w="1012" w:type="dxa"/>
            <w:noWrap/>
            <w:hideMark/>
          </w:tcPr>
          <w:p w14:paraId="788055C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38.900</w:t>
            </w:r>
          </w:p>
        </w:tc>
        <w:tc>
          <w:tcPr>
            <w:tcW w:w="1035" w:type="dxa"/>
            <w:noWrap/>
            <w:hideMark/>
          </w:tcPr>
          <w:p w14:paraId="6E6735C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183</w:t>
            </w:r>
          </w:p>
        </w:tc>
        <w:tc>
          <w:tcPr>
            <w:tcW w:w="1183" w:type="dxa"/>
            <w:noWrap/>
            <w:hideMark/>
          </w:tcPr>
          <w:p w14:paraId="088679E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c>
          <w:tcPr>
            <w:tcW w:w="1622" w:type="dxa"/>
            <w:noWrap/>
            <w:hideMark/>
          </w:tcPr>
          <w:p w14:paraId="29FF0A0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t>
            </w:r>
          </w:p>
        </w:tc>
      </w:tr>
      <w:tr w:rsidR="006C60AA" w:rsidRPr="00D34F38" w14:paraId="58EA6962" w14:textId="77777777" w:rsidTr="00E75AF2">
        <w:trPr>
          <w:trHeight w:val="300"/>
        </w:trPr>
        <w:tc>
          <w:tcPr>
            <w:tcW w:w="571" w:type="dxa"/>
            <w:tcBorders>
              <w:right w:val="single" w:sz="4" w:space="0" w:color="auto"/>
            </w:tcBorders>
            <w:vAlign w:val="bottom"/>
          </w:tcPr>
          <w:p w14:paraId="12E4FF4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35</w:t>
            </w:r>
          </w:p>
        </w:tc>
        <w:tc>
          <w:tcPr>
            <w:tcW w:w="1073" w:type="dxa"/>
            <w:noWrap/>
          </w:tcPr>
          <w:p w14:paraId="76230024"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9336035</w:t>
            </w:r>
          </w:p>
        </w:tc>
        <w:tc>
          <w:tcPr>
            <w:tcW w:w="1891" w:type="dxa"/>
            <w:noWrap/>
          </w:tcPr>
          <w:p w14:paraId="37C956BF"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Tengeru(M.A.T.I)</w:t>
            </w:r>
          </w:p>
        </w:tc>
        <w:tc>
          <w:tcPr>
            <w:tcW w:w="1195" w:type="dxa"/>
            <w:noWrap/>
          </w:tcPr>
          <w:p w14:paraId="4211A5F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Automatic </w:t>
            </w:r>
          </w:p>
        </w:tc>
        <w:tc>
          <w:tcPr>
            <w:tcW w:w="889" w:type="dxa"/>
            <w:noWrap/>
            <w:vAlign w:val="bottom"/>
          </w:tcPr>
          <w:p w14:paraId="3A19DB7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w:t>
            </w:r>
          </w:p>
        </w:tc>
        <w:tc>
          <w:tcPr>
            <w:tcW w:w="1012" w:type="dxa"/>
            <w:noWrap/>
            <w:vAlign w:val="bottom"/>
          </w:tcPr>
          <w:p w14:paraId="0D06189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36.783</w:t>
            </w:r>
          </w:p>
        </w:tc>
        <w:tc>
          <w:tcPr>
            <w:tcW w:w="1035" w:type="dxa"/>
            <w:noWrap/>
          </w:tcPr>
          <w:p w14:paraId="3DE91119" w14:textId="77777777" w:rsidR="006C60AA" w:rsidRPr="00D34F38" w:rsidRDefault="006C60AA" w:rsidP="006C60AA">
            <w:pPr>
              <w:rPr>
                <w:rFonts w:ascii="Arial" w:hAnsi="Arial" w:cs="Arial"/>
                <w:sz w:val="16"/>
                <w:szCs w:val="16"/>
                <w:lang w:eastAsia="x-none"/>
              </w:rPr>
            </w:pPr>
          </w:p>
        </w:tc>
        <w:tc>
          <w:tcPr>
            <w:tcW w:w="1183" w:type="dxa"/>
            <w:noWrap/>
          </w:tcPr>
          <w:p w14:paraId="3141BC2E" w14:textId="77777777" w:rsidR="006C60AA" w:rsidRPr="00D34F38" w:rsidRDefault="006C60AA" w:rsidP="006C60AA">
            <w:pPr>
              <w:rPr>
                <w:rFonts w:ascii="Arial" w:hAnsi="Arial" w:cs="Arial"/>
                <w:sz w:val="16"/>
                <w:szCs w:val="16"/>
              </w:rPr>
            </w:pPr>
            <w:r w:rsidRPr="00D34F38">
              <w:rPr>
                <w:rFonts w:ascii="Arial" w:hAnsi="Arial" w:cs="Arial"/>
                <w:sz w:val="16"/>
                <w:szCs w:val="16"/>
                <w:lang w:eastAsia="x-none"/>
              </w:rPr>
              <w:t>Operating</w:t>
            </w:r>
          </w:p>
        </w:tc>
        <w:tc>
          <w:tcPr>
            <w:tcW w:w="1622" w:type="dxa"/>
            <w:noWrap/>
          </w:tcPr>
          <w:p w14:paraId="41DD1138" w14:textId="77777777" w:rsidR="006C60AA" w:rsidRPr="00D34F38" w:rsidRDefault="006C60AA" w:rsidP="006C60AA">
            <w:pPr>
              <w:rPr>
                <w:rFonts w:ascii="Arial" w:hAnsi="Arial" w:cs="Arial"/>
                <w:sz w:val="16"/>
                <w:szCs w:val="16"/>
                <w:lang w:eastAsia="x-none"/>
              </w:rPr>
            </w:pPr>
          </w:p>
        </w:tc>
      </w:tr>
      <w:tr w:rsidR="006C60AA" w:rsidRPr="00D34F38" w14:paraId="1F4E12A3" w14:textId="77777777" w:rsidTr="00E75AF2">
        <w:trPr>
          <w:trHeight w:val="300"/>
        </w:trPr>
        <w:tc>
          <w:tcPr>
            <w:tcW w:w="571" w:type="dxa"/>
            <w:tcBorders>
              <w:right w:val="single" w:sz="4" w:space="0" w:color="auto"/>
            </w:tcBorders>
            <w:vAlign w:val="bottom"/>
          </w:tcPr>
          <w:p w14:paraId="33D9BED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36</w:t>
            </w:r>
          </w:p>
        </w:tc>
        <w:tc>
          <w:tcPr>
            <w:tcW w:w="1073" w:type="dxa"/>
            <w:noWrap/>
          </w:tcPr>
          <w:p w14:paraId="437B7A66"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9337075</w:t>
            </w:r>
          </w:p>
        </w:tc>
        <w:tc>
          <w:tcPr>
            <w:tcW w:w="1891" w:type="dxa"/>
            <w:noWrap/>
          </w:tcPr>
          <w:p w14:paraId="731386A6"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Lomwe secondary</w:t>
            </w:r>
          </w:p>
        </w:tc>
        <w:tc>
          <w:tcPr>
            <w:tcW w:w="1195" w:type="dxa"/>
            <w:noWrap/>
          </w:tcPr>
          <w:p w14:paraId="4F21883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Automatic </w:t>
            </w:r>
          </w:p>
        </w:tc>
        <w:tc>
          <w:tcPr>
            <w:tcW w:w="889" w:type="dxa"/>
            <w:noWrap/>
            <w:vAlign w:val="bottom"/>
          </w:tcPr>
          <w:p w14:paraId="54736DD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-3.7142</w:t>
            </w:r>
          </w:p>
        </w:tc>
        <w:tc>
          <w:tcPr>
            <w:tcW w:w="1012" w:type="dxa"/>
            <w:noWrap/>
            <w:vAlign w:val="bottom"/>
          </w:tcPr>
          <w:p w14:paraId="6B498BF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37.6717</w:t>
            </w:r>
          </w:p>
        </w:tc>
        <w:tc>
          <w:tcPr>
            <w:tcW w:w="1035" w:type="dxa"/>
            <w:noWrap/>
          </w:tcPr>
          <w:p w14:paraId="7F8CACFE" w14:textId="77777777" w:rsidR="006C60AA" w:rsidRPr="00D34F38" w:rsidRDefault="006C60AA" w:rsidP="006C60AA">
            <w:pPr>
              <w:rPr>
                <w:rFonts w:ascii="Arial" w:hAnsi="Arial" w:cs="Arial"/>
                <w:sz w:val="16"/>
                <w:szCs w:val="16"/>
                <w:lang w:eastAsia="x-none"/>
              </w:rPr>
            </w:pPr>
          </w:p>
        </w:tc>
        <w:tc>
          <w:tcPr>
            <w:tcW w:w="1183" w:type="dxa"/>
            <w:noWrap/>
          </w:tcPr>
          <w:p w14:paraId="52D59A1D" w14:textId="77777777" w:rsidR="006C60AA" w:rsidRPr="00D34F38" w:rsidRDefault="006C60AA" w:rsidP="006C60AA">
            <w:pPr>
              <w:rPr>
                <w:rFonts w:ascii="Arial" w:hAnsi="Arial" w:cs="Arial"/>
                <w:sz w:val="16"/>
                <w:szCs w:val="16"/>
              </w:rPr>
            </w:pPr>
            <w:r w:rsidRPr="00D34F38">
              <w:rPr>
                <w:rFonts w:ascii="Arial" w:hAnsi="Arial" w:cs="Arial"/>
                <w:sz w:val="16"/>
                <w:szCs w:val="16"/>
                <w:lang w:eastAsia="x-none"/>
              </w:rPr>
              <w:t>Operating</w:t>
            </w:r>
          </w:p>
        </w:tc>
        <w:tc>
          <w:tcPr>
            <w:tcW w:w="1622" w:type="dxa"/>
            <w:noWrap/>
          </w:tcPr>
          <w:p w14:paraId="67861E87" w14:textId="77777777" w:rsidR="006C60AA" w:rsidRPr="00D34F38" w:rsidRDefault="006C60AA" w:rsidP="006C60AA">
            <w:pPr>
              <w:rPr>
                <w:rFonts w:ascii="Arial" w:hAnsi="Arial" w:cs="Arial"/>
                <w:sz w:val="16"/>
                <w:szCs w:val="16"/>
                <w:lang w:eastAsia="x-none"/>
              </w:rPr>
            </w:pPr>
          </w:p>
        </w:tc>
      </w:tr>
      <w:tr w:rsidR="006C60AA" w:rsidRPr="00D34F38" w14:paraId="35CF585F" w14:textId="77777777" w:rsidTr="00E75AF2">
        <w:trPr>
          <w:trHeight w:val="300"/>
        </w:trPr>
        <w:tc>
          <w:tcPr>
            <w:tcW w:w="571" w:type="dxa"/>
            <w:tcBorders>
              <w:right w:val="single" w:sz="4" w:space="0" w:color="auto"/>
            </w:tcBorders>
            <w:vAlign w:val="bottom"/>
          </w:tcPr>
          <w:p w14:paraId="112DB8C8"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37</w:t>
            </w:r>
          </w:p>
        </w:tc>
        <w:tc>
          <w:tcPr>
            <w:tcW w:w="1073" w:type="dxa"/>
            <w:noWrap/>
          </w:tcPr>
          <w:p w14:paraId="221681A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New </w:t>
            </w:r>
          </w:p>
        </w:tc>
        <w:tc>
          <w:tcPr>
            <w:tcW w:w="1891" w:type="dxa"/>
            <w:noWrap/>
          </w:tcPr>
          <w:p w14:paraId="5479024A" w14:textId="77777777" w:rsidR="006C60AA" w:rsidRPr="00D34F38" w:rsidRDefault="006C60AA" w:rsidP="006C60AA">
            <w:pPr>
              <w:rPr>
                <w:rFonts w:ascii="Arial" w:hAnsi="Arial" w:cs="Arial"/>
                <w:color w:val="000000"/>
                <w:sz w:val="16"/>
                <w:szCs w:val="16"/>
              </w:rPr>
            </w:pPr>
            <w:r w:rsidRPr="00D34F38">
              <w:rPr>
                <w:rFonts w:ascii="Arial" w:hAnsi="Arial" w:cs="Arial"/>
                <w:color w:val="000000"/>
                <w:sz w:val="16"/>
                <w:szCs w:val="16"/>
              </w:rPr>
              <w:t xml:space="preserve">Lancon Sisal </w:t>
            </w:r>
          </w:p>
        </w:tc>
        <w:tc>
          <w:tcPr>
            <w:tcW w:w="1195" w:type="dxa"/>
            <w:noWrap/>
          </w:tcPr>
          <w:p w14:paraId="4159BF2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Manual </w:t>
            </w:r>
          </w:p>
        </w:tc>
        <w:tc>
          <w:tcPr>
            <w:tcW w:w="889" w:type="dxa"/>
            <w:noWrap/>
            <w:vAlign w:val="bottom"/>
          </w:tcPr>
          <w:p w14:paraId="2B08099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-5.0132</w:t>
            </w:r>
          </w:p>
        </w:tc>
        <w:tc>
          <w:tcPr>
            <w:tcW w:w="1012" w:type="dxa"/>
            <w:noWrap/>
            <w:vAlign w:val="bottom"/>
          </w:tcPr>
          <w:p w14:paraId="6E64194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38.7994</w:t>
            </w:r>
          </w:p>
        </w:tc>
        <w:tc>
          <w:tcPr>
            <w:tcW w:w="1035" w:type="dxa"/>
            <w:noWrap/>
          </w:tcPr>
          <w:p w14:paraId="112AA092" w14:textId="77777777" w:rsidR="006C60AA" w:rsidRPr="00D34F38" w:rsidRDefault="006C60AA" w:rsidP="006C60AA">
            <w:pPr>
              <w:rPr>
                <w:rFonts w:ascii="Arial" w:hAnsi="Arial" w:cs="Arial"/>
                <w:sz w:val="16"/>
                <w:szCs w:val="16"/>
                <w:lang w:eastAsia="x-none"/>
              </w:rPr>
            </w:pPr>
          </w:p>
        </w:tc>
        <w:tc>
          <w:tcPr>
            <w:tcW w:w="1183" w:type="dxa"/>
            <w:noWrap/>
          </w:tcPr>
          <w:p w14:paraId="2B5ECA8C" w14:textId="77777777" w:rsidR="006C60AA" w:rsidRPr="00D34F38" w:rsidRDefault="006C60AA" w:rsidP="006C60AA">
            <w:pPr>
              <w:rPr>
                <w:rFonts w:ascii="Arial" w:hAnsi="Arial" w:cs="Arial"/>
                <w:sz w:val="16"/>
                <w:szCs w:val="16"/>
              </w:rPr>
            </w:pPr>
            <w:r w:rsidRPr="00D34F38">
              <w:rPr>
                <w:rFonts w:ascii="Arial" w:hAnsi="Arial" w:cs="Arial"/>
                <w:sz w:val="16"/>
                <w:szCs w:val="16"/>
                <w:lang w:eastAsia="x-none"/>
              </w:rPr>
              <w:t>Operating</w:t>
            </w:r>
          </w:p>
        </w:tc>
        <w:tc>
          <w:tcPr>
            <w:tcW w:w="1622" w:type="dxa"/>
            <w:noWrap/>
          </w:tcPr>
          <w:p w14:paraId="6E8D179A" w14:textId="77777777" w:rsidR="006C60AA" w:rsidRPr="00D34F38" w:rsidRDefault="006C60AA" w:rsidP="006C60AA">
            <w:pPr>
              <w:rPr>
                <w:rFonts w:ascii="Arial" w:hAnsi="Arial" w:cs="Arial"/>
                <w:sz w:val="16"/>
                <w:szCs w:val="16"/>
                <w:lang w:eastAsia="x-none"/>
              </w:rPr>
            </w:pPr>
          </w:p>
        </w:tc>
      </w:tr>
    </w:tbl>
    <w:p w14:paraId="6E7DFDDD" w14:textId="77777777" w:rsidR="006C60AA" w:rsidRPr="00D34F38" w:rsidRDefault="006C60AA" w:rsidP="006C60AA">
      <w:pPr>
        <w:spacing w:line="360" w:lineRule="auto"/>
        <w:ind w:left="720"/>
        <w:jc w:val="both"/>
        <w:rPr>
          <w:rFonts w:ascii="Arial" w:eastAsia="Calibri" w:hAnsi="Arial" w:cs="Arial"/>
          <w:sz w:val="22"/>
          <w:szCs w:val="22"/>
        </w:rPr>
      </w:pPr>
    </w:p>
    <w:p w14:paraId="728100D1" w14:textId="77777777" w:rsidR="006C60AA" w:rsidRPr="00D34F38" w:rsidRDefault="006C60AA" w:rsidP="00D34F38">
      <w:pPr>
        <w:pStyle w:val="ListParagraph"/>
        <w:numPr>
          <w:ilvl w:val="1"/>
          <w:numId w:val="46"/>
        </w:numPr>
        <w:spacing w:line="360" w:lineRule="auto"/>
        <w:ind w:hanging="720"/>
        <w:jc w:val="both"/>
        <w:outlineLvl w:val="1"/>
        <w:rPr>
          <w:rFonts w:ascii="Arial" w:hAnsi="Arial" w:cs="Arial"/>
        </w:rPr>
      </w:pPr>
      <w:bookmarkStart w:id="121" w:name="_Toc218711175"/>
      <w:r w:rsidRPr="00D34F38">
        <w:rPr>
          <w:rFonts w:ascii="Arial" w:hAnsi="Arial" w:cs="Arial"/>
          <w:b/>
          <w:sz w:val="24"/>
          <w:szCs w:val="24"/>
        </w:rPr>
        <w:t>Meteorological/Weather station Summary</w:t>
      </w:r>
      <w:bookmarkEnd w:id="121"/>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90"/>
        <w:gridCol w:w="1357"/>
        <w:gridCol w:w="1101"/>
        <w:gridCol w:w="1050"/>
        <w:gridCol w:w="1224"/>
        <w:gridCol w:w="848"/>
        <w:gridCol w:w="1382"/>
        <w:gridCol w:w="1948"/>
      </w:tblGrid>
      <w:tr w:rsidR="006C60AA" w:rsidRPr="00D34F38" w14:paraId="36AD44F6" w14:textId="77777777" w:rsidTr="00E75AF2">
        <w:trPr>
          <w:trHeight w:val="300"/>
          <w:tblHeader/>
        </w:trPr>
        <w:tc>
          <w:tcPr>
            <w:tcW w:w="540" w:type="dxa"/>
          </w:tcPr>
          <w:p w14:paraId="5A0943BE"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No.</w:t>
            </w:r>
          </w:p>
        </w:tc>
        <w:tc>
          <w:tcPr>
            <w:tcW w:w="990" w:type="dxa"/>
            <w:noWrap/>
            <w:hideMark/>
          </w:tcPr>
          <w:p w14:paraId="3078A691"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Code</w:t>
            </w:r>
          </w:p>
        </w:tc>
        <w:tc>
          <w:tcPr>
            <w:tcW w:w="1357" w:type="dxa"/>
            <w:noWrap/>
            <w:hideMark/>
          </w:tcPr>
          <w:p w14:paraId="1F9ADAA6"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Name</w:t>
            </w:r>
          </w:p>
        </w:tc>
        <w:tc>
          <w:tcPr>
            <w:tcW w:w="1101" w:type="dxa"/>
            <w:noWrap/>
            <w:hideMark/>
          </w:tcPr>
          <w:p w14:paraId="12C2E135"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Type</w:t>
            </w:r>
          </w:p>
        </w:tc>
        <w:tc>
          <w:tcPr>
            <w:tcW w:w="1050" w:type="dxa"/>
            <w:noWrap/>
            <w:hideMark/>
          </w:tcPr>
          <w:p w14:paraId="59466BFE"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Latitude</w:t>
            </w:r>
          </w:p>
        </w:tc>
        <w:tc>
          <w:tcPr>
            <w:tcW w:w="1224" w:type="dxa"/>
            <w:noWrap/>
            <w:hideMark/>
          </w:tcPr>
          <w:p w14:paraId="7DA9E2E2"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Longitude</w:t>
            </w:r>
          </w:p>
        </w:tc>
        <w:tc>
          <w:tcPr>
            <w:tcW w:w="848" w:type="dxa"/>
            <w:noWrap/>
            <w:hideMark/>
          </w:tcPr>
          <w:p w14:paraId="797202B7"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Altitude</w:t>
            </w:r>
          </w:p>
        </w:tc>
        <w:tc>
          <w:tcPr>
            <w:tcW w:w="1382" w:type="dxa"/>
            <w:noWrap/>
            <w:hideMark/>
          </w:tcPr>
          <w:p w14:paraId="25DF282F"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Status</w:t>
            </w:r>
          </w:p>
        </w:tc>
        <w:tc>
          <w:tcPr>
            <w:tcW w:w="1948" w:type="dxa"/>
            <w:noWrap/>
            <w:hideMark/>
          </w:tcPr>
          <w:p w14:paraId="7D1556BB"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Materials</w:t>
            </w:r>
          </w:p>
        </w:tc>
      </w:tr>
      <w:tr w:rsidR="006C60AA" w:rsidRPr="00D34F38" w14:paraId="2D2AA25E" w14:textId="77777777" w:rsidTr="00E75AF2">
        <w:trPr>
          <w:trHeight w:val="300"/>
        </w:trPr>
        <w:tc>
          <w:tcPr>
            <w:tcW w:w="540" w:type="dxa"/>
            <w:tcBorders>
              <w:right w:val="single" w:sz="4" w:space="0" w:color="auto"/>
            </w:tcBorders>
            <w:vAlign w:val="bottom"/>
          </w:tcPr>
          <w:p w14:paraId="303B631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w:t>
            </w:r>
          </w:p>
        </w:tc>
        <w:tc>
          <w:tcPr>
            <w:tcW w:w="990" w:type="dxa"/>
            <w:noWrap/>
            <w:vAlign w:val="center"/>
            <w:hideMark/>
          </w:tcPr>
          <w:p w14:paraId="71562FE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9438074</w:t>
            </w:r>
          </w:p>
        </w:tc>
        <w:tc>
          <w:tcPr>
            <w:tcW w:w="1357" w:type="dxa"/>
            <w:noWrap/>
            <w:vAlign w:val="center"/>
            <w:hideMark/>
          </w:tcPr>
          <w:p w14:paraId="12782E4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Magoma </w:t>
            </w:r>
          </w:p>
        </w:tc>
        <w:tc>
          <w:tcPr>
            <w:tcW w:w="1101" w:type="dxa"/>
            <w:noWrap/>
            <w:vAlign w:val="center"/>
            <w:hideMark/>
          </w:tcPr>
          <w:p w14:paraId="2794E5D0"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16412BFD"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-4.933</w:t>
            </w:r>
          </w:p>
        </w:tc>
        <w:tc>
          <w:tcPr>
            <w:tcW w:w="1224" w:type="dxa"/>
            <w:noWrap/>
            <w:vAlign w:val="center"/>
            <w:hideMark/>
          </w:tcPr>
          <w:p w14:paraId="5D41511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38.2563</w:t>
            </w:r>
          </w:p>
        </w:tc>
        <w:tc>
          <w:tcPr>
            <w:tcW w:w="848" w:type="dxa"/>
            <w:noWrap/>
            <w:vAlign w:val="center"/>
            <w:hideMark/>
          </w:tcPr>
          <w:p w14:paraId="2DCFCFF2" w14:textId="77777777" w:rsidR="006C60AA" w:rsidRPr="00D34F38" w:rsidRDefault="006C60AA" w:rsidP="00E75AF2">
            <w:pPr>
              <w:rPr>
                <w:rFonts w:ascii="Arial" w:hAnsi="Arial" w:cs="Arial"/>
                <w:sz w:val="16"/>
                <w:szCs w:val="16"/>
                <w:lang w:eastAsia="x-none"/>
              </w:rPr>
            </w:pPr>
          </w:p>
        </w:tc>
        <w:tc>
          <w:tcPr>
            <w:tcW w:w="1382" w:type="dxa"/>
            <w:noWrap/>
            <w:vAlign w:val="center"/>
            <w:hideMark/>
          </w:tcPr>
          <w:p w14:paraId="1869376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Operating</w:t>
            </w:r>
          </w:p>
        </w:tc>
        <w:tc>
          <w:tcPr>
            <w:tcW w:w="1948" w:type="dxa"/>
            <w:noWrap/>
            <w:vAlign w:val="center"/>
            <w:hideMark/>
          </w:tcPr>
          <w:p w14:paraId="17803980"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71575E75" w14:textId="77777777" w:rsidTr="00E75AF2">
        <w:trPr>
          <w:trHeight w:val="300"/>
        </w:trPr>
        <w:tc>
          <w:tcPr>
            <w:tcW w:w="540" w:type="dxa"/>
            <w:tcBorders>
              <w:right w:val="single" w:sz="4" w:space="0" w:color="auto"/>
            </w:tcBorders>
            <w:vAlign w:val="bottom"/>
          </w:tcPr>
          <w:p w14:paraId="57A3B2D5"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w:t>
            </w:r>
          </w:p>
        </w:tc>
        <w:tc>
          <w:tcPr>
            <w:tcW w:w="990" w:type="dxa"/>
            <w:noWrap/>
            <w:vAlign w:val="center"/>
            <w:hideMark/>
          </w:tcPr>
          <w:p w14:paraId="3E10888B"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9438075</w:t>
            </w:r>
          </w:p>
        </w:tc>
        <w:tc>
          <w:tcPr>
            <w:tcW w:w="1357" w:type="dxa"/>
            <w:noWrap/>
            <w:vAlign w:val="center"/>
            <w:hideMark/>
          </w:tcPr>
          <w:p w14:paraId="1B531D4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Mnazi</w:t>
            </w:r>
          </w:p>
        </w:tc>
        <w:tc>
          <w:tcPr>
            <w:tcW w:w="1101" w:type="dxa"/>
            <w:noWrap/>
            <w:vAlign w:val="center"/>
            <w:hideMark/>
          </w:tcPr>
          <w:p w14:paraId="5E9806E3"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Automatic </w:t>
            </w:r>
          </w:p>
        </w:tc>
        <w:tc>
          <w:tcPr>
            <w:tcW w:w="1050" w:type="dxa"/>
            <w:noWrap/>
            <w:vAlign w:val="center"/>
            <w:hideMark/>
          </w:tcPr>
          <w:p w14:paraId="094D0C3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-4.408</w:t>
            </w:r>
          </w:p>
        </w:tc>
        <w:tc>
          <w:tcPr>
            <w:tcW w:w="1224" w:type="dxa"/>
            <w:noWrap/>
            <w:vAlign w:val="center"/>
            <w:hideMark/>
          </w:tcPr>
          <w:p w14:paraId="6BDAFE22"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38.2441</w:t>
            </w:r>
          </w:p>
        </w:tc>
        <w:tc>
          <w:tcPr>
            <w:tcW w:w="848" w:type="dxa"/>
            <w:noWrap/>
            <w:vAlign w:val="center"/>
            <w:hideMark/>
          </w:tcPr>
          <w:p w14:paraId="4B54623A" w14:textId="77777777" w:rsidR="006C60AA" w:rsidRPr="00D34F38" w:rsidRDefault="006C60AA" w:rsidP="00E75AF2">
            <w:pPr>
              <w:rPr>
                <w:rFonts w:ascii="Arial" w:hAnsi="Arial" w:cs="Arial"/>
                <w:sz w:val="16"/>
                <w:szCs w:val="16"/>
                <w:lang w:eastAsia="x-none"/>
              </w:rPr>
            </w:pPr>
          </w:p>
        </w:tc>
        <w:tc>
          <w:tcPr>
            <w:tcW w:w="1382" w:type="dxa"/>
            <w:noWrap/>
            <w:vAlign w:val="center"/>
            <w:hideMark/>
          </w:tcPr>
          <w:p w14:paraId="7F4918EB"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Not operating</w:t>
            </w:r>
          </w:p>
        </w:tc>
        <w:tc>
          <w:tcPr>
            <w:tcW w:w="1948" w:type="dxa"/>
            <w:noWrap/>
            <w:vAlign w:val="center"/>
            <w:hideMark/>
          </w:tcPr>
          <w:p w14:paraId="324DE502"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7640E360" w14:textId="77777777" w:rsidTr="00E75AF2">
        <w:trPr>
          <w:trHeight w:val="300"/>
        </w:trPr>
        <w:tc>
          <w:tcPr>
            <w:tcW w:w="540" w:type="dxa"/>
            <w:tcBorders>
              <w:right w:val="single" w:sz="4" w:space="0" w:color="auto"/>
            </w:tcBorders>
            <w:vAlign w:val="bottom"/>
          </w:tcPr>
          <w:p w14:paraId="3FCF9B7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w:t>
            </w:r>
          </w:p>
        </w:tc>
        <w:tc>
          <w:tcPr>
            <w:tcW w:w="990" w:type="dxa"/>
            <w:noWrap/>
            <w:vAlign w:val="center"/>
            <w:hideMark/>
          </w:tcPr>
          <w:p w14:paraId="1A8B68D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9337004</w:t>
            </w:r>
          </w:p>
        </w:tc>
        <w:tc>
          <w:tcPr>
            <w:tcW w:w="1357" w:type="dxa"/>
            <w:noWrap/>
            <w:vAlign w:val="center"/>
            <w:hideMark/>
          </w:tcPr>
          <w:p w14:paraId="7140CBD3"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Nyumba ya  Mungu</w:t>
            </w:r>
          </w:p>
        </w:tc>
        <w:tc>
          <w:tcPr>
            <w:tcW w:w="1101" w:type="dxa"/>
            <w:noWrap/>
            <w:vAlign w:val="center"/>
            <w:hideMark/>
          </w:tcPr>
          <w:p w14:paraId="5DD85CC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506D2E1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-3.783</w:t>
            </w:r>
          </w:p>
        </w:tc>
        <w:tc>
          <w:tcPr>
            <w:tcW w:w="1224" w:type="dxa"/>
            <w:noWrap/>
            <w:vAlign w:val="center"/>
            <w:hideMark/>
          </w:tcPr>
          <w:p w14:paraId="078F023A"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37.450</w:t>
            </w:r>
          </w:p>
        </w:tc>
        <w:tc>
          <w:tcPr>
            <w:tcW w:w="848" w:type="dxa"/>
            <w:noWrap/>
            <w:vAlign w:val="center"/>
            <w:hideMark/>
          </w:tcPr>
          <w:p w14:paraId="14552FE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810</w:t>
            </w:r>
          </w:p>
        </w:tc>
        <w:tc>
          <w:tcPr>
            <w:tcW w:w="1382" w:type="dxa"/>
            <w:noWrap/>
            <w:vAlign w:val="center"/>
            <w:hideMark/>
          </w:tcPr>
          <w:p w14:paraId="231C948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Operating</w:t>
            </w:r>
          </w:p>
        </w:tc>
        <w:tc>
          <w:tcPr>
            <w:tcW w:w="1948" w:type="dxa"/>
            <w:noWrap/>
            <w:vAlign w:val="center"/>
            <w:hideMark/>
          </w:tcPr>
          <w:p w14:paraId="1A7ADB6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0AB5049A" w14:textId="77777777" w:rsidTr="00E75AF2">
        <w:trPr>
          <w:trHeight w:val="300"/>
        </w:trPr>
        <w:tc>
          <w:tcPr>
            <w:tcW w:w="540" w:type="dxa"/>
            <w:tcBorders>
              <w:right w:val="single" w:sz="4" w:space="0" w:color="auto"/>
            </w:tcBorders>
            <w:vAlign w:val="bottom"/>
          </w:tcPr>
          <w:p w14:paraId="325FC09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w:t>
            </w:r>
          </w:p>
        </w:tc>
        <w:tc>
          <w:tcPr>
            <w:tcW w:w="990" w:type="dxa"/>
            <w:noWrap/>
            <w:vAlign w:val="center"/>
            <w:hideMark/>
          </w:tcPr>
          <w:p w14:paraId="1E6CAEF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9337003</w:t>
            </w:r>
          </w:p>
        </w:tc>
        <w:tc>
          <w:tcPr>
            <w:tcW w:w="1357" w:type="dxa"/>
            <w:noWrap/>
            <w:vAlign w:val="center"/>
            <w:hideMark/>
          </w:tcPr>
          <w:p w14:paraId="4A81C79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Naururu</w:t>
            </w:r>
          </w:p>
        </w:tc>
        <w:tc>
          <w:tcPr>
            <w:tcW w:w="1101" w:type="dxa"/>
            <w:noWrap/>
            <w:vAlign w:val="center"/>
            <w:hideMark/>
          </w:tcPr>
          <w:p w14:paraId="6FD402F0"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3381ABC5"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-4.167</w:t>
            </w:r>
          </w:p>
        </w:tc>
        <w:tc>
          <w:tcPr>
            <w:tcW w:w="1224" w:type="dxa"/>
            <w:noWrap/>
            <w:vAlign w:val="center"/>
            <w:hideMark/>
          </w:tcPr>
          <w:p w14:paraId="10A784B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37.167</w:t>
            </w:r>
          </w:p>
        </w:tc>
        <w:tc>
          <w:tcPr>
            <w:tcW w:w="848" w:type="dxa"/>
            <w:noWrap/>
            <w:vAlign w:val="center"/>
            <w:hideMark/>
          </w:tcPr>
          <w:p w14:paraId="059AA29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794</w:t>
            </w:r>
          </w:p>
        </w:tc>
        <w:tc>
          <w:tcPr>
            <w:tcW w:w="1382" w:type="dxa"/>
            <w:noWrap/>
            <w:vAlign w:val="center"/>
            <w:hideMark/>
          </w:tcPr>
          <w:p w14:paraId="185C5359"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Operating</w:t>
            </w:r>
          </w:p>
        </w:tc>
        <w:tc>
          <w:tcPr>
            <w:tcW w:w="1948" w:type="dxa"/>
            <w:noWrap/>
            <w:vAlign w:val="center"/>
            <w:hideMark/>
          </w:tcPr>
          <w:p w14:paraId="28F644AA"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4A7E7570" w14:textId="77777777" w:rsidTr="00E75AF2">
        <w:trPr>
          <w:trHeight w:val="300"/>
        </w:trPr>
        <w:tc>
          <w:tcPr>
            <w:tcW w:w="540" w:type="dxa"/>
            <w:tcBorders>
              <w:right w:val="single" w:sz="4" w:space="0" w:color="auto"/>
            </w:tcBorders>
            <w:vAlign w:val="bottom"/>
          </w:tcPr>
          <w:p w14:paraId="5D7E4F6D"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w:t>
            </w:r>
          </w:p>
        </w:tc>
        <w:tc>
          <w:tcPr>
            <w:tcW w:w="990" w:type="dxa"/>
            <w:noWrap/>
            <w:vAlign w:val="center"/>
            <w:hideMark/>
          </w:tcPr>
          <w:p w14:paraId="51B9ED60"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9438076</w:t>
            </w:r>
          </w:p>
        </w:tc>
        <w:tc>
          <w:tcPr>
            <w:tcW w:w="1357" w:type="dxa"/>
            <w:noWrap/>
            <w:vAlign w:val="center"/>
            <w:hideMark/>
          </w:tcPr>
          <w:p w14:paraId="64D4617A"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Lushoto</w:t>
            </w:r>
          </w:p>
        </w:tc>
        <w:tc>
          <w:tcPr>
            <w:tcW w:w="1101" w:type="dxa"/>
            <w:noWrap/>
            <w:vAlign w:val="center"/>
            <w:hideMark/>
          </w:tcPr>
          <w:p w14:paraId="42AC6AD9"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6B8BE56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-4.783</w:t>
            </w:r>
          </w:p>
        </w:tc>
        <w:tc>
          <w:tcPr>
            <w:tcW w:w="1224" w:type="dxa"/>
            <w:noWrap/>
            <w:vAlign w:val="center"/>
            <w:hideMark/>
          </w:tcPr>
          <w:p w14:paraId="70EC1002"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38.283</w:t>
            </w:r>
          </w:p>
        </w:tc>
        <w:tc>
          <w:tcPr>
            <w:tcW w:w="848" w:type="dxa"/>
            <w:noWrap/>
            <w:vAlign w:val="center"/>
            <w:hideMark/>
          </w:tcPr>
          <w:p w14:paraId="2B2EFF1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1400</w:t>
            </w:r>
          </w:p>
        </w:tc>
        <w:tc>
          <w:tcPr>
            <w:tcW w:w="1382" w:type="dxa"/>
            <w:noWrap/>
            <w:vAlign w:val="center"/>
            <w:hideMark/>
          </w:tcPr>
          <w:p w14:paraId="44FD9BA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Not operating</w:t>
            </w:r>
          </w:p>
        </w:tc>
        <w:tc>
          <w:tcPr>
            <w:tcW w:w="1948" w:type="dxa"/>
            <w:noWrap/>
            <w:vAlign w:val="center"/>
            <w:hideMark/>
          </w:tcPr>
          <w:p w14:paraId="504A392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52602E77" w14:textId="77777777" w:rsidTr="00E75AF2">
        <w:trPr>
          <w:trHeight w:val="300"/>
        </w:trPr>
        <w:tc>
          <w:tcPr>
            <w:tcW w:w="540" w:type="dxa"/>
            <w:tcBorders>
              <w:right w:val="single" w:sz="4" w:space="0" w:color="auto"/>
            </w:tcBorders>
            <w:vAlign w:val="bottom"/>
          </w:tcPr>
          <w:p w14:paraId="706C2A58"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6</w:t>
            </w:r>
          </w:p>
        </w:tc>
        <w:tc>
          <w:tcPr>
            <w:tcW w:w="990" w:type="dxa"/>
            <w:noWrap/>
            <w:vAlign w:val="center"/>
            <w:hideMark/>
          </w:tcPr>
          <w:p w14:paraId="00A157F3"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9538079</w:t>
            </w:r>
          </w:p>
        </w:tc>
        <w:tc>
          <w:tcPr>
            <w:tcW w:w="1357" w:type="dxa"/>
            <w:noWrap/>
            <w:vAlign w:val="center"/>
            <w:hideMark/>
          </w:tcPr>
          <w:p w14:paraId="48B7C0F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Handeni</w:t>
            </w:r>
          </w:p>
        </w:tc>
        <w:tc>
          <w:tcPr>
            <w:tcW w:w="1101" w:type="dxa"/>
            <w:noWrap/>
            <w:vAlign w:val="center"/>
            <w:hideMark/>
          </w:tcPr>
          <w:p w14:paraId="4C73C78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10BBA4D9"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-5.433</w:t>
            </w:r>
          </w:p>
        </w:tc>
        <w:tc>
          <w:tcPr>
            <w:tcW w:w="1224" w:type="dxa"/>
            <w:noWrap/>
            <w:vAlign w:val="center"/>
            <w:hideMark/>
          </w:tcPr>
          <w:p w14:paraId="09AFE1E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38.033</w:t>
            </w:r>
          </w:p>
        </w:tc>
        <w:tc>
          <w:tcPr>
            <w:tcW w:w="848" w:type="dxa"/>
            <w:noWrap/>
            <w:vAlign w:val="center"/>
            <w:hideMark/>
          </w:tcPr>
          <w:p w14:paraId="3B799F20"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680</w:t>
            </w:r>
          </w:p>
        </w:tc>
        <w:tc>
          <w:tcPr>
            <w:tcW w:w="1382" w:type="dxa"/>
            <w:noWrap/>
            <w:vAlign w:val="center"/>
            <w:hideMark/>
          </w:tcPr>
          <w:p w14:paraId="43DA6A6A"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Operating</w:t>
            </w:r>
          </w:p>
        </w:tc>
        <w:tc>
          <w:tcPr>
            <w:tcW w:w="1948" w:type="dxa"/>
            <w:noWrap/>
            <w:vAlign w:val="center"/>
            <w:hideMark/>
          </w:tcPr>
          <w:p w14:paraId="2D312B8B"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5DFB4673" w14:textId="77777777" w:rsidTr="00E75AF2">
        <w:trPr>
          <w:trHeight w:val="300"/>
        </w:trPr>
        <w:tc>
          <w:tcPr>
            <w:tcW w:w="540" w:type="dxa"/>
            <w:tcBorders>
              <w:right w:val="single" w:sz="4" w:space="0" w:color="auto"/>
            </w:tcBorders>
            <w:vAlign w:val="bottom"/>
          </w:tcPr>
          <w:p w14:paraId="4EE3633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7</w:t>
            </w:r>
          </w:p>
        </w:tc>
        <w:tc>
          <w:tcPr>
            <w:tcW w:w="990" w:type="dxa"/>
            <w:noWrap/>
            <w:vAlign w:val="center"/>
            <w:hideMark/>
          </w:tcPr>
          <w:p w14:paraId="04615873"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New </w:t>
            </w:r>
          </w:p>
        </w:tc>
        <w:tc>
          <w:tcPr>
            <w:tcW w:w="1357" w:type="dxa"/>
            <w:noWrap/>
            <w:vAlign w:val="center"/>
            <w:hideMark/>
          </w:tcPr>
          <w:p w14:paraId="258ADAB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Lake Chala</w:t>
            </w:r>
          </w:p>
        </w:tc>
        <w:tc>
          <w:tcPr>
            <w:tcW w:w="1101" w:type="dxa"/>
            <w:noWrap/>
            <w:vAlign w:val="center"/>
            <w:hideMark/>
          </w:tcPr>
          <w:p w14:paraId="5AF66FE2"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3B2F082B"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-4.996</w:t>
            </w:r>
          </w:p>
        </w:tc>
        <w:tc>
          <w:tcPr>
            <w:tcW w:w="1224" w:type="dxa"/>
            <w:noWrap/>
            <w:vAlign w:val="center"/>
            <w:hideMark/>
          </w:tcPr>
          <w:p w14:paraId="16593603"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38.725</w:t>
            </w:r>
          </w:p>
        </w:tc>
        <w:tc>
          <w:tcPr>
            <w:tcW w:w="848" w:type="dxa"/>
            <w:noWrap/>
            <w:vAlign w:val="center"/>
            <w:hideMark/>
          </w:tcPr>
          <w:p w14:paraId="7779C32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879</w:t>
            </w:r>
          </w:p>
        </w:tc>
        <w:tc>
          <w:tcPr>
            <w:tcW w:w="1382" w:type="dxa"/>
            <w:noWrap/>
            <w:vAlign w:val="center"/>
            <w:hideMark/>
          </w:tcPr>
          <w:p w14:paraId="154022C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Operating</w:t>
            </w:r>
          </w:p>
        </w:tc>
        <w:tc>
          <w:tcPr>
            <w:tcW w:w="1948" w:type="dxa"/>
            <w:noWrap/>
            <w:vAlign w:val="center"/>
            <w:hideMark/>
          </w:tcPr>
          <w:p w14:paraId="588413D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17432854" w14:textId="77777777" w:rsidTr="00E75AF2">
        <w:trPr>
          <w:trHeight w:val="300"/>
        </w:trPr>
        <w:tc>
          <w:tcPr>
            <w:tcW w:w="540" w:type="dxa"/>
            <w:tcBorders>
              <w:right w:val="single" w:sz="4" w:space="0" w:color="auto"/>
            </w:tcBorders>
            <w:vAlign w:val="bottom"/>
          </w:tcPr>
          <w:p w14:paraId="0BCA8DF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8</w:t>
            </w:r>
          </w:p>
        </w:tc>
        <w:tc>
          <w:tcPr>
            <w:tcW w:w="990" w:type="dxa"/>
            <w:noWrap/>
            <w:vAlign w:val="center"/>
            <w:hideMark/>
          </w:tcPr>
          <w:p w14:paraId="74B4C43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9438009</w:t>
            </w:r>
          </w:p>
        </w:tc>
        <w:tc>
          <w:tcPr>
            <w:tcW w:w="1357" w:type="dxa"/>
            <w:noWrap/>
            <w:vAlign w:val="center"/>
            <w:hideMark/>
          </w:tcPr>
          <w:p w14:paraId="55D89ED7"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Buiko </w:t>
            </w:r>
          </w:p>
        </w:tc>
        <w:tc>
          <w:tcPr>
            <w:tcW w:w="1101" w:type="dxa"/>
            <w:noWrap/>
            <w:vAlign w:val="center"/>
            <w:hideMark/>
          </w:tcPr>
          <w:p w14:paraId="725279BD"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61154D7B"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-4.65</w:t>
            </w:r>
          </w:p>
        </w:tc>
        <w:tc>
          <w:tcPr>
            <w:tcW w:w="1224" w:type="dxa"/>
            <w:noWrap/>
            <w:vAlign w:val="center"/>
            <w:hideMark/>
          </w:tcPr>
          <w:p w14:paraId="094A5169"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38.05</w:t>
            </w:r>
          </w:p>
        </w:tc>
        <w:tc>
          <w:tcPr>
            <w:tcW w:w="848" w:type="dxa"/>
            <w:noWrap/>
            <w:vAlign w:val="center"/>
            <w:hideMark/>
          </w:tcPr>
          <w:p w14:paraId="0321E7F0" w14:textId="77777777" w:rsidR="006C60AA" w:rsidRPr="00D34F38" w:rsidRDefault="006C60AA" w:rsidP="00E75AF2">
            <w:pPr>
              <w:rPr>
                <w:rFonts w:ascii="Arial" w:hAnsi="Arial" w:cs="Arial"/>
                <w:sz w:val="16"/>
                <w:szCs w:val="16"/>
                <w:lang w:eastAsia="x-none"/>
              </w:rPr>
            </w:pPr>
          </w:p>
        </w:tc>
        <w:tc>
          <w:tcPr>
            <w:tcW w:w="1382" w:type="dxa"/>
            <w:noWrap/>
            <w:vAlign w:val="center"/>
            <w:hideMark/>
          </w:tcPr>
          <w:p w14:paraId="46CB9DE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Operating</w:t>
            </w:r>
          </w:p>
        </w:tc>
        <w:tc>
          <w:tcPr>
            <w:tcW w:w="1948" w:type="dxa"/>
            <w:noWrap/>
            <w:vAlign w:val="center"/>
            <w:hideMark/>
          </w:tcPr>
          <w:p w14:paraId="0C759E36"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VAISALA</w:t>
            </w:r>
          </w:p>
        </w:tc>
      </w:tr>
      <w:tr w:rsidR="006C60AA" w:rsidRPr="00D34F38" w14:paraId="129487F7" w14:textId="77777777" w:rsidTr="00E75AF2">
        <w:trPr>
          <w:trHeight w:val="300"/>
        </w:trPr>
        <w:tc>
          <w:tcPr>
            <w:tcW w:w="540" w:type="dxa"/>
            <w:tcBorders>
              <w:right w:val="single" w:sz="4" w:space="0" w:color="auto"/>
            </w:tcBorders>
            <w:vAlign w:val="bottom"/>
          </w:tcPr>
          <w:p w14:paraId="066EE68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9</w:t>
            </w:r>
          </w:p>
        </w:tc>
        <w:tc>
          <w:tcPr>
            <w:tcW w:w="990" w:type="dxa"/>
            <w:noWrap/>
            <w:vAlign w:val="center"/>
            <w:hideMark/>
          </w:tcPr>
          <w:p w14:paraId="678E6B82"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New </w:t>
            </w:r>
          </w:p>
        </w:tc>
        <w:tc>
          <w:tcPr>
            <w:tcW w:w="1357" w:type="dxa"/>
            <w:noWrap/>
            <w:vAlign w:val="center"/>
            <w:hideMark/>
          </w:tcPr>
          <w:p w14:paraId="5DBF495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Mareu Lutheran Church</w:t>
            </w:r>
          </w:p>
        </w:tc>
        <w:tc>
          <w:tcPr>
            <w:tcW w:w="1101" w:type="dxa"/>
            <w:noWrap/>
            <w:vAlign w:val="center"/>
            <w:hideMark/>
          </w:tcPr>
          <w:p w14:paraId="0E6D9D1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1E31742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-3.321</w:t>
            </w:r>
          </w:p>
        </w:tc>
        <w:tc>
          <w:tcPr>
            <w:tcW w:w="1224" w:type="dxa"/>
            <w:noWrap/>
            <w:vAlign w:val="center"/>
            <w:hideMark/>
          </w:tcPr>
          <w:p w14:paraId="6A42818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36.974</w:t>
            </w:r>
          </w:p>
        </w:tc>
        <w:tc>
          <w:tcPr>
            <w:tcW w:w="848" w:type="dxa"/>
            <w:noWrap/>
            <w:vAlign w:val="center"/>
            <w:hideMark/>
          </w:tcPr>
          <w:p w14:paraId="146F9460"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1192</w:t>
            </w:r>
          </w:p>
        </w:tc>
        <w:tc>
          <w:tcPr>
            <w:tcW w:w="1382" w:type="dxa"/>
            <w:noWrap/>
            <w:vAlign w:val="center"/>
            <w:hideMark/>
          </w:tcPr>
          <w:p w14:paraId="179BDE2D"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Semi-Auto Operating</w:t>
            </w:r>
          </w:p>
        </w:tc>
        <w:tc>
          <w:tcPr>
            <w:tcW w:w="1948" w:type="dxa"/>
            <w:noWrap/>
            <w:vAlign w:val="center"/>
            <w:hideMark/>
          </w:tcPr>
          <w:p w14:paraId="51A719C5"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DAVIS</w:t>
            </w:r>
          </w:p>
        </w:tc>
      </w:tr>
      <w:tr w:rsidR="006C60AA" w:rsidRPr="00D34F38" w14:paraId="47FE8A64" w14:textId="77777777" w:rsidTr="00E75AF2">
        <w:trPr>
          <w:trHeight w:val="300"/>
        </w:trPr>
        <w:tc>
          <w:tcPr>
            <w:tcW w:w="540" w:type="dxa"/>
            <w:tcBorders>
              <w:right w:val="single" w:sz="4" w:space="0" w:color="auto"/>
            </w:tcBorders>
            <w:vAlign w:val="bottom"/>
          </w:tcPr>
          <w:p w14:paraId="6730C9B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10</w:t>
            </w:r>
          </w:p>
        </w:tc>
        <w:tc>
          <w:tcPr>
            <w:tcW w:w="990" w:type="dxa"/>
            <w:noWrap/>
            <w:vAlign w:val="center"/>
            <w:hideMark/>
          </w:tcPr>
          <w:p w14:paraId="55B6AFF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New </w:t>
            </w:r>
          </w:p>
        </w:tc>
        <w:tc>
          <w:tcPr>
            <w:tcW w:w="1357" w:type="dxa"/>
            <w:noWrap/>
            <w:vAlign w:val="center"/>
            <w:hideMark/>
          </w:tcPr>
          <w:p w14:paraId="5C8A868D"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Maroroni / Emmanuel VTC</w:t>
            </w:r>
          </w:p>
        </w:tc>
        <w:tc>
          <w:tcPr>
            <w:tcW w:w="1101" w:type="dxa"/>
            <w:noWrap/>
            <w:vAlign w:val="center"/>
            <w:hideMark/>
          </w:tcPr>
          <w:p w14:paraId="4958C2E9"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6D3A4FDD"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-3.464</w:t>
            </w:r>
          </w:p>
        </w:tc>
        <w:tc>
          <w:tcPr>
            <w:tcW w:w="1224" w:type="dxa"/>
            <w:noWrap/>
            <w:vAlign w:val="center"/>
            <w:hideMark/>
          </w:tcPr>
          <w:p w14:paraId="7116CEB6"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36.876</w:t>
            </w:r>
          </w:p>
        </w:tc>
        <w:tc>
          <w:tcPr>
            <w:tcW w:w="848" w:type="dxa"/>
            <w:noWrap/>
            <w:vAlign w:val="center"/>
            <w:hideMark/>
          </w:tcPr>
          <w:p w14:paraId="13051F05"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1008</w:t>
            </w:r>
          </w:p>
        </w:tc>
        <w:tc>
          <w:tcPr>
            <w:tcW w:w="1382" w:type="dxa"/>
            <w:noWrap/>
            <w:vAlign w:val="center"/>
            <w:hideMark/>
          </w:tcPr>
          <w:p w14:paraId="4683C2E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Semi-Auto Operating</w:t>
            </w:r>
          </w:p>
        </w:tc>
        <w:tc>
          <w:tcPr>
            <w:tcW w:w="1948" w:type="dxa"/>
            <w:noWrap/>
            <w:vAlign w:val="center"/>
            <w:hideMark/>
          </w:tcPr>
          <w:p w14:paraId="47D8173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DAVIS</w:t>
            </w:r>
          </w:p>
        </w:tc>
      </w:tr>
      <w:tr w:rsidR="006C60AA" w:rsidRPr="00D34F38" w14:paraId="6E044011" w14:textId="77777777" w:rsidTr="00E75AF2">
        <w:trPr>
          <w:trHeight w:val="300"/>
        </w:trPr>
        <w:tc>
          <w:tcPr>
            <w:tcW w:w="540" w:type="dxa"/>
            <w:tcBorders>
              <w:right w:val="single" w:sz="4" w:space="0" w:color="auto"/>
            </w:tcBorders>
            <w:vAlign w:val="bottom"/>
          </w:tcPr>
          <w:p w14:paraId="0B10052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11</w:t>
            </w:r>
          </w:p>
        </w:tc>
        <w:tc>
          <w:tcPr>
            <w:tcW w:w="990" w:type="dxa"/>
            <w:noWrap/>
            <w:vAlign w:val="center"/>
            <w:hideMark/>
          </w:tcPr>
          <w:p w14:paraId="00A1A4E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New </w:t>
            </w:r>
          </w:p>
        </w:tc>
        <w:tc>
          <w:tcPr>
            <w:tcW w:w="1357" w:type="dxa"/>
            <w:noWrap/>
            <w:vAlign w:val="center"/>
            <w:hideMark/>
          </w:tcPr>
          <w:p w14:paraId="5440B4B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Amani NIMR</w:t>
            </w:r>
          </w:p>
        </w:tc>
        <w:tc>
          <w:tcPr>
            <w:tcW w:w="1101" w:type="dxa"/>
            <w:noWrap/>
            <w:vAlign w:val="center"/>
          </w:tcPr>
          <w:p w14:paraId="5161DF85"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Automatic </w:t>
            </w:r>
          </w:p>
        </w:tc>
        <w:tc>
          <w:tcPr>
            <w:tcW w:w="1050" w:type="dxa"/>
            <w:noWrap/>
            <w:vAlign w:val="center"/>
          </w:tcPr>
          <w:p w14:paraId="32C8CD1B"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-5.09958</w:t>
            </w:r>
          </w:p>
        </w:tc>
        <w:tc>
          <w:tcPr>
            <w:tcW w:w="1224" w:type="dxa"/>
            <w:noWrap/>
            <w:vAlign w:val="center"/>
            <w:hideMark/>
          </w:tcPr>
          <w:p w14:paraId="5C714BD7"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38.63143</w:t>
            </w:r>
          </w:p>
        </w:tc>
        <w:tc>
          <w:tcPr>
            <w:tcW w:w="848" w:type="dxa"/>
            <w:noWrap/>
            <w:vAlign w:val="center"/>
            <w:hideMark/>
          </w:tcPr>
          <w:p w14:paraId="01775871" w14:textId="77777777" w:rsidR="006C60AA" w:rsidRPr="00D34F38" w:rsidRDefault="006C60AA" w:rsidP="00E75AF2">
            <w:pPr>
              <w:rPr>
                <w:rFonts w:ascii="Arial" w:hAnsi="Arial" w:cs="Arial"/>
                <w:sz w:val="16"/>
                <w:szCs w:val="16"/>
                <w:lang w:eastAsia="x-none"/>
              </w:rPr>
            </w:pPr>
          </w:p>
        </w:tc>
        <w:tc>
          <w:tcPr>
            <w:tcW w:w="1382" w:type="dxa"/>
            <w:noWrap/>
            <w:vAlign w:val="center"/>
            <w:hideMark/>
          </w:tcPr>
          <w:p w14:paraId="5A8898A7"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Semi-Auto Operating</w:t>
            </w:r>
          </w:p>
        </w:tc>
        <w:tc>
          <w:tcPr>
            <w:tcW w:w="1948" w:type="dxa"/>
            <w:noWrap/>
            <w:vAlign w:val="center"/>
            <w:hideMark/>
          </w:tcPr>
          <w:p w14:paraId="455521F3"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DAVIS</w:t>
            </w:r>
          </w:p>
        </w:tc>
      </w:tr>
      <w:tr w:rsidR="006C60AA" w:rsidRPr="00D34F38" w14:paraId="735EFC3B" w14:textId="77777777" w:rsidTr="00E75AF2">
        <w:trPr>
          <w:trHeight w:val="300"/>
        </w:trPr>
        <w:tc>
          <w:tcPr>
            <w:tcW w:w="540" w:type="dxa"/>
            <w:tcBorders>
              <w:right w:val="single" w:sz="4" w:space="0" w:color="auto"/>
            </w:tcBorders>
            <w:vAlign w:val="bottom"/>
          </w:tcPr>
          <w:p w14:paraId="341AAF6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12</w:t>
            </w:r>
          </w:p>
        </w:tc>
        <w:tc>
          <w:tcPr>
            <w:tcW w:w="990" w:type="dxa"/>
            <w:noWrap/>
            <w:vAlign w:val="center"/>
            <w:hideMark/>
          </w:tcPr>
          <w:p w14:paraId="7EC708F5"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New </w:t>
            </w:r>
          </w:p>
        </w:tc>
        <w:tc>
          <w:tcPr>
            <w:tcW w:w="1357" w:type="dxa"/>
            <w:noWrap/>
            <w:vAlign w:val="center"/>
            <w:hideMark/>
          </w:tcPr>
          <w:p w14:paraId="34AF8E59"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Ndoombo P/School</w:t>
            </w:r>
          </w:p>
        </w:tc>
        <w:tc>
          <w:tcPr>
            <w:tcW w:w="1101" w:type="dxa"/>
            <w:noWrap/>
            <w:vAlign w:val="center"/>
            <w:hideMark/>
          </w:tcPr>
          <w:p w14:paraId="4DF4C32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41F05CD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-3.328</w:t>
            </w:r>
          </w:p>
        </w:tc>
        <w:tc>
          <w:tcPr>
            <w:tcW w:w="1224" w:type="dxa"/>
            <w:noWrap/>
            <w:vAlign w:val="center"/>
            <w:hideMark/>
          </w:tcPr>
          <w:p w14:paraId="3D2615CB"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36.776</w:t>
            </w:r>
          </w:p>
        </w:tc>
        <w:tc>
          <w:tcPr>
            <w:tcW w:w="848" w:type="dxa"/>
            <w:noWrap/>
            <w:vAlign w:val="center"/>
            <w:hideMark/>
          </w:tcPr>
          <w:p w14:paraId="791EF25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1721</w:t>
            </w:r>
          </w:p>
        </w:tc>
        <w:tc>
          <w:tcPr>
            <w:tcW w:w="1382" w:type="dxa"/>
            <w:noWrap/>
            <w:vAlign w:val="center"/>
            <w:hideMark/>
          </w:tcPr>
          <w:p w14:paraId="334425DC" w14:textId="77777777" w:rsidR="006C60AA" w:rsidRPr="00D34F38" w:rsidRDefault="006C60AA" w:rsidP="00E75AF2">
            <w:pPr>
              <w:rPr>
                <w:rFonts w:ascii="Arial" w:hAnsi="Arial" w:cs="Arial"/>
                <w:sz w:val="16"/>
                <w:szCs w:val="16"/>
              </w:rPr>
            </w:pPr>
            <w:r w:rsidRPr="00D34F38">
              <w:rPr>
                <w:rFonts w:ascii="Arial" w:hAnsi="Arial" w:cs="Arial"/>
                <w:sz w:val="16"/>
                <w:szCs w:val="16"/>
                <w:lang w:eastAsia="x-none"/>
              </w:rPr>
              <w:t>Semi-Auto Operating</w:t>
            </w:r>
          </w:p>
        </w:tc>
        <w:tc>
          <w:tcPr>
            <w:tcW w:w="1948" w:type="dxa"/>
            <w:noWrap/>
            <w:vAlign w:val="center"/>
            <w:hideMark/>
          </w:tcPr>
          <w:p w14:paraId="586D478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DAVIS</w:t>
            </w:r>
          </w:p>
        </w:tc>
      </w:tr>
      <w:tr w:rsidR="006C60AA" w:rsidRPr="00D34F38" w14:paraId="4B63DFF3" w14:textId="77777777" w:rsidTr="00E75AF2">
        <w:trPr>
          <w:trHeight w:val="300"/>
        </w:trPr>
        <w:tc>
          <w:tcPr>
            <w:tcW w:w="540" w:type="dxa"/>
            <w:tcBorders>
              <w:right w:val="single" w:sz="4" w:space="0" w:color="auto"/>
            </w:tcBorders>
            <w:vAlign w:val="bottom"/>
          </w:tcPr>
          <w:p w14:paraId="1DFF67FC"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13</w:t>
            </w:r>
          </w:p>
        </w:tc>
        <w:tc>
          <w:tcPr>
            <w:tcW w:w="990" w:type="dxa"/>
            <w:noWrap/>
            <w:vAlign w:val="center"/>
            <w:hideMark/>
          </w:tcPr>
          <w:p w14:paraId="6A44EE75"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New </w:t>
            </w:r>
          </w:p>
        </w:tc>
        <w:tc>
          <w:tcPr>
            <w:tcW w:w="1357" w:type="dxa"/>
            <w:noWrap/>
            <w:vAlign w:val="center"/>
            <w:hideMark/>
          </w:tcPr>
          <w:p w14:paraId="717CFC6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Songambele P/Sch./ Themi</w:t>
            </w:r>
          </w:p>
        </w:tc>
        <w:tc>
          <w:tcPr>
            <w:tcW w:w="1101" w:type="dxa"/>
            <w:noWrap/>
            <w:vAlign w:val="center"/>
            <w:hideMark/>
          </w:tcPr>
          <w:p w14:paraId="62EB1B6F"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hideMark/>
          </w:tcPr>
          <w:p w14:paraId="70885773"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-3.569</w:t>
            </w:r>
          </w:p>
        </w:tc>
        <w:tc>
          <w:tcPr>
            <w:tcW w:w="1224" w:type="dxa"/>
            <w:noWrap/>
            <w:vAlign w:val="center"/>
            <w:hideMark/>
          </w:tcPr>
          <w:p w14:paraId="398FC6B9"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36.811</w:t>
            </w:r>
          </w:p>
        </w:tc>
        <w:tc>
          <w:tcPr>
            <w:tcW w:w="848" w:type="dxa"/>
            <w:noWrap/>
            <w:vAlign w:val="center"/>
            <w:hideMark/>
          </w:tcPr>
          <w:p w14:paraId="5BC7691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980</w:t>
            </w:r>
          </w:p>
        </w:tc>
        <w:tc>
          <w:tcPr>
            <w:tcW w:w="1382" w:type="dxa"/>
            <w:noWrap/>
            <w:vAlign w:val="center"/>
            <w:hideMark/>
          </w:tcPr>
          <w:p w14:paraId="0C16A46B" w14:textId="77777777" w:rsidR="006C60AA" w:rsidRPr="00D34F38" w:rsidRDefault="006C60AA" w:rsidP="00E75AF2">
            <w:pPr>
              <w:rPr>
                <w:rFonts w:ascii="Arial" w:hAnsi="Arial" w:cs="Arial"/>
                <w:sz w:val="16"/>
                <w:szCs w:val="16"/>
              </w:rPr>
            </w:pPr>
            <w:r w:rsidRPr="00D34F38">
              <w:rPr>
                <w:rFonts w:ascii="Arial" w:hAnsi="Arial" w:cs="Arial"/>
                <w:sz w:val="16"/>
                <w:szCs w:val="16"/>
                <w:lang w:eastAsia="x-none"/>
              </w:rPr>
              <w:t>Semi-Auto Operating</w:t>
            </w:r>
          </w:p>
        </w:tc>
        <w:tc>
          <w:tcPr>
            <w:tcW w:w="1948" w:type="dxa"/>
            <w:noWrap/>
            <w:vAlign w:val="center"/>
            <w:hideMark/>
          </w:tcPr>
          <w:p w14:paraId="5BAE5E4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DAVIS</w:t>
            </w:r>
          </w:p>
        </w:tc>
      </w:tr>
      <w:tr w:rsidR="006C60AA" w:rsidRPr="00D34F38" w14:paraId="177B103B" w14:textId="77777777" w:rsidTr="00E75AF2">
        <w:trPr>
          <w:trHeight w:val="300"/>
        </w:trPr>
        <w:tc>
          <w:tcPr>
            <w:tcW w:w="540" w:type="dxa"/>
            <w:tcBorders>
              <w:right w:val="single" w:sz="4" w:space="0" w:color="auto"/>
            </w:tcBorders>
            <w:vAlign w:val="bottom"/>
          </w:tcPr>
          <w:p w14:paraId="5193476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14</w:t>
            </w:r>
          </w:p>
        </w:tc>
        <w:tc>
          <w:tcPr>
            <w:tcW w:w="990" w:type="dxa"/>
            <w:noWrap/>
            <w:vAlign w:val="center"/>
          </w:tcPr>
          <w:p w14:paraId="1A279B0E"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9336055</w:t>
            </w:r>
          </w:p>
        </w:tc>
        <w:tc>
          <w:tcPr>
            <w:tcW w:w="1357" w:type="dxa"/>
            <w:noWrap/>
            <w:vAlign w:val="center"/>
          </w:tcPr>
          <w:p w14:paraId="7C7430FD"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Arusha forest</w:t>
            </w:r>
          </w:p>
        </w:tc>
        <w:tc>
          <w:tcPr>
            <w:tcW w:w="1101" w:type="dxa"/>
            <w:noWrap/>
            <w:vAlign w:val="center"/>
          </w:tcPr>
          <w:p w14:paraId="10885000"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tcPr>
          <w:p w14:paraId="5871CDAA"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-3.31146</w:t>
            </w:r>
          </w:p>
        </w:tc>
        <w:tc>
          <w:tcPr>
            <w:tcW w:w="1224" w:type="dxa"/>
            <w:noWrap/>
            <w:vAlign w:val="center"/>
          </w:tcPr>
          <w:p w14:paraId="20EBDF6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36.87224</w:t>
            </w:r>
          </w:p>
        </w:tc>
        <w:tc>
          <w:tcPr>
            <w:tcW w:w="848" w:type="dxa"/>
            <w:noWrap/>
            <w:vAlign w:val="center"/>
          </w:tcPr>
          <w:p w14:paraId="13E65ACC" w14:textId="77777777" w:rsidR="006C60AA" w:rsidRPr="00D34F38" w:rsidRDefault="006C60AA" w:rsidP="00E75AF2">
            <w:pPr>
              <w:rPr>
                <w:rFonts w:ascii="Arial" w:hAnsi="Arial" w:cs="Arial"/>
                <w:sz w:val="16"/>
                <w:szCs w:val="16"/>
                <w:lang w:eastAsia="x-none"/>
              </w:rPr>
            </w:pPr>
          </w:p>
        </w:tc>
        <w:tc>
          <w:tcPr>
            <w:tcW w:w="1382" w:type="dxa"/>
            <w:noWrap/>
            <w:vAlign w:val="center"/>
          </w:tcPr>
          <w:p w14:paraId="0735F890" w14:textId="77777777" w:rsidR="006C60AA" w:rsidRPr="00D34F38" w:rsidRDefault="006C60AA" w:rsidP="00E75AF2">
            <w:pPr>
              <w:rPr>
                <w:rFonts w:ascii="Arial" w:hAnsi="Arial" w:cs="Arial"/>
                <w:sz w:val="16"/>
                <w:szCs w:val="16"/>
              </w:rPr>
            </w:pPr>
            <w:r w:rsidRPr="00D34F38">
              <w:rPr>
                <w:rFonts w:ascii="Arial" w:hAnsi="Arial" w:cs="Arial"/>
                <w:sz w:val="16"/>
                <w:szCs w:val="16"/>
                <w:lang w:eastAsia="x-none"/>
              </w:rPr>
              <w:t>Semi-Auto Operating</w:t>
            </w:r>
          </w:p>
        </w:tc>
        <w:tc>
          <w:tcPr>
            <w:tcW w:w="1948" w:type="dxa"/>
            <w:noWrap/>
            <w:vAlign w:val="center"/>
          </w:tcPr>
          <w:p w14:paraId="3C8D657C"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DAVIS </w:t>
            </w:r>
          </w:p>
        </w:tc>
      </w:tr>
      <w:tr w:rsidR="006C60AA" w:rsidRPr="00D34F38" w14:paraId="7E8A978C" w14:textId="77777777" w:rsidTr="00E75AF2">
        <w:trPr>
          <w:trHeight w:val="300"/>
        </w:trPr>
        <w:tc>
          <w:tcPr>
            <w:tcW w:w="540" w:type="dxa"/>
            <w:tcBorders>
              <w:right w:val="single" w:sz="4" w:space="0" w:color="auto"/>
            </w:tcBorders>
            <w:vAlign w:val="bottom"/>
          </w:tcPr>
          <w:p w14:paraId="672A542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15</w:t>
            </w:r>
          </w:p>
        </w:tc>
        <w:tc>
          <w:tcPr>
            <w:tcW w:w="990" w:type="dxa"/>
            <w:noWrap/>
            <w:vAlign w:val="center"/>
          </w:tcPr>
          <w:p w14:paraId="5DEBB9F4"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New</w:t>
            </w:r>
          </w:p>
        </w:tc>
        <w:tc>
          <w:tcPr>
            <w:tcW w:w="1357" w:type="dxa"/>
            <w:noWrap/>
            <w:vAlign w:val="center"/>
          </w:tcPr>
          <w:p w14:paraId="3749B8A8"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 xml:space="preserve">Mabayani </w:t>
            </w:r>
          </w:p>
        </w:tc>
        <w:tc>
          <w:tcPr>
            <w:tcW w:w="1101" w:type="dxa"/>
            <w:noWrap/>
            <w:vAlign w:val="center"/>
          </w:tcPr>
          <w:p w14:paraId="223DD7E7"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Automatic</w:t>
            </w:r>
          </w:p>
        </w:tc>
        <w:tc>
          <w:tcPr>
            <w:tcW w:w="1050" w:type="dxa"/>
            <w:noWrap/>
            <w:vAlign w:val="center"/>
          </w:tcPr>
          <w:p w14:paraId="39908EB6"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-5.0378</w:t>
            </w:r>
          </w:p>
        </w:tc>
        <w:tc>
          <w:tcPr>
            <w:tcW w:w="1224" w:type="dxa"/>
            <w:noWrap/>
            <w:vAlign w:val="center"/>
          </w:tcPr>
          <w:p w14:paraId="79BFB521"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38.9101</w:t>
            </w:r>
          </w:p>
        </w:tc>
        <w:tc>
          <w:tcPr>
            <w:tcW w:w="848" w:type="dxa"/>
            <w:noWrap/>
            <w:vAlign w:val="center"/>
          </w:tcPr>
          <w:p w14:paraId="4A94AB19" w14:textId="77777777" w:rsidR="006C60AA" w:rsidRPr="00D34F38" w:rsidRDefault="006C60AA" w:rsidP="00E75AF2">
            <w:pPr>
              <w:rPr>
                <w:rFonts w:ascii="Arial" w:hAnsi="Arial" w:cs="Arial"/>
                <w:sz w:val="16"/>
                <w:szCs w:val="16"/>
                <w:lang w:eastAsia="x-none"/>
              </w:rPr>
            </w:pPr>
          </w:p>
        </w:tc>
        <w:tc>
          <w:tcPr>
            <w:tcW w:w="1382" w:type="dxa"/>
            <w:noWrap/>
            <w:vAlign w:val="center"/>
          </w:tcPr>
          <w:p w14:paraId="4474BE84" w14:textId="77777777" w:rsidR="006C60AA" w:rsidRPr="00D34F38" w:rsidRDefault="006C60AA" w:rsidP="00E75AF2">
            <w:pPr>
              <w:rPr>
                <w:rFonts w:ascii="Arial" w:hAnsi="Arial" w:cs="Arial"/>
                <w:sz w:val="16"/>
                <w:szCs w:val="16"/>
              </w:rPr>
            </w:pPr>
            <w:r w:rsidRPr="00D34F38">
              <w:rPr>
                <w:rFonts w:ascii="Arial" w:hAnsi="Arial" w:cs="Arial"/>
                <w:sz w:val="16"/>
                <w:szCs w:val="16"/>
                <w:lang w:eastAsia="x-none"/>
              </w:rPr>
              <w:t>Semi-Auto Operating</w:t>
            </w:r>
          </w:p>
        </w:tc>
        <w:tc>
          <w:tcPr>
            <w:tcW w:w="1948" w:type="dxa"/>
            <w:noWrap/>
            <w:vAlign w:val="center"/>
          </w:tcPr>
          <w:p w14:paraId="4DBD9F06" w14:textId="77777777" w:rsidR="006C60AA" w:rsidRPr="00D34F38" w:rsidRDefault="006C60AA" w:rsidP="00E75AF2">
            <w:pPr>
              <w:rPr>
                <w:rFonts w:ascii="Arial" w:hAnsi="Arial" w:cs="Arial"/>
                <w:sz w:val="16"/>
                <w:szCs w:val="16"/>
                <w:lang w:eastAsia="x-none"/>
              </w:rPr>
            </w:pPr>
            <w:r w:rsidRPr="00D34F38">
              <w:rPr>
                <w:rFonts w:ascii="Arial" w:hAnsi="Arial" w:cs="Arial"/>
                <w:sz w:val="16"/>
                <w:szCs w:val="16"/>
                <w:lang w:eastAsia="x-none"/>
              </w:rPr>
              <w:t>DAVIS</w:t>
            </w:r>
          </w:p>
        </w:tc>
      </w:tr>
    </w:tbl>
    <w:p w14:paraId="25E4C50E" w14:textId="77777777" w:rsidR="006C60AA" w:rsidRPr="00D34F38" w:rsidRDefault="006C60AA" w:rsidP="006C60AA">
      <w:pPr>
        <w:spacing w:line="360" w:lineRule="auto"/>
        <w:jc w:val="both"/>
        <w:rPr>
          <w:rFonts w:ascii="Arial" w:eastAsia="Calibri" w:hAnsi="Arial" w:cs="Arial"/>
          <w:sz w:val="22"/>
          <w:szCs w:val="22"/>
        </w:rPr>
      </w:pPr>
    </w:p>
    <w:p w14:paraId="546872D7" w14:textId="77777777" w:rsidR="006C60AA" w:rsidRPr="00D34F38" w:rsidRDefault="006C60AA" w:rsidP="00D34F38">
      <w:pPr>
        <w:pStyle w:val="ListParagraph"/>
        <w:numPr>
          <w:ilvl w:val="1"/>
          <w:numId w:val="46"/>
        </w:numPr>
        <w:spacing w:line="360" w:lineRule="auto"/>
        <w:ind w:hanging="720"/>
        <w:jc w:val="both"/>
        <w:outlineLvl w:val="1"/>
        <w:rPr>
          <w:rFonts w:ascii="Arial" w:hAnsi="Arial" w:cs="Arial"/>
          <w:b/>
          <w:bCs/>
        </w:rPr>
      </w:pPr>
      <w:bookmarkStart w:id="122" w:name="_Toc123842190"/>
      <w:bookmarkStart w:id="123" w:name="_Toc218711176"/>
      <w:r w:rsidRPr="00D34F38">
        <w:rPr>
          <w:rFonts w:ascii="Arial" w:hAnsi="Arial" w:cs="Arial"/>
          <w:b/>
          <w:sz w:val="24"/>
          <w:szCs w:val="24"/>
        </w:rPr>
        <w:t>River Gauging Stations Summar</w:t>
      </w:r>
      <w:bookmarkEnd w:id="122"/>
      <w:r w:rsidR="00E75AF2" w:rsidRPr="00D34F38">
        <w:rPr>
          <w:rFonts w:ascii="Arial" w:hAnsi="Arial" w:cs="Arial"/>
          <w:b/>
          <w:sz w:val="24"/>
          <w:szCs w:val="24"/>
        </w:rPr>
        <w:t>y</w:t>
      </w:r>
      <w:bookmarkEnd w:id="123"/>
    </w:p>
    <w:tbl>
      <w:tblPr>
        <w:tblW w:w="1045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68"/>
        <w:gridCol w:w="1647"/>
        <w:gridCol w:w="1351"/>
        <w:gridCol w:w="1448"/>
        <w:gridCol w:w="1182"/>
        <w:gridCol w:w="1002"/>
        <w:gridCol w:w="1122"/>
        <w:gridCol w:w="1198"/>
      </w:tblGrid>
      <w:tr w:rsidR="006C60AA" w:rsidRPr="00D34F38" w14:paraId="06B818A6" w14:textId="77777777" w:rsidTr="00E75AF2">
        <w:trPr>
          <w:trHeight w:val="300"/>
          <w:tblHeader/>
        </w:trPr>
        <w:tc>
          <w:tcPr>
            <w:tcW w:w="540" w:type="dxa"/>
          </w:tcPr>
          <w:p w14:paraId="460A8A41"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No.</w:t>
            </w:r>
          </w:p>
        </w:tc>
        <w:tc>
          <w:tcPr>
            <w:tcW w:w="968" w:type="dxa"/>
            <w:noWrap/>
          </w:tcPr>
          <w:p w14:paraId="1D66CBE3"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Code</w:t>
            </w:r>
          </w:p>
        </w:tc>
        <w:tc>
          <w:tcPr>
            <w:tcW w:w="1647" w:type="dxa"/>
            <w:noWrap/>
          </w:tcPr>
          <w:p w14:paraId="0BA88900"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Name</w:t>
            </w:r>
          </w:p>
        </w:tc>
        <w:tc>
          <w:tcPr>
            <w:tcW w:w="1351" w:type="dxa"/>
            <w:noWrap/>
          </w:tcPr>
          <w:p w14:paraId="5B9C8E0E"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River</w:t>
            </w:r>
          </w:p>
        </w:tc>
        <w:tc>
          <w:tcPr>
            <w:tcW w:w="1448" w:type="dxa"/>
            <w:noWrap/>
          </w:tcPr>
          <w:p w14:paraId="20028CC0"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Location</w:t>
            </w:r>
          </w:p>
        </w:tc>
        <w:tc>
          <w:tcPr>
            <w:tcW w:w="1182" w:type="dxa"/>
            <w:noWrap/>
          </w:tcPr>
          <w:p w14:paraId="1CDE572D"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Type</w:t>
            </w:r>
          </w:p>
        </w:tc>
        <w:tc>
          <w:tcPr>
            <w:tcW w:w="1002" w:type="dxa"/>
            <w:noWrap/>
          </w:tcPr>
          <w:p w14:paraId="18C32062"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Lat.</w:t>
            </w:r>
          </w:p>
        </w:tc>
        <w:tc>
          <w:tcPr>
            <w:tcW w:w="1122" w:type="dxa"/>
            <w:noWrap/>
          </w:tcPr>
          <w:p w14:paraId="10BE0A93"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Long.</w:t>
            </w:r>
          </w:p>
        </w:tc>
        <w:tc>
          <w:tcPr>
            <w:tcW w:w="1198" w:type="dxa"/>
            <w:noWrap/>
          </w:tcPr>
          <w:p w14:paraId="65A85B01" w14:textId="77777777" w:rsidR="006C60AA" w:rsidRPr="00D34F38" w:rsidRDefault="006C60AA" w:rsidP="006C60AA">
            <w:pPr>
              <w:jc w:val="center"/>
              <w:rPr>
                <w:rFonts w:ascii="Arial" w:hAnsi="Arial" w:cs="Arial"/>
                <w:b/>
                <w:sz w:val="16"/>
                <w:szCs w:val="16"/>
                <w:lang w:eastAsia="x-none"/>
              </w:rPr>
            </w:pPr>
            <w:r w:rsidRPr="00D34F38">
              <w:rPr>
                <w:rFonts w:ascii="Arial" w:hAnsi="Arial" w:cs="Arial"/>
                <w:b/>
                <w:sz w:val="16"/>
                <w:szCs w:val="16"/>
                <w:lang w:eastAsia="x-none"/>
              </w:rPr>
              <w:t>Status</w:t>
            </w:r>
          </w:p>
        </w:tc>
      </w:tr>
      <w:tr w:rsidR="006C60AA" w:rsidRPr="00D34F38" w14:paraId="56020224" w14:textId="77777777" w:rsidTr="00E75AF2">
        <w:trPr>
          <w:trHeight w:val="300"/>
        </w:trPr>
        <w:tc>
          <w:tcPr>
            <w:tcW w:w="540" w:type="dxa"/>
            <w:tcBorders>
              <w:right w:val="single" w:sz="4" w:space="0" w:color="auto"/>
            </w:tcBorders>
            <w:vAlign w:val="bottom"/>
          </w:tcPr>
          <w:p w14:paraId="5F963F44"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w:t>
            </w:r>
          </w:p>
        </w:tc>
        <w:tc>
          <w:tcPr>
            <w:tcW w:w="968" w:type="dxa"/>
            <w:noWrap/>
            <w:hideMark/>
          </w:tcPr>
          <w:p w14:paraId="2205FEE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1CA2</w:t>
            </w:r>
          </w:p>
        </w:tc>
        <w:tc>
          <w:tcPr>
            <w:tcW w:w="1647" w:type="dxa"/>
            <w:noWrap/>
            <w:hideMark/>
          </w:tcPr>
          <w:p w14:paraId="5B11A12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Bombo River at Kwamkole</w:t>
            </w:r>
          </w:p>
        </w:tc>
        <w:tc>
          <w:tcPr>
            <w:tcW w:w="1351" w:type="dxa"/>
            <w:noWrap/>
            <w:hideMark/>
          </w:tcPr>
          <w:p w14:paraId="4E60A4A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Bombo</w:t>
            </w:r>
          </w:p>
        </w:tc>
        <w:tc>
          <w:tcPr>
            <w:tcW w:w="1448" w:type="dxa"/>
            <w:noWrap/>
            <w:hideMark/>
          </w:tcPr>
          <w:p w14:paraId="6C99265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Kwamkole</w:t>
            </w:r>
          </w:p>
        </w:tc>
        <w:tc>
          <w:tcPr>
            <w:tcW w:w="1182" w:type="dxa"/>
            <w:noWrap/>
            <w:hideMark/>
          </w:tcPr>
          <w:p w14:paraId="4A6157C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1371950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-4.981</w:t>
            </w:r>
          </w:p>
        </w:tc>
        <w:tc>
          <w:tcPr>
            <w:tcW w:w="1122" w:type="dxa"/>
            <w:noWrap/>
            <w:hideMark/>
          </w:tcPr>
          <w:p w14:paraId="07702E8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38.717</w:t>
            </w:r>
          </w:p>
        </w:tc>
        <w:tc>
          <w:tcPr>
            <w:tcW w:w="1198" w:type="dxa"/>
            <w:noWrap/>
            <w:hideMark/>
          </w:tcPr>
          <w:p w14:paraId="75B5AED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15937F5C" w14:textId="77777777" w:rsidTr="00E75AF2">
        <w:trPr>
          <w:trHeight w:val="300"/>
        </w:trPr>
        <w:tc>
          <w:tcPr>
            <w:tcW w:w="540" w:type="dxa"/>
            <w:tcBorders>
              <w:right w:val="single" w:sz="4" w:space="0" w:color="auto"/>
            </w:tcBorders>
            <w:vAlign w:val="bottom"/>
          </w:tcPr>
          <w:p w14:paraId="2618FF3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w:t>
            </w:r>
          </w:p>
        </w:tc>
        <w:tc>
          <w:tcPr>
            <w:tcW w:w="968" w:type="dxa"/>
            <w:noWrap/>
            <w:hideMark/>
          </w:tcPr>
          <w:p w14:paraId="2803962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2CA53B3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Burka River at Muriet/Sinoni</w:t>
            </w:r>
          </w:p>
        </w:tc>
        <w:tc>
          <w:tcPr>
            <w:tcW w:w="1351" w:type="dxa"/>
            <w:noWrap/>
            <w:hideMark/>
          </w:tcPr>
          <w:p w14:paraId="59DD013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Burka</w:t>
            </w:r>
          </w:p>
        </w:tc>
        <w:tc>
          <w:tcPr>
            <w:tcW w:w="1448" w:type="dxa"/>
            <w:noWrap/>
            <w:hideMark/>
          </w:tcPr>
          <w:p w14:paraId="0E84BE8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Muriet / Sinoni</w:t>
            </w:r>
          </w:p>
        </w:tc>
        <w:tc>
          <w:tcPr>
            <w:tcW w:w="1182" w:type="dxa"/>
            <w:noWrap/>
            <w:hideMark/>
          </w:tcPr>
          <w:p w14:paraId="158EEEB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2768542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-3.428</w:t>
            </w:r>
          </w:p>
        </w:tc>
        <w:tc>
          <w:tcPr>
            <w:tcW w:w="1122" w:type="dxa"/>
            <w:noWrap/>
            <w:hideMark/>
          </w:tcPr>
          <w:p w14:paraId="6871DB3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36.676</w:t>
            </w:r>
          </w:p>
        </w:tc>
        <w:tc>
          <w:tcPr>
            <w:tcW w:w="1198" w:type="dxa"/>
            <w:noWrap/>
            <w:hideMark/>
          </w:tcPr>
          <w:p w14:paraId="72F3FF3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4E4D706E" w14:textId="77777777" w:rsidTr="00E75AF2">
        <w:trPr>
          <w:trHeight w:val="300"/>
        </w:trPr>
        <w:tc>
          <w:tcPr>
            <w:tcW w:w="540" w:type="dxa"/>
            <w:tcBorders>
              <w:right w:val="single" w:sz="4" w:space="0" w:color="auto"/>
            </w:tcBorders>
            <w:vAlign w:val="bottom"/>
          </w:tcPr>
          <w:p w14:paraId="5689A8E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w:t>
            </w:r>
          </w:p>
        </w:tc>
        <w:tc>
          <w:tcPr>
            <w:tcW w:w="968" w:type="dxa"/>
            <w:noWrap/>
            <w:hideMark/>
          </w:tcPr>
          <w:p w14:paraId="7A20FCB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1DC11</w:t>
            </w:r>
          </w:p>
        </w:tc>
        <w:tc>
          <w:tcPr>
            <w:tcW w:w="1647" w:type="dxa"/>
            <w:noWrap/>
            <w:hideMark/>
          </w:tcPr>
          <w:p w14:paraId="5E8B895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Himo River at Himo</w:t>
            </w:r>
          </w:p>
        </w:tc>
        <w:tc>
          <w:tcPr>
            <w:tcW w:w="1351" w:type="dxa"/>
            <w:noWrap/>
            <w:hideMark/>
          </w:tcPr>
          <w:p w14:paraId="2A20A38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Himo</w:t>
            </w:r>
          </w:p>
        </w:tc>
        <w:tc>
          <w:tcPr>
            <w:tcW w:w="1448" w:type="dxa"/>
            <w:noWrap/>
            <w:hideMark/>
          </w:tcPr>
          <w:p w14:paraId="412D379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Himo</w:t>
            </w:r>
          </w:p>
        </w:tc>
        <w:tc>
          <w:tcPr>
            <w:tcW w:w="1182" w:type="dxa"/>
            <w:noWrap/>
            <w:hideMark/>
          </w:tcPr>
          <w:p w14:paraId="7EBBAB9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00B2E87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-3.383</w:t>
            </w:r>
          </w:p>
        </w:tc>
        <w:tc>
          <w:tcPr>
            <w:tcW w:w="1122" w:type="dxa"/>
            <w:noWrap/>
            <w:hideMark/>
          </w:tcPr>
          <w:p w14:paraId="6A8C2B9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37.533</w:t>
            </w:r>
          </w:p>
        </w:tc>
        <w:tc>
          <w:tcPr>
            <w:tcW w:w="1198" w:type="dxa"/>
            <w:noWrap/>
            <w:hideMark/>
          </w:tcPr>
          <w:p w14:paraId="1E701E7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87DA8CA" w14:textId="77777777" w:rsidTr="00E75AF2">
        <w:trPr>
          <w:trHeight w:val="300"/>
        </w:trPr>
        <w:tc>
          <w:tcPr>
            <w:tcW w:w="540" w:type="dxa"/>
            <w:tcBorders>
              <w:right w:val="single" w:sz="4" w:space="0" w:color="auto"/>
            </w:tcBorders>
            <w:vAlign w:val="bottom"/>
          </w:tcPr>
          <w:p w14:paraId="0BDF0474"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w:t>
            </w:r>
          </w:p>
        </w:tc>
        <w:tc>
          <w:tcPr>
            <w:tcW w:w="968" w:type="dxa"/>
            <w:noWrap/>
            <w:hideMark/>
          </w:tcPr>
          <w:p w14:paraId="05BA9D7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1DB2A</w:t>
            </w:r>
          </w:p>
        </w:tc>
        <w:tc>
          <w:tcPr>
            <w:tcW w:w="1647" w:type="dxa"/>
            <w:noWrap/>
            <w:hideMark/>
          </w:tcPr>
          <w:p w14:paraId="633801C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Hingilili River at Ngulwi</w:t>
            </w:r>
          </w:p>
        </w:tc>
        <w:tc>
          <w:tcPr>
            <w:tcW w:w="1351" w:type="dxa"/>
            <w:noWrap/>
            <w:hideMark/>
          </w:tcPr>
          <w:p w14:paraId="76A9DCF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Hingilili</w:t>
            </w:r>
          </w:p>
        </w:tc>
        <w:tc>
          <w:tcPr>
            <w:tcW w:w="1448" w:type="dxa"/>
            <w:noWrap/>
            <w:hideMark/>
          </w:tcPr>
          <w:p w14:paraId="6D8E616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Ngulwi</w:t>
            </w:r>
          </w:p>
        </w:tc>
        <w:tc>
          <w:tcPr>
            <w:tcW w:w="1182" w:type="dxa"/>
            <w:noWrap/>
            <w:hideMark/>
          </w:tcPr>
          <w:p w14:paraId="0A3C2B8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415F866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-3.533</w:t>
            </w:r>
          </w:p>
        </w:tc>
        <w:tc>
          <w:tcPr>
            <w:tcW w:w="1122" w:type="dxa"/>
            <w:noWrap/>
            <w:hideMark/>
          </w:tcPr>
          <w:p w14:paraId="08B50B5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-37.200</w:t>
            </w:r>
          </w:p>
        </w:tc>
        <w:tc>
          <w:tcPr>
            <w:tcW w:w="1198" w:type="dxa"/>
            <w:noWrap/>
            <w:hideMark/>
          </w:tcPr>
          <w:p w14:paraId="2481F41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7774C602" w14:textId="77777777" w:rsidTr="00E75AF2">
        <w:trPr>
          <w:trHeight w:val="300"/>
        </w:trPr>
        <w:tc>
          <w:tcPr>
            <w:tcW w:w="540" w:type="dxa"/>
            <w:tcBorders>
              <w:right w:val="single" w:sz="4" w:space="0" w:color="auto"/>
            </w:tcBorders>
            <w:vAlign w:val="bottom"/>
          </w:tcPr>
          <w:p w14:paraId="77C11B15"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w:t>
            </w:r>
          </w:p>
        </w:tc>
        <w:tc>
          <w:tcPr>
            <w:tcW w:w="968" w:type="dxa"/>
            <w:noWrap/>
            <w:hideMark/>
          </w:tcPr>
          <w:p w14:paraId="4638DC5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1DD3</w:t>
            </w:r>
          </w:p>
        </w:tc>
        <w:tc>
          <w:tcPr>
            <w:tcW w:w="1647" w:type="dxa"/>
            <w:noWrap/>
            <w:hideMark/>
          </w:tcPr>
          <w:p w14:paraId="0E696B5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Karanga River at Arusha-Moshi Road</w:t>
            </w:r>
          </w:p>
        </w:tc>
        <w:tc>
          <w:tcPr>
            <w:tcW w:w="1351" w:type="dxa"/>
            <w:noWrap/>
            <w:hideMark/>
          </w:tcPr>
          <w:p w14:paraId="7D47C6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Karanga</w:t>
            </w:r>
          </w:p>
        </w:tc>
        <w:tc>
          <w:tcPr>
            <w:tcW w:w="1448" w:type="dxa"/>
            <w:noWrap/>
            <w:hideMark/>
          </w:tcPr>
          <w:p w14:paraId="45A4F97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Moshi-Arusha Road</w:t>
            </w:r>
          </w:p>
        </w:tc>
        <w:tc>
          <w:tcPr>
            <w:tcW w:w="1182" w:type="dxa"/>
            <w:noWrap/>
            <w:hideMark/>
          </w:tcPr>
          <w:p w14:paraId="6502CA0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370C73A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-3.350</w:t>
            </w:r>
          </w:p>
        </w:tc>
        <w:tc>
          <w:tcPr>
            <w:tcW w:w="1122" w:type="dxa"/>
            <w:noWrap/>
            <w:hideMark/>
          </w:tcPr>
          <w:p w14:paraId="73BDF86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37.300</w:t>
            </w:r>
          </w:p>
        </w:tc>
        <w:tc>
          <w:tcPr>
            <w:tcW w:w="1198" w:type="dxa"/>
            <w:noWrap/>
            <w:hideMark/>
          </w:tcPr>
          <w:p w14:paraId="59F06C3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3B73E9C1" w14:textId="77777777" w:rsidTr="00E75AF2">
        <w:trPr>
          <w:trHeight w:val="300"/>
        </w:trPr>
        <w:tc>
          <w:tcPr>
            <w:tcW w:w="540" w:type="dxa"/>
            <w:tcBorders>
              <w:right w:val="single" w:sz="4" w:space="0" w:color="auto"/>
            </w:tcBorders>
            <w:vAlign w:val="bottom"/>
          </w:tcPr>
          <w:p w14:paraId="55DD2BD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6</w:t>
            </w:r>
          </w:p>
        </w:tc>
        <w:tc>
          <w:tcPr>
            <w:tcW w:w="968" w:type="dxa"/>
            <w:noWrap/>
            <w:hideMark/>
          </w:tcPr>
          <w:p w14:paraId="20E8C84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1D58237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Kihuhwi  River at Longuza Forest</w:t>
            </w:r>
          </w:p>
        </w:tc>
        <w:tc>
          <w:tcPr>
            <w:tcW w:w="1351" w:type="dxa"/>
            <w:noWrap/>
            <w:hideMark/>
          </w:tcPr>
          <w:p w14:paraId="59552D4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Kihuhwi </w:t>
            </w:r>
          </w:p>
        </w:tc>
        <w:tc>
          <w:tcPr>
            <w:tcW w:w="1448" w:type="dxa"/>
            <w:noWrap/>
            <w:hideMark/>
          </w:tcPr>
          <w:p w14:paraId="33B6B43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Longuza Forest</w:t>
            </w:r>
          </w:p>
        </w:tc>
        <w:tc>
          <w:tcPr>
            <w:tcW w:w="1182" w:type="dxa"/>
            <w:noWrap/>
            <w:hideMark/>
          </w:tcPr>
          <w:p w14:paraId="032D71E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0176D04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-5.114</w:t>
            </w:r>
          </w:p>
        </w:tc>
        <w:tc>
          <w:tcPr>
            <w:tcW w:w="1122" w:type="dxa"/>
            <w:noWrap/>
            <w:hideMark/>
          </w:tcPr>
          <w:p w14:paraId="46202FB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38.693</w:t>
            </w:r>
          </w:p>
        </w:tc>
        <w:tc>
          <w:tcPr>
            <w:tcW w:w="1198" w:type="dxa"/>
            <w:noWrap/>
            <w:hideMark/>
          </w:tcPr>
          <w:p w14:paraId="5BD2A79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B8A40AC" w14:textId="77777777" w:rsidTr="00E75AF2">
        <w:trPr>
          <w:trHeight w:val="300"/>
        </w:trPr>
        <w:tc>
          <w:tcPr>
            <w:tcW w:w="540" w:type="dxa"/>
            <w:tcBorders>
              <w:right w:val="single" w:sz="4" w:space="0" w:color="auto"/>
            </w:tcBorders>
            <w:vAlign w:val="bottom"/>
          </w:tcPr>
          <w:p w14:paraId="68DB56CB"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lastRenderedPageBreak/>
              <w:t>7</w:t>
            </w:r>
          </w:p>
        </w:tc>
        <w:tc>
          <w:tcPr>
            <w:tcW w:w="968" w:type="dxa"/>
            <w:noWrap/>
            <w:hideMark/>
          </w:tcPr>
          <w:p w14:paraId="419DA71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1DD8A</w:t>
            </w:r>
          </w:p>
        </w:tc>
        <w:tc>
          <w:tcPr>
            <w:tcW w:w="1647" w:type="dxa"/>
            <w:noWrap/>
            <w:hideMark/>
          </w:tcPr>
          <w:p w14:paraId="582065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Kikafu River at Moshi-Arusha Road</w:t>
            </w:r>
          </w:p>
        </w:tc>
        <w:tc>
          <w:tcPr>
            <w:tcW w:w="1351" w:type="dxa"/>
            <w:noWrap/>
            <w:hideMark/>
          </w:tcPr>
          <w:p w14:paraId="6DF0ABD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Kikafu</w:t>
            </w:r>
          </w:p>
        </w:tc>
        <w:tc>
          <w:tcPr>
            <w:tcW w:w="1448" w:type="dxa"/>
            <w:noWrap/>
            <w:hideMark/>
          </w:tcPr>
          <w:p w14:paraId="44FC7DA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Moshi-Arusha Road</w:t>
            </w:r>
          </w:p>
        </w:tc>
        <w:tc>
          <w:tcPr>
            <w:tcW w:w="1182" w:type="dxa"/>
            <w:noWrap/>
            <w:hideMark/>
          </w:tcPr>
          <w:p w14:paraId="256CDB3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5C22904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-3.333</w:t>
            </w:r>
          </w:p>
        </w:tc>
        <w:tc>
          <w:tcPr>
            <w:tcW w:w="1122" w:type="dxa"/>
            <w:noWrap/>
            <w:hideMark/>
          </w:tcPr>
          <w:p w14:paraId="35055EE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37.233</w:t>
            </w:r>
          </w:p>
        </w:tc>
        <w:tc>
          <w:tcPr>
            <w:tcW w:w="1198" w:type="dxa"/>
            <w:noWrap/>
            <w:hideMark/>
          </w:tcPr>
          <w:p w14:paraId="2A1610A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0ED0B2FA" w14:textId="77777777" w:rsidTr="00E75AF2">
        <w:trPr>
          <w:trHeight w:val="300"/>
        </w:trPr>
        <w:tc>
          <w:tcPr>
            <w:tcW w:w="540" w:type="dxa"/>
            <w:tcBorders>
              <w:right w:val="single" w:sz="4" w:space="0" w:color="auto"/>
            </w:tcBorders>
            <w:vAlign w:val="bottom"/>
          </w:tcPr>
          <w:p w14:paraId="71DFC41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8</w:t>
            </w:r>
          </w:p>
        </w:tc>
        <w:tc>
          <w:tcPr>
            <w:tcW w:w="968" w:type="dxa"/>
            <w:noWrap/>
            <w:hideMark/>
          </w:tcPr>
          <w:p w14:paraId="3071F29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1DE11</w:t>
            </w:r>
          </w:p>
        </w:tc>
        <w:tc>
          <w:tcPr>
            <w:tcW w:w="1647" w:type="dxa"/>
            <w:noWrap/>
            <w:hideMark/>
          </w:tcPr>
          <w:p w14:paraId="1E74045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Kikuletwa  River at Wahoga Chini </w:t>
            </w:r>
          </w:p>
        </w:tc>
        <w:tc>
          <w:tcPr>
            <w:tcW w:w="1351" w:type="dxa"/>
            <w:noWrap/>
            <w:hideMark/>
          </w:tcPr>
          <w:p w14:paraId="63D738A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Kikuletwa </w:t>
            </w:r>
          </w:p>
        </w:tc>
        <w:tc>
          <w:tcPr>
            <w:tcW w:w="1448" w:type="dxa"/>
            <w:noWrap/>
            <w:hideMark/>
          </w:tcPr>
          <w:p w14:paraId="52A5173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Wahoga Chini </w:t>
            </w:r>
          </w:p>
        </w:tc>
        <w:tc>
          <w:tcPr>
            <w:tcW w:w="1182" w:type="dxa"/>
            <w:noWrap/>
            <w:hideMark/>
          </w:tcPr>
          <w:p w14:paraId="22795E5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25243D7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-3.333</w:t>
            </w:r>
          </w:p>
        </w:tc>
        <w:tc>
          <w:tcPr>
            <w:tcW w:w="1122" w:type="dxa"/>
            <w:noWrap/>
            <w:hideMark/>
          </w:tcPr>
          <w:p w14:paraId="7A57CC1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36.800</w:t>
            </w:r>
          </w:p>
        </w:tc>
        <w:tc>
          <w:tcPr>
            <w:tcW w:w="1198" w:type="dxa"/>
            <w:noWrap/>
            <w:hideMark/>
          </w:tcPr>
          <w:p w14:paraId="153E370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12DC353B" w14:textId="77777777" w:rsidTr="00E75AF2">
        <w:trPr>
          <w:trHeight w:val="300"/>
        </w:trPr>
        <w:tc>
          <w:tcPr>
            <w:tcW w:w="540" w:type="dxa"/>
            <w:tcBorders>
              <w:right w:val="single" w:sz="4" w:space="0" w:color="auto"/>
            </w:tcBorders>
            <w:vAlign w:val="bottom"/>
          </w:tcPr>
          <w:p w14:paraId="776EC83B"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9</w:t>
            </w:r>
          </w:p>
        </w:tc>
        <w:tc>
          <w:tcPr>
            <w:tcW w:w="968" w:type="dxa"/>
            <w:noWrap/>
            <w:hideMark/>
          </w:tcPr>
          <w:p w14:paraId="70046E1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1DD55</w:t>
            </w:r>
          </w:p>
        </w:tc>
        <w:tc>
          <w:tcPr>
            <w:tcW w:w="1647" w:type="dxa"/>
            <w:noWrap/>
            <w:hideMark/>
          </w:tcPr>
          <w:p w14:paraId="7500C03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Kikuletwa River at Karangai</w:t>
            </w:r>
          </w:p>
        </w:tc>
        <w:tc>
          <w:tcPr>
            <w:tcW w:w="1351" w:type="dxa"/>
            <w:noWrap/>
            <w:hideMark/>
          </w:tcPr>
          <w:p w14:paraId="38DB306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Kikuletwa</w:t>
            </w:r>
          </w:p>
        </w:tc>
        <w:tc>
          <w:tcPr>
            <w:tcW w:w="1448" w:type="dxa"/>
            <w:noWrap/>
            <w:hideMark/>
          </w:tcPr>
          <w:p w14:paraId="4BDC0C2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Karangai</w:t>
            </w:r>
          </w:p>
        </w:tc>
        <w:tc>
          <w:tcPr>
            <w:tcW w:w="1182" w:type="dxa"/>
            <w:noWrap/>
            <w:hideMark/>
          </w:tcPr>
          <w:p w14:paraId="53CBD56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4DC63C4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-3.444</w:t>
            </w:r>
          </w:p>
        </w:tc>
        <w:tc>
          <w:tcPr>
            <w:tcW w:w="1122" w:type="dxa"/>
            <w:noWrap/>
            <w:hideMark/>
          </w:tcPr>
          <w:p w14:paraId="4902B58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36.856</w:t>
            </w:r>
          </w:p>
        </w:tc>
        <w:tc>
          <w:tcPr>
            <w:tcW w:w="1198" w:type="dxa"/>
            <w:noWrap/>
            <w:hideMark/>
          </w:tcPr>
          <w:p w14:paraId="07F9BD3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7ED19CEE" w14:textId="77777777" w:rsidTr="00E75AF2">
        <w:trPr>
          <w:trHeight w:val="300"/>
        </w:trPr>
        <w:tc>
          <w:tcPr>
            <w:tcW w:w="540" w:type="dxa"/>
            <w:tcBorders>
              <w:right w:val="single" w:sz="4" w:space="0" w:color="auto"/>
            </w:tcBorders>
            <w:vAlign w:val="bottom"/>
          </w:tcPr>
          <w:p w14:paraId="24F2DAE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10</w:t>
            </w:r>
          </w:p>
        </w:tc>
        <w:tc>
          <w:tcPr>
            <w:tcW w:w="968" w:type="dxa"/>
            <w:noWrap/>
            <w:hideMark/>
          </w:tcPr>
          <w:p w14:paraId="13C4617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1DD54</w:t>
            </w:r>
          </w:p>
        </w:tc>
        <w:tc>
          <w:tcPr>
            <w:tcW w:w="1647" w:type="dxa"/>
            <w:noWrap/>
            <w:hideMark/>
          </w:tcPr>
          <w:p w14:paraId="6FDB65F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Kikuletwa River at Power Station</w:t>
            </w:r>
          </w:p>
        </w:tc>
        <w:tc>
          <w:tcPr>
            <w:tcW w:w="1351" w:type="dxa"/>
            <w:noWrap/>
            <w:hideMark/>
          </w:tcPr>
          <w:p w14:paraId="4EE2E7B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Kikuletwa</w:t>
            </w:r>
          </w:p>
        </w:tc>
        <w:tc>
          <w:tcPr>
            <w:tcW w:w="1448" w:type="dxa"/>
            <w:noWrap/>
            <w:hideMark/>
          </w:tcPr>
          <w:p w14:paraId="71DFC8B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Power Station</w:t>
            </w:r>
          </w:p>
        </w:tc>
        <w:tc>
          <w:tcPr>
            <w:tcW w:w="1182" w:type="dxa"/>
            <w:noWrap/>
            <w:hideMark/>
          </w:tcPr>
          <w:p w14:paraId="31241D0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5179610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-3.458</w:t>
            </w:r>
          </w:p>
        </w:tc>
        <w:tc>
          <w:tcPr>
            <w:tcW w:w="1122" w:type="dxa"/>
            <w:noWrap/>
            <w:hideMark/>
          </w:tcPr>
          <w:p w14:paraId="388CA6E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37.292</w:t>
            </w:r>
          </w:p>
        </w:tc>
        <w:tc>
          <w:tcPr>
            <w:tcW w:w="1198" w:type="dxa"/>
            <w:noWrap/>
            <w:hideMark/>
          </w:tcPr>
          <w:p w14:paraId="06EAF54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6E78FADB" w14:textId="77777777" w:rsidTr="00E75AF2">
        <w:trPr>
          <w:trHeight w:val="300"/>
        </w:trPr>
        <w:tc>
          <w:tcPr>
            <w:tcW w:w="540" w:type="dxa"/>
            <w:tcBorders>
              <w:right w:val="single" w:sz="4" w:space="0" w:color="auto"/>
            </w:tcBorders>
            <w:vAlign w:val="bottom"/>
          </w:tcPr>
          <w:p w14:paraId="4A7E505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11</w:t>
            </w:r>
          </w:p>
        </w:tc>
        <w:tc>
          <w:tcPr>
            <w:tcW w:w="968" w:type="dxa"/>
            <w:noWrap/>
            <w:hideMark/>
          </w:tcPr>
          <w:p w14:paraId="6ADE145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1DD1</w:t>
            </w:r>
          </w:p>
        </w:tc>
        <w:tc>
          <w:tcPr>
            <w:tcW w:w="1647" w:type="dxa"/>
            <w:noWrap/>
            <w:hideMark/>
          </w:tcPr>
          <w:p w14:paraId="64C03B6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Kikuletwa River at TPC</w:t>
            </w:r>
          </w:p>
        </w:tc>
        <w:tc>
          <w:tcPr>
            <w:tcW w:w="1351" w:type="dxa"/>
            <w:noWrap/>
            <w:hideMark/>
          </w:tcPr>
          <w:p w14:paraId="3DB3D5E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Kikuletwa</w:t>
            </w:r>
          </w:p>
        </w:tc>
        <w:tc>
          <w:tcPr>
            <w:tcW w:w="1448" w:type="dxa"/>
            <w:noWrap/>
            <w:hideMark/>
          </w:tcPr>
          <w:p w14:paraId="3722DA7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TPC</w:t>
            </w:r>
          </w:p>
        </w:tc>
        <w:tc>
          <w:tcPr>
            <w:tcW w:w="1182" w:type="dxa"/>
            <w:noWrap/>
            <w:hideMark/>
          </w:tcPr>
          <w:p w14:paraId="4F22BF6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0315753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-3.517</w:t>
            </w:r>
          </w:p>
        </w:tc>
        <w:tc>
          <w:tcPr>
            <w:tcW w:w="1122" w:type="dxa"/>
            <w:noWrap/>
            <w:hideMark/>
          </w:tcPr>
          <w:p w14:paraId="693D70B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37.283</w:t>
            </w:r>
          </w:p>
        </w:tc>
        <w:tc>
          <w:tcPr>
            <w:tcW w:w="1198" w:type="dxa"/>
            <w:noWrap/>
            <w:hideMark/>
          </w:tcPr>
          <w:p w14:paraId="7519810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12DDF891" w14:textId="77777777" w:rsidTr="00E75AF2">
        <w:trPr>
          <w:trHeight w:val="300"/>
        </w:trPr>
        <w:tc>
          <w:tcPr>
            <w:tcW w:w="540" w:type="dxa"/>
            <w:tcBorders>
              <w:right w:val="single" w:sz="4" w:space="0" w:color="auto"/>
            </w:tcBorders>
            <w:vAlign w:val="bottom"/>
          </w:tcPr>
          <w:p w14:paraId="323C9EAB"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12</w:t>
            </w:r>
          </w:p>
        </w:tc>
        <w:tc>
          <w:tcPr>
            <w:tcW w:w="968" w:type="dxa"/>
            <w:noWrap/>
            <w:hideMark/>
          </w:tcPr>
          <w:p w14:paraId="5A9FCA6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1D1A</w:t>
            </w:r>
          </w:p>
        </w:tc>
        <w:tc>
          <w:tcPr>
            <w:tcW w:w="1647" w:type="dxa"/>
            <w:noWrap/>
            <w:hideMark/>
          </w:tcPr>
          <w:p w14:paraId="3F23D74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Luengera River at Korogwe</w:t>
            </w:r>
          </w:p>
        </w:tc>
        <w:tc>
          <w:tcPr>
            <w:tcW w:w="1351" w:type="dxa"/>
            <w:noWrap/>
            <w:hideMark/>
          </w:tcPr>
          <w:p w14:paraId="5D06E28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Luengera</w:t>
            </w:r>
          </w:p>
        </w:tc>
        <w:tc>
          <w:tcPr>
            <w:tcW w:w="1448" w:type="dxa"/>
            <w:noWrap/>
            <w:hideMark/>
          </w:tcPr>
          <w:p w14:paraId="6C2C910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Korogwe</w:t>
            </w:r>
          </w:p>
        </w:tc>
        <w:tc>
          <w:tcPr>
            <w:tcW w:w="1182" w:type="dxa"/>
            <w:noWrap/>
            <w:hideMark/>
          </w:tcPr>
          <w:p w14:paraId="04C3D64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7FFAEC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-5.133</w:t>
            </w:r>
          </w:p>
        </w:tc>
        <w:tc>
          <w:tcPr>
            <w:tcW w:w="1122" w:type="dxa"/>
            <w:noWrap/>
            <w:hideMark/>
          </w:tcPr>
          <w:p w14:paraId="56E07AA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38.575</w:t>
            </w:r>
          </w:p>
        </w:tc>
        <w:tc>
          <w:tcPr>
            <w:tcW w:w="1198" w:type="dxa"/>
            <w:noWrap/>
            <w:hideMark/>
          </w:tcPr>
          <w:p w14:paraId="7CCE569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415C68B6" w14:textId="77777777" w:rsidTr="00E75AF2">
        <w:trPr>
          <w:trHeight w:val="300"/>
        </w:trPr>
        <w:tc>
          <w:tcPr>
            <w:tcW w:w="540" w:type="dxa"/>
            <w:tcBorders>
              <w:right w:val="single" w:sz="4" w:space="0" w:color="auto"/>
            </w:tcBorders>
            <w:vAlign w:val="bottom"/>
          </w:tcPr>
          <w:p w14:paraId="68958E3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13</w:t>
            </w:r>
          </w:p>
        </w:tc>
        <w:tc>
          <w:tcPr>
            <w:tcW w:w="968" w:type="dxa"/>
            <w:noWrap/>
            <w:hideMark/>
          </w:tcPr>
          <w:p w14:paraId="4C7EC9D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1DA3</w:t>
            </w:r>
          </w:p>
        </w:tc>
        <w:tc>
          <w:tcPr>
            <w:tcW w:w="1647" w:type="dxa"/>
            <w:noWrap/>
            <w:hideMark/>
          </w:tcPr>
          <w:p w14:paraId="371358B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Luengera River at Magoma</w:t>
            </w:r>
          </w:p>
        </w:tc>
        <w:tc>
          <w:tcPr>
            <w:tcW w:w="1351" w:type="dxa"/>
            <w:noWrap/>
            <w:hideMark/>
          </w:tcPr>
          <w:p w14:paraId="7C3E284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Luengera</w:t>
            </w:r>
          </w:p>
        </w:tc>
        <w:tc>
          <w:tcPr>
            <w:tcW w:w="1448" w:type="dxa"/>
            <w:noWrap/>
            <w:hideMark/>
          </w:tcPr>
          <w:p w14:paraId="779B616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Magoma</w:t>
            </w:r>
          </w:p>
        </w:tc>
        <w:tc>
          <w:tcPr>
            <w:tcW w:w="1182" w:type="dxa"/>
            <w:noWrap/>
            <w:hideMark/>
          </w:tcPr>
          <w:p w14:paraId="1EF4051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1273C2A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-4.872</w:t>
            </w:r>
          </w:p>
        </w:tc>
        <w:tc>
          <w:tcPr>
            <w:tcW w:w="1122" w:type="dxa"/>
            <w:noWrap/>
            <w:hideMark/>
          </w:tcPr>
          <w:p w14:paraId="7E00750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38.567</w:t>
            </w:r>
          </w:p>
        </w:tc>
        <w:tc>
          <w:tcPr>
            <w:tcW w:w="1198" w:type="dxa"/>
            <w:noWrap/>
            <w:hideMark/>
          </w:tcPr>
          <w:p w14:paraId="7297B73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69DE2FB2" w14:textId="77777777" w:rsidTr="00E75AF2">
        <w:trPr>
          <w:trHeight w:val="300"/>
        </w:trPr>
        <w:tc>
          <w:tcPr>
            <w:tcW w:w="540" w:type="dxa"/>
            <w:tcBorders>
              <w:right w:val="single" w:sz="4" w:space="0" w:color="auto"/>
            </w:tcBorders>
            <w:vAlign w:val="bottom"/>
          </w:tcPr>
          <w:p w14:paraId="1129DCB8"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14</w:t>
            </w:r>
          </w:p>
        </w:tc>
        <w:tc>
          <w:tcPr>
            <w:tcW w:w="968" w:type="dxa"/>
            <w:noWrap/>
            <w:hideMark/>
          </w:tcPr>
          <w:p w14:paraId="0E05471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7B8481A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Lumi River at Ungwasi</w:t>
            </w:r>
          </w:p>
        </w:tc>
        <w:tc>
          <w:tcPr>
            <w:tcW w:w="1351" w:type="dxa"/>
            <w:noWrap/>
            <w:hideMark/>
          </w:tcPr>
          <w:p w14:paraId="256E2CF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Lumi</w:t>
            </w:r>
          </w:p>
        </w:tc>
        <w:tc>
          <w:tcPr>
            <w:tcW w:w="1448" w:type="dxa"/>
            <w:noWrap/>
            <w:hideMark/>
          </w:tcPr>
          <w:p w14:paraId="0EC00F8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Ungwasi</w:t>
            </w:r>
          </w:p>
        </w:tc>
        <w:tc>
          <w:tcPr>
            <w:tcW w:w="1182" w:type="dxa"/>
            <w:noWrap/>
            <w:hideMark/>
          </w:tcPr>
          <w:p w14:paraId="79202A9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20EFBC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-3.633</w:t>
            </w:r>
          </w:p>
        </w:tc>
        <w:tc>
          <w:tcPr>
            <w:tcW w:w="1122" w:type="dxa"/>
            <w:noWrap/>
            <w:hideMark/>
          </w:tcPr>
          <w:p w14:paraId="73DE1D8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37.678</w:t>
            </w:r>
          </w:p>
        </w:tc>
        <w:tc>
          <w:tcPr>
            <w:tcW w:w="1198" w:type="dxa"/>
            <w:noWrap/>
            <w:hideMark/>
          </w:tcPr>
          <w:p w14:paraId="2B1F467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1703B9A3" w14:textId="77777777" w:rsidTr="00E75AF2">
        <w:trPr>
          <w:trHeight w:val="300"/>
        </w:trPr>
        <w:tc>
          <w:tcPr>
            <w:tcW w:w="540" w:type="dxa"/>
            <w:tcBorders>
              <w:right w:val="single" w:sz="4" w:space="0" w:color="auto"/>
            </w:tcBorders>
            <w:vAlign w:val="bottom"/>
          </w:tcPr>
          <w:p w14:paraId="0BD8A6EB"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15</w:t>
            </w:r>
          </w:p>
        </w:tc>
        <w:tc>
          <w:tcPr>
            <w:tcW w:w="968" w:type="dxa"/>
            <w:noWrap/>
            <w:hideMark/>
          </w:tcPr>
          <w:p w14:paraId="1188446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1DD31A</w:t>
            </w:r>
          </w:p>
        </w:tc>
        <w:tc>
          <w:tcPr>
            <w:tcW w:w="1647" w:type="dxa"/>
            <w:noWrap/>
            <w:hideMark/>
          </w:tcPr>
          <w:p w14:paraId="33B45A9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Magdarisho River at Magdarisho</w:t>
            </w:r>
          </w:p>
        </w:tc>
        <w:tc>
          <w:tcPr>
            <w:tcW w:w="1351" w:type="dxa"/>
            <w:noWrap/>
            <w:hideMark/>
          </w:tcPr>
          <w:p w14:paraId="2904176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Magdarisho</w:t>
            </w:r>
          </w:p>
        </w:tc>
        <w:tc>
          <w:tcPr>
            <w:tcW w:w="1448" w:type="dxa"/>
            <w:noWrap/>
            <w:hideMark/>
          </w:tcPr>
          <w:p w14:paraId="1D031F1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Magdarisho </w:t>
            </w:r>
          </w:p>
        </w:tc>
        <w:tc>
          <w:tcPr>
            <w:tcW w:w="1182" w:type="dxa"/>
            <w:noWrap/>
            <w:hideMark/>
          </w:tcPr>
          <w:p w14:paraId="1BCB95B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C3A317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-3.372</w:t>
            </w:r>
          </w:p>
        </w:tc>
        <w:tc>
          <w:tcPr>
            <w:tcW w:w="1122" w:type="dxa"/>
            <w:noWrap/>
            <w:hideMark/>
          </w:tcPr>
          <w:p w14:paraId="0F897D3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36.853</w:t>
            </w:r>
          </w:p>
        </w:tc>
        <w:tc>
          <w:tcPr>
            <w:tcW w:w="1198" w:type="dxa"/>
            <w:noWrap/>
            <w:hideMark/>
          </w:tcPr>
          <w:p w14:paraId="2895D47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AEF6D6F" w14:textId="77777777" w:rsidTr="00E75AF2">
        <w:trPr>
          <w:trHeight w:val="300"/>
        </w:trPr>
        <w:tc>
          <w:tcPr>
            <w:tcW w:w="540" w:type="dxa"/>
            <w:tcBorders>
              <w:right w:val="single" w:sz="4" w:space="0" w:color="auto"/>
            </w:tcBorders>
            <w:vAlign w:val="bottom"/>
          </w:tcPr>
          <w:p w14:paraId="04F559B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16</w:t>
            </w:r>
          </w:p>
        </w:tc>
        <w:tc>
          <w:tcPr>
            <w:tcW w:w="968" w:type="dxa"/>
            <w:noWrap/>
            <w:hideMark/>
          </w:tcPr>
          <w:p w14:paraId="538071F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01A1D7F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Makisoru / Manyire River at Manyire</w:t>
            </w:r>
          </w:p>
        </w:tc>
        <w:tc>
          <w:tcPr>
            <w:tcW w:w="1351" w:type="dxa"/>
            <w:noWrap/>
            <w:hideMark/>
          </w:tcPr>
          <w:p w14:paraId="38E61B0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Makisoru / Manyire</w:t>
            </w:r>
          </w:p>
        </w:tc>
        <w:tc>
          <w:tcPr>
            <w:tcW w:w="1448" w:type="dxa"/>
            <w:noWrap/>
            <w:hideMark/>
          </w:tcPr>
          <w:p w14:paraId="6EA6E92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Manyire</w:t>
            </w:r>
          </w:p>
        </w:tc>
        <w:tc>
          <w:tcPr>
            <w:tcW w:w="1182" w:type="dxa"/>
            <w:noWrap/>
            <w:hideMark/>
          </w:tcPr>
          <w:p w14:paraId="144A6E4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06758B2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-3.457</w:t>
            </w:r>
          </w:p>
        </w:tc>
        <w:tc>
          <w:tcPr>
            <w:tcW w:w="1122" w:type="dxa"/>
            <w:noWrap/>
            <w:hideMark/>
          </w:tcPr>
          <w:p w14:paraId="666876E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36.832</w:t>
            </w:r>
          </w:p>
        </w:tc>
        <w:tc>
          <w:tcPr>
            <w:tcW w:w="1198" w:type="dxa"/>
            <w:noWrap/>
            <w:hideMark/>
          </w:tcPr>
          <w:p w14:paraId="50A6D2B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 as semi-automatic</w:t>
            </w:r>
          </w:p>
        </w:tc>
      </w:tr>
      <w:tr w:rsidR="006C60AA" w:rsidRPr="00D34F38" w14:paraId="21B22AF7" w14:textId="77777777" w:rsidTr="00E75AF2">
        <w:trPr>
          <w:trHeight w:val="300"/>
        </w:trPr>
        <w:tc>
          <w:tcPr>
            <w:tcW w:w="540" w:type="dxa"/>
            <w:tcBorders>
              <w:right w:val="single" w:sz="4" w:space="0" w:color="auto"/>
            </w:tcBorders>
            <w:vAlign w:val="bottom"/>
          </w:tcPr>
          <w:p w14:paraId="3E460DD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17</w:t>
            </w:r>
          </w:p>
        </w:tc>
        <w:tc>
          <w:tcPr>
            <w:tcW w:w="968" w:type="dxa"/>
            <w:noWrap/>
            <w:hideMark/>
          </w:tcPr>
          <w:p w14:paraId="208D0A9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1DD50</w:t>
            </w:r>
          </w:p>
        </w:tc>
        <w:tc>
          <w:tcPr>
            <w:tcW w:w="1647" w:type="dxa"/>
            <w:noWrap/>
            <w:hideMark/>
          </w:tcPr>
          <w:p w14:paraId="5DDCA39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Malala River at Malala</w:t>
            </w:r>
          </w:p>
        </w:tc>
        <w:tc>
          <w:tcPr>
            <w:tcW w:w="1351" w:type="dxa"/>
            <w:noWrap/>
            <w:hideMark/>
          </w:tcPr>
          <w:p w14:paraId="747BC18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Malala</w:t>
            </w:r>
          </w:p>
        </w:tc>
        <w:tc>
          <w:tcPr>
            <w:tcW w:w="1448" w:type="dxa"/>
            <w:noWrap/>
            <w:hideMark/>
          </w:tcPr>
          <w:p w14:paraId="4ABD09D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Malala</w:t>
            </w:r>
          </w:p>
        </w:tc>
        <w:tc>
          <w:tcPr>
            <w:tcW w:w="1182" w:type="dxa"/>
            <w:noWrap/>
            <w:hideMark/>
          </w:tcPr>
          <w:p w14:paraId="512EC82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0AC08A1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-3.392</w:t>
            </w:r>
          </w:p>
        </w:tc>
        <w:tc>
          <w:tcPr>
            <w:tcW w:w="1122" w:type="dxa"/>
            <w:noWrap/>
            <w:hideMark/>
          </w:tcPr>
          <w:p w14:paraId="177E174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36.817</w:t>
            </w:r>
          </w:p>
        </w:tc>
        <w:tc>
          <w:tcPr>
            <w:tcW w:w="1198" w:type="dxa"/>
            <w:noWrap/>
            <w:hideMark/>
          </w:tcPr>
          <w:p w14:paraId="5B4FDBD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FD0B451" w14:textId="77777777" w:rsidTr="00E75AF2">
        <w:trPr>
          <w:trHeight w:val="300"/>
        </w:trPr>
        <w:tc>
          <w:tcPr>
            <w:tcW w:w="540" w:type="dxa"/>
            <w:tcBorders>
              <w:right w:val="single" w:sz="4" w:space="0" w:color="auto"/>
            </w:tcBorders>
            <w:vAlign w:val="bottom"/>
          </w:tcPr>
          <w:p w14:paraId="4B27075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18</w:t>
            </w:r>
          </w:p>
        </w:tc>
        <w:tc>
          <w:tcPr>
            <w:tcW w:w="968" w:type="dxa"/>
            <w:noWrap/>
            <w:hideMark/>
          </w:tcPr>
          <w:p w14:paraId="33527F7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7EF185D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Malala River at Nkoavele</w:t>
            </w:r>
          </w:p>
        </w:tc>
        <w:tc>
          <w:tcPr>
            <w:tcW w:w="1351" w:type="dxa"/>
            <w:noWrap/>
            <w:hideMark/>
          </w:tcPr>
          <w:p w14:paraId="12A7B7F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Malala</w:t>
            </w:r>
          </w:p>
        </w:tc>
        <w:tc>
          <w:tcPr>
            <w:tcW w:w="1448" w:type="dxa"/>
            <w:noWrap/>
            <w:hideMark/>
          </w:tcPr>
          <w:p w14:paraId="474916C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Nkoavele</w:t>
            </w:r>
          </w:p>
        </w:tc>
        <w:tc>
          <w:tcPr>
            <w:tcW w:w="1182" w:type="dxa"/>
            <w:noWrap/>
            <w:hideMark/>
          </w:tcPr>
          <w:p w14:paraId="59FBDC4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2E3DB58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-3.342</w:t>
            </w:r>
          </w:p>
        </w:tc>
        <w:tc>
          <w:tcPr>
            <w:tcW w:w="1122" w:type="dxa"/>
            <w:noWrap/>
            <w:hideMark/>
          </w:tcPr>
          <w:p w14:paraId="1068F46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37.806</w:t>
            </w:r>
          </w:p>
        </w:tc>
        <w:tc>
          <w:tcPr>
            <w:tcW w:w="1198" w:type="dxa"/>
            <w:noWrap/>
            <w:hideMark/>
          </w:tcPr>
          <w:p w14:paraId="2575B5E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0640CF46" w14:textId="77777777" w:rsidTr="00E75AF2">
        <w:trPr>
          <w:trHeight w:val="300"/>
        </w:trPr>
        <w:tc>
          <w:tcPr>
            <w:tcW w:w="540" w:type="dxa"/>
            <w:tcBorders>
              <w:right w:val="single" w:sz="4" w:space="0" w:color="auto"/>
            </w:tcBorders>
            <w:vAlign w:val="bottom"/>
          </w:tcPr>
          <w:p w14:paraId="74A246E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19</w:t>
            </w:r>
          </w:p>
        </w:tc>
        <w:tc>
          <w:tcPr>
            <w:tcW w:w="968" w:type="dxa"/>
            <w:noWrap/>
            <w:hideMark/>
          </w:tcPr>
          <w:p w14:paraId="10866CE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100C85E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Mayi ya Chai River at Mayi ya Chai</w:t>
            </w:r>
          </w:p>
        </w:tc>
        <w:tc>
          <w:tcPr>
            <w:tcW w:w="1351" w:type="dxa"/>
            <w:noWrap/>
            <w:hideMark/>
          </w:tcPr>
          <w:p w14:paraId="4B79BA4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Mayi ya Chai</w:t>
            </w:r>
          </w:p>
        </w:tc>
        <w:tc>
          <w:tcPr>
            <w:tcW w:w="1448" w:type="dxa"/>
            <w:noWrap/>
            <w:hideMark/>
          </w:tcPr>
          <w:p w14:paraId="17ECC51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Mayi ya Chai</w:t>
            </w:r>
          </w:p>
        </w:tc>
        <w:tc>
          <w:tcPr>
            <w:tcW w:w="1182" w:type="dxa"/>
            <w:noWrap/>
            <w:hideMark/>
          </w:tcPr>
          <w:p w14:paraId="7152924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07C3404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-3.370</w:t>
            </w:r>
          </w:p>
        </w:tc>
        <w:tc>
          <w:tcPr>
            <w:tcW w:w="1122" w:type="dxa"/>
            <w:noWrap/>
            <w:hideMark/>
          </w:tcPr>
          <w:p w14:paraId="6884E4F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36.894</w:t>
            </w:r>
          </w:p>
        </w:tc>
        <w:tc>
          <w:tcPr>
            <w:tcW w:w="1198" w:type="dxa"/>
            <w:noWrap/>
            <w:hideMark/>
          </w:tcPr>
          <w:p w14:paraId="4D4FB78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 as semi-automatic</w:t>
            </w:r>
          </w:p>
        </w:tc>
      </w:tr>
      <w:tr w:rsidR="006C60AA" w:rsidRPr="00D34F38" w14:paraId="2006CADF" w14:textId="77777777" w:rsidTr="00E75AF2">
        <w:trPr>
          <w:trHeight w:val="300"/>
        </w:trPr>
        <w:tc>
          <w:tcPr>
            <w:tcW w:w="540" w:type="dxa"/>
            <w:tcBorders>
              <w:right w:val="single" w:sz="4" w:space="0" w:color="auto"/>
            </w:tcBorders>
            <w:vAlign w:val="bottom"/>
          </w:tcPr>
          <w:p w14:paraId="7F5C755C"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20</w:t>
            </w:r>
          </w:p>
        </w:tc>
        <w:tc>
          <w:tcPr>
            <w:tcW w:w="968" w:type="dxa"/>
            <w:noWrap/>
            <w:hideMark/>
          </w:tcPr>
          <w:p w14:paraId="190F4ED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1BA1</w:t>
            </w:r>
          </w:p>
        </w:tc>
        <w:tc>
          <w:tcPr>
            <w:tcW w:w="1647" w:type="dxa"/>
            <w:noWrap/>
            <w:hideMark/>
          </w:tcPr>
          <w:p w14:paraId="7B4FA6A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Mbalamo River at Kivingo</w:t>
            </w:r>
          </w:p>
        </w:tc>
        <w:tc>
          <w:tcPr>
            <w:tcW w:w="1351" w:type="dxa"/>
            <w:noWrap/>
            <w:hideMark/>
          </w:tcPr>
          <w:p w14:paraId="39B84E3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Mbalamo</w:t>
            </w:r>
          </w:p>
        </w:tc>
        <w:tc>
          <w:tcPr>
            <w:tcW w:w="1448" w:type="dxa"/>
            <w:noWrap/>
            <w:hideMark/>
          </w:tcPr>
          <w:p w14:paraId="6E9EA61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Kivingo</w:t>
            </w:r>
          </w:p>
        </w:tc>
        <w:tc>
          <w:tcPr>
            <w:tcW w:w="1182" w:type="dxa"/>
            <w:noWrap/>
            <w:hideMark/>
          </w:tcPr>
          <w:p w14:paraId="5757C7E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5D9DD93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-4.417</w:t>
            </w:r>
          </w:p>
        </w:tc>
        <w:tc>
          <w:tcPr>
            <w:tcW w:w="1122" w:type="dxa"/>
            <w:noWrap/>
            <w:hideMark/>
          </w:tcPr>
          <w:p w14:paraId="0BA1FD9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38.433</w:t>
            </w:r>
          </w:p>
        </w:tc>
        <w:tc>
          <w:tcPr>
            <w:tcW w:w="1198" w:type="dxa"/>
            <w:noWrap/>
            <w:hideMark/>
          </w:tcPr>
          <w:p w14:paraId="6089C2E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570E2738" w14:textId="77777777" w:rsidTr="00E75AF2">
        <w:trPr>
          <w:trHeight w:val="300"/>
        </w:trPr>
        <w:tc>
          <w:tcPr>
            <w:tcW w:w="540" w:type="dxa"/>
            <w:tcBorders>
              <w:right w:val="single" w:sz="4" w:space="0" w:color="auto"/>
            </w:tcBorders>
            <w:vAlign w:val="bottom"/>
          </w:tcPr>
          <w:p w14:paraId="3FA19445"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21</w:t>
            </w:r>
          </w:p>
        </w:tc>
        <w:tc>
          <w:tcPr>
            <w:tcW w:w="968" w:type="dxa"/>
            <w:noWrap/>
            <w:hideMark/>
          </w:tcPr>
          <w:p w14:paraId="34C1EAF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1DC23</w:t>
            </w:r>
          </w:p>
        </w:tc>
        <w:tc>
          <w:tcPr>
            <w:tcW w:w="1647" w:type="dxa"/>
            <w:noWrap/>
            <w:hideMark/>
          </w:tcPr>
          <w:p w14:paraId="0E5EEB2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Miwaleni River at Miwaleni Spring</w:t>
            </w:r>
          </w:p>
        </w:tc>
        <w:tc>
          <w:tcPr>
            <w:tcW w:w="1351" w:type="dxa"/>
            <w:noWrap/>
            <w:hideMark/>
          </w:tcPr>
          <w:p w14:paraId="6A701B9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Miwaleni</w:t>
            </w:r>
          </w:p>
        </w:tc>
        <w:tc>
          <w:tcPr>
            <w:tcW w:w="1448" w:type="dxa"/>
            <w:noWrap/>
            <w:hideMark/>
          </w:tcPr>
          <w:p w14:paraId="69DE992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Miwaleni Spring</w:t>
            </w:r>
          </w:p>
        </w:tc>
        <w:tc>
          <w:tcPr>
            <w:tcW w:w="1182" w:type="dxa"/>
            <w:noWrap/>
            <w:hideMark/>
          </w:tcPr>
          <w:p w14:paraId="1BA6B40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5554D3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-3.475</w:t>
            </w:r>
          </w:p>
        </w:tc>
        <w:tc>
          <w:tcPr>
            <w:tcW w:w="1122" w:type="dxa"/>
            <w:noWrap/>
            <w:hideMark/>
          </w:tcPr>
          <w:p w14:paraId="14809E5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36.756</w:t>
            </w:r>
          </w:p>
        </w:tc>
        <w:tc>
          <w:tcPr>
            <w:tcW w:w="1198" w:type="dxa"/>
            <w:noWrap/>
            <w:hideMark/>
          </w:tcPr>
          <w:p w14:paraId="254805A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63A961F3" w14:textId="77777777" w:rsidTr="00E75AF2">
        <w:trPr>
          <w:trHeight w:val="300"/>
        </w:trPr>
        <w:tc>
          <w:tcPr>
            <w:tcW w:w="540" w:type="dxa"/>
            <w:tcBorders>
              <w:right w:val="single" w:sz="4" w:space="0" w:color="auto"/>
            </w:tcBorders>
            <w:vAlign w:val="bottom"/>
          </w:tcPr>
          <w:p w14:paraId="55036EB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22</w:t>
            </w:r>
          </w:p>
        </w:tc>
        <w:tc>
          <w:tcPr>
            <w:tcW w:w="968" w:type="dxa"/>
            <w:noWrap/>
            <w:hideMark/>
          </w:tcPr>
          <w:p w14:paraId="7FBBB82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1DB17</w:t>
            </w:r>
          </w:p>
        </w:tc>
        <w:tc>
          <w:tcPr>
            <w:tcW w:w="1647" w:type="dxa"/>
            <w:noWrap/>
            <w:hideMark/>
          </w:tcPr>
          <w:p w14:paraId="5F9571A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Mkomazi River at Gomba</w:t>
            </w:r>
          </w:p>
        </w:tc>
        <w:tc>
          <w:tcPr>
            <w:tcW w:w="1351" w:type="dxa"/>
            <w:noWrap/>
            <w:hideMark/>
          </w:tcPr>
          <w:p w14:paraId="0337309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Mkomazi</w:t>
            </w:r>
          </w:p>
        </w:tc>
        <w:tc>
          <w:tcPr>
            <w:tcW w:w="1448" w:type="dxa"/>
            <w:noWrap/>
            <w:hideMark/>
          </w:tcPr>
          <w:p w14:paraId="7750383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Gomba</w:t>
            </w:r>
          </w:p>
        </w:tc>
        <w:tc>
          <w:tcPr>
            <w:tcW w:w="1182" w:type="dxa"/>
            <w:noWrap/>
            <w:hideMark/>
          </w:tcPr>
          <w:p w14:paraId="5B8A9A7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F55707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-5.022</w:t>
            </w:r>
          </w:p>
        </w:tc>
        <w:tc>
          <w:tcPr>
            <w:tcW w:w="1122" w:type="dxa"/>
            <w:noWrap/>
            <w:hideMark/>
          </w:tcPr>
          <w:p w14:paraId="3BC89B3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38.279</w:t>
            </w:r>
          </w:p>
        </w:tc>
        <w:tc>
          <w:tcPr>
            <w:tcW w:w="1198" w:type="dxa"/>
            <w:noWrap/>
            <w:hideMark/>
          </w:tcPr>
          <w:p w14:paraId="19F83F8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62926744" w14:textId="77777777" w:rsidTr="00E75AF2">
        <w:trPr>
          <w:trHeight w:val="300"/>
        </w:trPr>
        <w:tc>
          <w:tcPr>
            <w:tcW w:w="540" w:type="dxa"/>
            <w:tcBorders>
              <w:right w:val="single" w:sz="4" w:space="0" w:color="auto"/>
            </w:tcBorders>
            <w:vAlign w:val="bottom"/>
          </w:tcPr>
          <w:p w14:paraId="741F8D8D"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23</w:t>
            </w:r>
          </w:p>
        </w:tc>
        <w:tc>
          <w:tcPr>
            <w:tcW w:w="968" w:type="dxa"/>
            <w:noWrap/>
            <w:hideMark/>
          </w:tcPr>
          <w:p w14:paraId="7986581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1DB20</w:t>
            </w:r>
          </w:p>
        </w:tc>
        <w:tc>
          <w:tcPr>
            <w:tcW w:w="1647" w:type="dxa"/>
            <w:noWrap/>
            <w:hideMark/>
          </w:tcPr>
          <w:p w14:paraId="31EEBD4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Mkomazi River at Makayo</w:t>
            </w:r>
          </w:p>
        </w:tc>
        <w:tc>
          <w:tcPr>
            <w:tcW w:w="1351" w:type="dxa"/>
            <w:noWrap/>
            <w:hideMark/>
          </w:tcPr>
          <w:p w14:paraId="2EE032E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Mkomazi</w:t>
            </w:r>
          </w:p>
        </w:tc>
        <w:tc>
          <w:tcPr>
            <w:tcW w:w="1448" w:type="dxa"/>
            <w:noWrap/>
            <w:hideMark/>
          </w:tcPr>
          <w:p w14:paraId="6A0E515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Makayo</w:t>
            </w:r>
          </w:p>
        </w:tc>
        <w:tc>
          <w:tcPr>
            <w:tcW w:w="1182" w:type="dxa"/>
            <w:noWrap/>
            <w:hideMark/>
          </w:tcPr>
          <w:p w14:paraId="4252522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6B25EE0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-4.639</w:t>
            </w:r>
          </w:p>
        </w:tc>
        <w:tc>
          <w:tcPr>
            <w:tcW w:w="1122" w:type="dxa"/>
            <w:noWrap/>
            <w:hideMark/>
          </w:tcPr>
          <w:p w14:paraId="2928FF7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38.071</w:t>
            </w:r>
          </w:p>
        </w:tc>
        <w:tc>
          <w:tcPr>
            <w:tcW w:w="1198" w:type="dxa"/>
            <w:noWrap/>
            <w:hideMark/>
          </w:tcPr>
          <w:p w14:paraId="24DD8DB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6F8295DD" w14:textId="77777777" w:rsidTr="00E75AF2">
        <w:trPr>
          <w:trHeight w:val="300"/>
        </w:trPr>
        <w:tc>
          <w:tcPr>
            <w:tcW w:w="540" w:type="dxa"/>
            <w:tcBorders>
              <w:right w:val="single" w:sz="4" w:space="0" w:color="auto"/>
            </w:tcBorders>
            <w:vAlign w:val="bottom"/>
          </w:tcPr>
          <w:p w14:paraId="259087F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24</w:t>
            </w:r>
          </w:p>
        </w:tc>
        <w:tc>
          <w:tcPr>
            <w:tcW w:w="968" w:type="dxa"/>
            <w:noWrap/>
            <w:hideMark/>
          </w:tcPr>
          <w:p w14:paraId="34BD475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1C5</w:t>
            </w:r>
          </w:p>
        </w:tc>
        <w:tc>
          <w:tcPr>
            <w:tcW w:w="1647" w:type="dxa"/>
            <w:noWrap/>
            <w:hideMark/>
          </w:tcPr>
          <w:p w14:paraId="5C67371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Mkulumuzi  River at Upare</w:t>
            </w:r>
          </w:p>
        </w:tc>
        <w:tc>
          <w:tcPr>
            <w:tcW w:w="1351" w:type="dxa"/>
            <w:noWrap/>
            <w:hideMark/>
          </w:tcPr>
          <w:p w14:paraId="7EBA313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Mkulumuzi </w:t>
            </w:r>
          </w:p>
        </w:tc>
        <w:tc>
          <w:tcPr>
            <w:tcW w:w="1448" w:type="dxa"/>
            <w:noWrap/>
            <w:hideMark/>
          </w:tcPr>
          <w:p w14:paraId="47FE26F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Upare</w:t>
            </w:r>
          </w:p>
        </w:tc>
        <w:tc>
          <w:tcPr>
            <w:tcW w:w="1182" w:type="dxa"/>
            <w:noWrap/>
            <w:hideMark/>
          </w:tcPr>
          <w:p w14:paraId="7C2925B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5199F8B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-3.536</w:t>
            </w:r>
          </w:p>
        </w:tc>
        <w:tc>
          <w:tcPr>
            <w:tcW w:w="1122" w:type="dxa"/>
            <w:noWrap/>
            <w:hideMark/>
          </w:tcPr>
          <w:p w14:paraId="1AE64BC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37.758</w:t>
            </w:r>
          </w:p>
        </w:tc>
        <w:tc>
          <w:tcPr>
            <w:tcW w:w="1198" w:type="dxa"/>
            <w:noWrap/>
            <w:hideMark/>
          </w:tcPr>
          <w:p w14:paraId="0FF61B5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4013A159" w14:textId="77777777" w:rsidTr="00E75AF2">
        <w:trPr>
          <w:trHeight w:val="300"/>
        </w:trPr>
        <w:tc>
          <w:tcPr>
            <w:tcW w:w="540" w:type="dxa"/>
            <w:tcBorders>
              <w:right w:val="single" w:sz="4" w:space="0" w:color="auto"/>
            </w:tcBorders>
            <w:vAlign w:val="bottom"/>
          </w:tcPr>
          <w:p w14:paraId="7FBC3C4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25</w:t>
            </w:r>
          </w:p>
        </w:tc>
        <w:tc>
          <w:tcPr>
            <w:tcW w:w="968" w:type="dxa"/>
            <w:noWrap/>
            <w:hideMark/>
          </w:tcPr>
          <w:p w14:paraId="7360D5A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1DB22</w:t>
            </w:r>
          </w:p>
        </w:tc>
        <w:tc>
          <w:tcPr>
            <w:tcW w:w="1647" w:type="dxa"/>
            <w:noWrap/>
            <w:hideMark/>
          </w:tcPr>
          <w:p w14:paraId="64F0E5C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Mkusu River at Kibohero</w:t>
            </w:r>
          </w:p>
        </w:tc>
        <w:tc>
          <w:tcPr>
            <w:tcW w:w="1351" w:type="dxa"/>
            <w:noWrap/>
            <w:hideMark/>
          </w:tcPr>
          <w:p w14:paraId="08AC884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Mkusu</w:t>
            </w:r>
          </w:p>
        </w:tc>
        <w:tc>
          <w:tcPr>
            <w:tcW w:w="1448" w:type="dxa"/>
            <w:noWrap/>
            <w:hideMark/>
          </w:tcPr>
          <w:p w14:paraId="5DF48BA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Kibohero</w:t>
            </w:r>
          </w:p>
        </w:tc>
        <w:tc>
          <w:tcPr>
            <w:tcW w:w="1182" w:type="dxa"/>
            <w:noWrap/>
            <w:hideMark/>
          </w:tcPr>
          <w:p w14:paraId="099E04D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0E2CAC6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-4.729</w:t>
            </w:r>
          </w:p>
        </w:tc>
        <w:tc>
          <w:tcPr>
            <w:tcW w:w="1122" w:type="dxa"/>
            <w:noWrap/>
            <w:hideMark/>
          </w:tcPr>
          <w:p w14:paraId="62DE043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38.286</w:t>
            </w:r>
          </w:p>
        </w:tc>
        <w:tc>
          <w:tcPr>
            <w:tcW w:w="1198" w:type="dxa"/>
            <w:noWrap/>
            <w:hideMark/>
          </w:tcPr>
          <w:p w14:paraId="7A5593C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3062DBA9" w14:textId="77777777" w:rsidTr="00E75AF2">
        <w:trPr>
          <w:trHeight w:val="300"/>
        </w:trPr>
        <w:tc>
          <w:tcPr>
            <w:tcW w:w="540" w:type="dxa"/>
            <w:tcBorders>
              <w:right w:val="single" w:sz="4" w:space="0" w:color="auto"/>
            </w:tcBorders>
            <w:vAlign w:val="bottom"/>
          </w:tcPr>
          <w:p w14:paraId="4C219BA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26</w:t>
            </w:r>
          </w:p>
        </w:tc>
        <w:tc>
          <w:tcPr>
            <w:tcW w:w="968" w:type="dxa"/>
            <w:noWrap/>
            <w:hideMark/>
          </w:tcPr>
          <w:p w14:paraId="405CA0E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1DC6</w:t>
            </w:r>
          </w:p>
        </w:tc>
        <w:tc>
          <w:tcPr>
            <w:tcW w:w="1647" w:type="dxa"/>
            <w:noWrap/>
            <w:hideMark/>
          </w:tcPr>
          <w:p w14:paraId="3C96360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Mue River at Kahe/Taveta Railway Bridge</w:t>
            </w:r>
          </w:p>
        </w:tc>
        <w:tc>
          <w:tcPr>
            <w:tcW w:w="1351" w:type="dxa"/>
            <w:noWrap/>
            <w:hideMark/>
          </w:tcPr>
          <w:p w14:paraId="69A2AE0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Mue</w:t>
            </w:r>
          </w:p>
        </w:tc>
        <w:tc>
          <w:tcPr>
            <w:tcW w:w="1448" w:type="dxa"/>
            <w:noWrap/>
            <w:hideMark/>
          </w:tcPr>
          <w:p w14:paraId="20FA874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Kahe/Taveta Railway Bridge</w:t>
            </w:r>
          </w:p>
        </w:tc>
        <w:tc>
          <w:tcPr>
            <w:tcW w:w="1182" w:type="dxa"/>
            <w:noWrap/>
            <w:hideMark/>
          </w:tcPr>
          <w:p w14:paraId="46246EA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7EB50D6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-3.883</w:t>
            </w:r>
          </w:p>
        </w:tc>
        <w:tc>
          <w:tcPr>
            <w:tcW w:w="1122" w:type="dxa"/>
            <w:noWrap/>
            <w:hideMark/>
          </w:tcPr>
          <w:p w14:paraId="02CFE60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37.467</w:t>
            </w:r>
          </w:p>
        </w:tc>
        <w:tc>
          <w:tcPr>
            <w:tcW w:w="1198" w:type="dxa"/>
            <w:noWrap/>
            <w:hideMark/>
          </w:tcPr>
          <w:p w14:paraId="7CB7C08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373AE364" w14:textId="77777777" w:rsidTr="00E75AF2">
        <w:trPr>
          <w:trHeight w:val="300"/>
        </w:trPr>
        <w:tc>
          <w:tcPr>
            <w:tcW w:w="540" w:type="dxa"/>
            <w:tcBorders>
              <w:right w:val="single" w:sz="4" w:space="0" w:color="auto"/>
            </w:tcBorders>
            <w:vAlign w:val="bottom"/>
          </w:tcPr>
          <w:p w14:paraId="5B91A54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27</w:t>
            </w:r>
          </w:p>
        </w:tc>
        <w:tc>
          <w:tcPr>
            <w:tcW w:w="968" w:type="dxa"/>
            <w:noWrap/>
            <w:hideMark/>
          </w:tcPr>
          <w:p w14:paraId="7D7F830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1FD3117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Muzi  River at Msakazi</w:t>
            </w:r>
          </w:p>
        </w:tc>
        <w:tc>
          <w:tcPr>
            <w:tcW w:w="1351" w:type="dxa"/>
            <w:noWrap/>
            <w:hideMark/>
          </w:tcPr>
          <w:p w14:paraId="7F50EAC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Muzi </w:t>
            </w:r>
          </w:p>
        </w:tc>
        <w:tc>
          <w:tcPr>
            <w:tcW w:w="1448" w:type="dxa"/>
            <w:noWrap/>
            <w:hideMark/>
          </w:tcPr>
          <w:p w14:paraId="5E4C90A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Msakazi</w:t>
            </w:r>
          </w:p>
        </w:tc>
        <w:tc>
          <w:tcPr>
            <w:tcW w:w="1182" w:type="dxa"/>
            <w:noWrap/>
            <w:hideMark/>
          </w:tcPr>
          <w:p w14:paraId="3A55B93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05AF8AC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-4.981</w:t>
            </w:r>
          </w:p>
        </w:tc>
        <w:tc>
          <w:tcPr>
            <w:tcW w:w="1122" w:type="dxa"/>
            <w:noWrap/>
            <w:hideMark/>
          </w:tcPr>
          <w:p w14:paraId="3A6C1B0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38.717</w:t>
            </w:r>
          </w:p>
        </w:tc>
        <w:tc>
          <w:tcPr>
            <w:tcW w:w="1198" w:type="dxa"/>
            <w:noWrap/>
            <w:hideMark/>
          </w:tcPr>
          <w:p w14:paraId="6054FB5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6B5E4858" w14:textId="77777777" w:rsidTr="00E75AF2">
        <w:trPr>
          <w:trHeight w:val="300"/>
        </w:trPr>
        <w:tc>
          <w:tcPr>
            <w:tcW w:w="540" w:type="dxa"/>
            <w:tcBorders>
              <w:right w:val="single" w:sz="4" w:space="0" w:color="auto"/>
            </w:tcBorders>
            <w:vAlign w:val="bottom"/>
          </w:tcPr>
          <w:p w14:paraId="6932424D"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28</w:t>
            </w:r>
          </w:p>
        </w:tc>
        <w:tc>
          <w:tcPr>
            <w:tcW w:w="968" w:type="dxa"/>
            <w:noWrap/>
            <w:hideMark/>
          </w:tcPr>
          <w:p w14:paraId="48266F0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057EE87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Nduruma River at Mlangarini</w:t>
            </w:r>
          </w:p>
        </w:tc>
        <w:tc>
          <w:tcPr>
            <w:tcW w:w="1351" w:type="dxa"/>
            <w:noWrap/>
            <w:hideMark/>
          </w:tcPr>
          <w:p w14:paraId="70A9E80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Nduruma</w:t>
            </w:r>
          </w:p>
        </w:tc>
        <w:tc>
          <w:tcPr>
            <w:tcW w:w="1448" w:type="dxa"/>
            <w:noWrap/>
            <w:hideMark/>
          </w:tcPr>
          <w:p w14:paraId="41379F4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Mlangarini</w:t>
            </w:r>
          </w:p>
        </w:tc>
        <w:tc>
          <w:tcPr>
            <w:tcW w:w="1182" w:type="dxa"/>
            <w:noWrap/>
            <w:hideMark/>
          </w:tcPr>
          <w:p w14:paraId="0DE7148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750B6AC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-3.457</w:t>
            </w:r>
          </w:p>
        </w:tc>
        <w:tc>
          <w:tcPr>
            <w:tcW w:w="1122" w:type="dxa"/>
            <w:noWrap/>
            <w:hideMark/>
          </w:tcPr>
          <w:p w14:paraId="520CA8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36.792</w:t>
            </w:r>
          </w:p>
        </w:tc>
        <w:tc>
          <w:tcPr>
            <w:tcW w:w="1198" w:type="dxa"/>
            <w:noWrap/>
            <w:hideMark/>
          </w:tcPr>
          <w:p w14:paraId="4AB70C4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 as semi-automatic</w:t>
            </w:r>
          </w:p>
        </w:tc>
      </w:tr>
      <w:tr w:rsidR="006C60AA" w:rsidRPr="00D34F38" w14:paraId="19ED735A" w14:textId="77777777" w:rsidTr="00E75AF2">
        <w:trPr>
          <w:trHeight w:val="300"/>
        </w:trPr>
        <w:tc>
          <w:tcPr>
            <w:tcW w:w="540" w:type="dxa"/>
            <w:tcBorders>
              <w:right w:val="single" w:sz="4" w:space="0" w:color="auto"/>
            </w:tcBorders>
            <w:vAlign w:val="bottom"/>
          </w:tcPr>
          <w:p w14:paraId="1B0A484A"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29</w:t>
            </w:r>
          </w:p>
        </w:tc>
        <w:tc>
          <w:tcPr>
            <w:tcW w:w="968" w:type="dxa"/>
            <w:noWrap/>
            <w:hideMark/>
          </w:tcPr>
          <w:p w14:paraId="7483FD2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1DD20A</w:t>
            </w:r>
          </w:p>
        </w:tc>
        <w:tc>
          <w:tcPr>
            <w:tcW w:w="1647" w:type="dxa"/>
            <w:noWrap/>
            <w:hideMark/>
          </w:tcPr>
          <w:p w14:paraId="0693727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Nduruma River at Moshi-Arusha Road</w:t>
            </w:r>
          </w:p>
        </w:tc>
        <w:tc>
          <w:tcPr>
            <w:tcW w:w="1351" w:type="dxa"/>
            <w:noWrap/>
            <w:hideMark/>
          </w:tcPr>
          <w:p w14:paraId="619B538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Nduruma</w:t>
            </w:r>
          </w:p>
        </w:tc>
        <w:tc>
          <w:tcPr>
            <w:tcW w:w="1448" w:type="dxa"/>
            <w:noWrap/>
            <w:hideMark/>
          </w:tcPr>
          <w:p w14:paraId="1EDFB45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Moshi-Arusha Road</w:t>
            </w:r>
          </w:p>
        </w:tc>
        <w:tc>
          <w:tcPr>
            <w:tcW w:w="1182" w:type="dxa"/>
            <w:noWrap/>
            <w:hideMark/>
          </w:tcPr>
          <w:p w14:paraId="071628B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7825271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-3.375</w:t>
            </w:r>
          </w:p>
        </w:tc>
        <w:tc>
          <w:tcPr>
            <w:tcW w:w="1122" w:type="dxa"/>
            <w:noWrap/>
            <w:hideMark/>
          </w:tcPr>
          <w:p w14:paraId="445A383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36.758</w:t>
            </w:r>
          </w:p>
        </w:tc>
        <w:tc>
          <w:tcPr>
            <w:tcW w:w="1198" w:type="dxa"/>
            <w:noWrap/>
            <w:hideMark/>
          </w:tcPr>
          <w:p w14:paraId="542B3DC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45EE42D8" w14:textId="77777777" w:rsidTr="00E75AF2">
        <w:trPr>
          <w:trHeight w:val="300"/>
        </w:trPr>
        <w:tc>
          <w:tcPr>
            <w:tcW w:w="540" w:type="dxa"/>
            <w:tcBorders>
              <w:right w:val="single" w:sz="4" w:space="0" w:color="auto"/>
            </w:tcBorders>
            <w:vAlign w:val="bottom"/>
          </w:tcPr>
          <w:p w14:paraId="456F13CB"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30</w:t>
            </w:r>
          </w:p>
        </w:tc>
        <w:tc>
          <w:tcPr>
            <w:tcW w:w="968" w:type="dxa"/>
            <w:noWrap/>
            <w:hideMark/>
          </w:tcPr>
          <w:p w14:paraId="5157334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19561CA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Nduruma River at Nkoamala</w:t>
            </w:r>
          </w:p>
        </w:tc>
        <w:tc>
          <w:tcPr>
            <w:tcW w:w="1351" w:type="dxa"/>
            <w:noWrap/>
            <w:hideMark/>
          </w:tcPr>
          <w:p w14:paraId="17961CE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Nduruma</w:t>
            </w:r>
          </w:p>
        </w:tc>
        <w:tc>
          <w:tcPr>
            <w:tcW w:w="1448" w:type="dxa"/>
            <w:noWrap/>
            <w:hideMark/>
          </w:tcPr>
          <w:p w14:paraId="74E02C9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Nkoamala</w:t>
            </w:r>
          </w:p>
        </w:tc>
        <w:tc>
          <w:tcPr>
            <w:tcW w:w="1182" w:type="dxa"/>
            <w:noWrap/>
            <w:hideMark/>
          </w:tcPr>
          <w:p w14:paraId="571AEF0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3F4FA68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-3.633</w:t>
            </w:r>
          </w:p>
        </w:tc>
        <w:tc>
          <w:tcPr>
            <w:tcW w:w="1122" w:type="dxa"/>
            <w:noWrap/>
            <w:hideMark/>
          </w:tcPr>
          <w:p w14:paraId="6DB510A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36.825</w:t>
            </w:r>
          </w:p>
        </w:tc>
        <w:tc>
          <w:tcPr>
            <w:tcW w:w="1198" w:type="dxa"/>
            <w:noWrap/>
            <w:hideMark/>
          </w:tcPr>
          <w:p w14:paraId="564C3DD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0802B5BB" w14:textId="77777777" w:rsidTr="00E75AF2">
        <w:trPr>
          <w:trHeight w:val="300"/>
        </w:trPr>
        <w:tc>
          <w:tcPr>
            <w:tcW w:w="540" w:type="dxa"/>
            <w:tcBorders>
              <w:right w:val="single" w:sz="4" w:space="0" w:color="auto"/>
            </w:tcBorders>
            <w:vAlign w:val="bottom"/>
          </w:tcPr>
          <w:p w14:paraId="60872019"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31</w:t>
            </w:r>
          </w:p>
        </w:tc>
        <w:tc>
          <w:tcPr>
            <w:tcW w:w="968" w:type="dxa"/>
            <w:noWrap/>
            <w:hideMark/>
          </w:tcPr>
          <w:p w14:paraId="3AE751C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1DD47A</w:t>
            </w:r>
          </w:p>
        </w:tc>
        <w:tc>
          <w:tcPr>
            <w:tcW w:w="1647" w:type="dxa"/>
            <w:noWrap/>
            <w:hideMark/>
          </w:tcPr>
          <w:p w14:paraId="5739DC7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Ngaresero River at Usa</w:t>
            </w:r>
          </w:p>
        </w:tc>
        <w:tc>
          <w:tcPr>
            <w:tcW w:w="1351" w:type="dxa"/>
            <w:noWrap/>
            <w:hideMark/>
          </w:tcPr>
          <w:p w14:paraId="61CBCDD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Ngaresero</w:t>
            </w:r>
          </w:p>
        </w:tc>
        <w:tc>
          <w:tcPr>
            <w:tcW w:w="1448" w:type="dxa"/>
            <w:noWrap/>
            <w:hideMark/>
          </w:tcPr>
          <w:p w14:paraId="62A5BB8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Usa</w:t>
            </w:r>
          </w:p>
        </w:tc>
        <w:tc>
          <w:tcPr>
            <w:tcW w:w="1182" w:type="dxa"/>
            <w:noWrap/>
            <w:hideMark/>
          </w:tcPr>
          <w:p w14:paraId="0B1809E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343FBC6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-3.372</w:t>
            </w:r>
          </w:p>
        </w:tc>
        <w:tc>
          <w:tcPr>
            <w:tcW w:w="1122" w:type="dxa"/>
            <w:noWrap/>
            <w:hideMark/>
          </w:tcPr>
          <w:p w14:paraId="0C2C8A9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36.850</w:t>
            </w:r>
          </w:p>
        </w:tc>
        <w:tc>
          <w:tcPr>
            <w:tcW w:w="1198" w:type="dxa"/>
            <w:noWrap/>
            <w:hideMark/>
          </w:tcPr>
          <w:p w14:paraId="23CCEF3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507C276D" w14:textId="77777777" w:rsidTr="00E75AF2">
        <w:trPr>
          <w:trHeight w:val="300"/>
        </w:trPr>
        <w:tc>
          <w:tcPr>
            <w:tcW w:w="540" w:type="dxa"/>
            <w:tcBorders>
              <w:right w:val="single" w:sz="4" w:space="0" w:color="auto"/>
            </w:tcBorders>
            <w:vAlign w:val="bottom"/>
          </w:tcPr>
          <w:p w14:paraId="6B026DBF"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32</w:t>
            </w:r>
          </w:p>
        </w:tc>
        <w:tc>
          <w:tcPr>
            <w:tcW w:w="968" w:type="dxa"/>
            <w:noWrap/>
            <w:hideMark/>
          </w:tcPr>
          <w:p w14:paraId="573915A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1DC35</w:t>
            </w:r>
          </w:p>
        </w:tc>
        <w:tc>
          <w:tcPr>
            <w:tcW w:w="1647" w:type="dxa"/>
            <w:noWrap/>
            <w:hideMark/>
          </w:tcPr>
          <w:p w14:paraId="440146D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Njoro River at Njoro Forest</w:t>
            </w:r>
          </w:p>
        </w:tc>
        <w:tc>
          <w:tcPr>
            <w:tcW w:w="1351" w:type="dxa"/>
            <w:noWrap/>
            <w:hideMark/>
          </w:tcPr>
          <w:p w14:paraId="0008954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Njoro</w:t>
            </w:r>
          </w:p>
        </w:tc>
        <w:tc>
          <w:tcPr>
            <w:tcW w:w="1448" w:type="dxa"/>
            <w:noWrap/>
            <w:hideMark/>
          </w:tcPr>
          <w:p w14:paraId="6452B9F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Njoro Forest</w:t>
            </w:r>
          </w:p>
        </w:tc>
        <w:tc>
          <w:tcPr>
            <w:tcW w:w="1182" w:type="dxa"/>
            <w:noWrap/>
            <w:hideMark/>
          </w:tcPr>
          <w:p w14:paraId="54B4893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2D01576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-3.358</w:t>
            </w:r>
          </w:p>
        </w:tc>
        <w:tc>
          <w:tcPr>
            <w:tcW w:w="1122" w:type="dxa"/>
            <w:noWrap/>
            <w:hideMark/>
          </w:tcPr>
          <w:p w14:paraId="2782E26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37.349</w:t>
            </w:r>
          </w:p>
        </w:tc>
        <w:tc>
          <w:tcPr>
            <w:tcW w:w="1198" w:type="dxa"/>
            <w:noWrap/>
            <w:hideMark/>
          </w:tcPr>
          <w:p w14:paraId="6333ACE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507B4BA8" w14:textId="77777777" w:rsidTr="00E75AF2">
        <w:trPr>
          <w:trHeight w:val="300"/>
        </w:trPr>
        <w:tc>
          <w:tcPr>
            <w:tcW w:w="540" w:type="dxa"/>
            <w:tcBorders>
              <w:right w:val="single" w:sz="4" w:space="0" w:color="auto"/>
            </w:tcBorders>
            <w:vAlign w:val="bottom"/>
          </w:tcPr>
          <w:p w14:paraId="46016BD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33</w:t>
            </w:r>
          </w:p>
        </w:tc>
        <w:tc>
          <w:tcPr>
            <w:tcW w:w="968" w:type="dxa"/>
            <w:noWrap/>
            <w:hideMark/>
          </w:tcPr>
          <w:p w14:paraId="3F922E5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1D10</w:t>
            </w:r>
          </w:p>
        </w:tc>
        <w:tc>
          <w:tcPr>
            <w:tcW w:w="1647" w:type="dxa"/>
            <w:noWrap/>
            <w:hideMark/>
          </w:tcPr>
          <w:p w14:paraId="6609357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 River at Buiko</w:t>
            </w:r>
          </w:p>
        </w:tc>
        <w:tc>
          <w:tcPr>
            <w:tcW w:w="1351" w:type="dxa"/>
            <w:noWrap/>
            <w:hideMark/>
          </w:tcPr>
          <w:p w14:paraId="0A542ED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w:t>
            </w:r>
          </w:p>
        </w:tc>
        <w:tc>
          <w:tcPr>
            <w:tcW w:w="1448" w:type="dxa"/>
            <w:noWrap/>
            <w:hideMark/>
          </w:tcPr>
          <w:p w14:paraId="5A9561B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Buiko</w:t>
            </w:r>
          </w:p>
        </w:tc>
        <w:tc>
          <w:tcPr>
            <w:tcW w:w="1182" w:type="dxa"/>
            <w:noWrap/>
            <w:hideMark/>
          </w:tcPr>
          <w:p w14:paraId="2FD390F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26E010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-4.650</w:t>
            </w:r>
          </w:p>
        </w:tc>
        <w:tc>
          <w:tcPr>
            <w:tcW w:w="1122" w:type="dxa"/>
            <w:noWrap/>
            <w:hideMark/>
          </w:tcPr>
          <w:p w14:paraId="3129DEC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38.042</w:t>
            </w:r>
          </w:p>
        </w:tc>
        <w:tc>
          <w:tcPr>
            <w:tcW w:w="1198" w:type="dxa"/>
            <w:noWrap/>
            <w:hideMark/>
          </w:tcPr>
          <w:p w14:paraId="2E5365F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5C7E4A20" w14:textId="77777777" w:rsidTr="00E75AF2">
        <w:trPr>
          <w:trHeight w:val="300"/>
        </w:trPr>
        <w:tc>
          <w:tcPr>
            <w:tcW w:w="540" w:type="dxa"/>
            <w:tcBorders>
              <w:right w:val="single" w:sz="4" w:space="0" w:color="auto"/>
            </w:tcBorders>
            <w:vAlign w:val="bottom"/>
          </w:tcPr>
          <w:p w14:paraId="25125C3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34</w:t>
            </w:r>
          </w:p>
        </w:tc>
        <w:tc>
          <w:tcPr>
            <w:tcW w:w="968" w:type="dxa"/>
            <w:noWrap/>
            <w:hideMark/>
          </w:tcPr>
          <w:p w14:paraId="4C67E72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1D14</w:t>
            </w:r>
          </w:p>
        </w:tc>
        <w:tc>
          <w:tcPr>
            <w:tcW w:w="1647" w:type="dxa"/>
            <w:noWrap/>
            <w:hideMark/>
          </w:tcPr>
          <w:p w14:paraId="491B4F6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 River at Korogwe</w:t>
            </w:r>
          </w:p>
        </w:tc>
        <w:tc>
          <w:tcPr>
            <w:tcW w:w="1351" w:type="dxa"/>
            <w:noWrap/>
            <w:hideMark/>
          </w:tcPr>
          <w:p w14:paraId="37C12D6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w:t>
            </w:r>
          </w:p>
        </w:tc>
        <w:tc>
          <w:tcPr>
            <w:tcW w:w="1448" w:type="dxa"/>
            <w:noWrap/>
            <w:hideMark/>
          </w:tcPr>
          <w:p w14:paraId="08F6C6B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Korogwe</w:t>
            </w:r>
          </w:p>
        </w:tc>
        <w:tc>
          <w:tcPr>
            <w:tcW w:w="1182" w:type="dxa"/>
            <w:noWrap/>
            <w:hideMark/>
          </w:tcPr>
          <w:p w14:paraId="7E324A9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A63B90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-5.167</w:t>
            </w:r>
          </w:p>
        </w:tc>
        <w:tc>
          <w:tcPr>
            <w:tcW w:w="1122" w:type="dxa"/>
            <w:noWrap/>
            <w:hideMark/>
          </w:tcPr>
          <w:p w14:paraId="0EBF04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38.467</w:t>
            </w:r>
          </w:p>
        </w:tc>
        <w:tc>
          <w:tcPr>
            <w:tcW w:w="1198" w:type="dxa"/>
            <w:noWrap/>
            <w:hideMark/>
          </w:tcPr>
          <w:p w14:paraId="512A3D4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3A40B99B" w14:textId="77777777" w:rsidTr="00E75AF2">
        <w:trPr>
          <w:trHeight w:val="300"/>
        </w:trPr>
        <w:tc>
          <w:tcPr>
            <w:tcW w:w="540" w:type="dxa"/>
            <w:tcBorders>
              <w:right w:val="single" w:sz="4" w:space="0" w:color="auto"/>
            </w:tcBorders>
            <w:vAlign w:val="bottom"/>
          </w:tcPr>
          <w:p w14:paraId="73EE8C55"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35</w:t>
            </w:r>
          </w:p>
        </w:tc>
        <w:tc>
          <w:tcPr>
            <w:tcW w:w="968" w:type="dxa"/>
            <w:noWrap/>
            <w:hideMark/>
          </w:tcPr>
          <w:p w14:paraId="218A898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1D16</w:t>
            </w:r>
          </w:p>
        </w:tc>
        <w:tc>
          <w:tcPr>
            <w:tcW w:w="1647" w:type="dxa"/>
            <w:noWrap/>
            <w:hideMark/>
          </w:tcPr>
          <w:p w14:paraId="5AC9A74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 River at Magunga</w:t>
            </w:r>
          </w:p>
        </w:tc>
        <w:tc>
          <w:tcPr>
            <w:tcW w:w="1351" w:type="dxa"/>
            <w:noWrap/>
            <w:hideMark/>
          </w:tcPr>
          <w:p w14:paraId="052315F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w:t>
            </w:r>
          </w:p>
        </w:tc>
        <w:tc>
          <w:tcPr>
            <w:tcW w:w="1448" w:type="dxa"/>
            <w:noWrap/>
            <w:hideMark/>
          </w:tcPr>
          <w:p w14:paraId="2E0EE0B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Magunga</w:t>
            </w:r>
          </w:p>
        </w:tc>
        <w:tc>
          <w:tcPr>
            <w:tcW w:w="1182" w:type="dxa"/>
            <w:noWrap/>
            <w:hideMark/>
          </w:tcPr>
          <w:p w14:paraId="0BD00F4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47E7944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-5.191</w:t>
            </w:r>
          </w:p>
        </w:tc>
        <w:tc>
          <w:tcPr>
            <w:tcW w:w="1122" w:type="dxa"/>
            <w:noWrap/>
            <w:hideMark/>
          </w:tcPr>
          <w:p w14:paraId="1A302E1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38.542</w:t>
            </w:r>
          </w:p>
        </w:tc>
        <w:tc>
          <w:tcPr>
            <w:tcW w:w="1198" w:type="dxa"/>
            <w:noWrap/>
            <w:hideMark/>
          </w:tcPr>
          <w:p w14:paraId="4564774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1C3C505D" w14:textId="77777777" w:rsidTr="00E75AF2">
        <w:trPr>
          <w:trHeight w:val="300"/>
        </w:trPr>
        <w:tc>
          <w:tcPr>
            <w:tcW w:w="540" w:type="dxa"/>
            <w:tcBorders>
              <w:right w:val="single" w:sz="4" w:space="0" w:color="auto"/>
            </w:tcBorders>
            <w:vAlign w:val="bottom"/>
          </w:tcPr>
          <w:p w14:paraId="601D4ED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36</w:t>
            </w:r>
          </w:p>
        </w:tc>
        <w:tc>
          <w:tcPr>
            <w:tcW w:w="968" w:type="dxa"/>
            <w:noWrap/>
            <w:hideMark/>
          </w:tcPr>
          <w:p w14:paraId="5F667EA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1D17</w:t>
            </w:r>
          </w:p>
        </w:tc>
        <w:tc>
          <w:tcPr>
            <w:tcW w:w="1647" w:type="dxa"/>
            <w:noWrap/>
            <w:hideMark/>
          </w:tcPr>
          <w:p w14:paraId="7A15796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 River at Mnyuzi</w:t>
            </w:r>
          </w:p>
        </w:tc>
        <w:tc>
          <w:tcPr>
            <w:tcW w:w="1351" w:type="dxa"/>
            <w:noWrap/>
            <w:hideMark/>
          </w:tcPr>
          <w:p w14:paraId="24DF28C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w:t>
            </w:r>
          </w:p>
        </w:tc>
        <w:tc>
          <w:tcPr>
            <w:tcW w:w="1448" w:type="dxa"/>
            <w:noWrap/>
            <w:hideMark/>
          </w:tcPr>
          <w:p w14:paraId="202B40C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Mnyuzi</w:t>
            </w:r>
          </w:p>
        </w:tc>
        <w:tc>
          <w:tcPr>
            <w:tcW w:w="1182" w:type="dxa"/>
            <w:noWrap/>
            <w:hideMark/>
          </w:tcPr>
          <w:p w14:paraId="3660721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2D0518B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-5.291</w:t>
            </w:r>
          </w:p>
        </w:tc>
        <w:tc>
          <w:tcPr>
            <w:tcW w:w="1122" w:type="dxa"/>
            <w:noWrap/>
            <w:hideMark/>
          </w:tcPr>
          <w:p w14:paraId="37913DA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38.475</w:t>
            </w:r>
          </w:p>
        </w:tc>
        <w:tc>
          <w:tcPr>
            <w:tcW w:w="1198" w:type="dxa"/>
            <w:noWrap/>
            <w:hideMark/>
          </w:tcPr>
          <w:p w14:paraId="59F80DF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3E28DBF7" w14:textId="77777777" w:rsidTr="00E75AF2">
        <w:trPr>
          <w:trHeight w:val="300"/>
        </w:trPr>
        <w:tc>
          <w:tcPr>
            <w:tcW w:w="540" w:type="dxa"/>
            <w:tcBorders>
              <w:right w:val="single" w:sz="4" w:space="0" w:color="auto"/>
            </w:tcBorders>
            <w:vAlign w:val="bottom"/>
          </w:tcPr>
          <w:p w14:paraId="50E3C9E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37</w:t>
            </w:r>
          </w:p>
        </w:tc>
        <w:tc>
          <w:tcPr>
            <w:tcW w:w="968" w:type="dxa"/>
            <w:noWrap/>
            <w:hideMark/>
          </w:tcPr>
          <w:p w14:paraId="4DC4FBF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1D18</w:t>
            </w:r>
          </w:p>
        </w:tc>
        <w:tc>
          <w:tcPr>
            <w:tcW w:w="1647" w:type="dxa"/>
            <w:noWrap/>
            <w:hideMark/>
          </w:tcPr>
          <w:p w14:paraId="1902AE7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 River at Naururu</w:t>
            </w:r>
          </w:p>
        </w:tc>
        <w:tc>
          <w:tcPr>
            <w:tcW w:w="1351" w:type="dxa"/>
            <w:noWrap/>
            <w:hideMark/>
          </w:tcPr>
          <w:p w14:paraId="16EBB12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w:t>
            </w:r>
          </w:p>
        </w:tc>
        <w:tc>
          <w:tcPr>
            <w:tcW w:w="1448" w:type="dxa"/>
            <w:noWrap/>
            <w:hideMark/>
          </w:tcPr>
          <w:p w14:paraId="6AF7AED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Naururu</w:t>
            </w:r>
          </w:p>
        </w:tc>
        <w:tc>
          <w:tcPr>
            <w:tcW w:w="1182" w:type="dxa"/>
            <w:noWrap/>
            <w:hideMark/>
          </w:tcPr>
          <w:p w14:paraId="3AFB0BC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4BFFA86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-4.167</w:t>
            </w:r>
          </w:p>
        </w:tc>
        <w:tc>
          <w:tcPr>
            <w:tcW w:w="1122" w:type="dxa"/>
            <w:noWrap/>
            <w:hideMark/>
          </w:tcPr>
          <w:p w14:paraId="29ED8DA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37.533</w:t>
            </w:r>
          </w:p>
        </w:tc>
        <w:tc>
          <w:tcPr>
            <w:tcW w:w="1198" w:type="dxa"/>
            <w:noWrap/>
            <w:hideMark/>
          </w:tcPr>
          <w:p w14:paraId="1961208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1F96501F" w14:textId="77777777" w:rsidTr="00E75AF2">
        <w:trPr>
          <w:trHeight w:val="300"/>
        </w:trPr>
        <w:tc>
          <w:tcPr>
            <w:tcW w:w="540" w:type="dxa"/>
            <w:tcBorders>
              <w:right w:val="single" w:sz="4" w:space="0" w:color="auto"/>
            </w:tcBorders>
            <w:vAlign w:val="bottom"/>
          </w:tcPr>
          <w:p w14:paraId="408B6A2C"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38</w:t>
            </w:r>
          </w:p>
        </w:tc>
        <w:tc>
          <w:tcPr>
            <w:tcW w:w="968" w:type="dxa"/>
            <w:noWrap/>
            <w:hideMark/>
          </w:tcPr>
          <w:p w14:paraId="3F74F2D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1DC5A</w:t>
            </w:r>
          </w:p>
        </w:tc>
        <w:tc>
          <w:tcPr>
            <w:tcW w:w="1647" w:type="dxa"/>
            <w:noWrap/>
            <w:hideMark/>
          </w:tcPr>
          <w:p w14:paraId="0495590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Rau River at Moshi-Himo Road</w:t>
            </w:r>
          </w:p>
        </w:tc>
        <w:tc>
          <w:tcPr>
            <w:tcW w:w="1351" w:type="dxa"/>
            <w:noWrap/>
            <w:hideMark/>
          </w:tcPr>
          <w:p w14:paraId="708463F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Rau</w:t>
            </w:r>
          </w:p>
        </w:tc>
        <w:tc>
          <w:tcPr>
            <w:tcW w:w="1448" w:type="dxa"/>
            <w:noWrap/>
            <w:hideMark/>
          </w:tcPr>
          <w:p w14:paraId="21FBC41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Moahi-Himo Road</w:t>
            </w:r>
          </w:p>
        </w:tc>
        <w:tc>
          <w:tcPr>
            <w:tcW w:w="1182" w:type="dxa"/>
            <w:noWrap/>
            <w:hideMark/>
          </w:tcPr>
          <w:p w14:paraId="529E533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1EEC1D6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-3.350</w:t>
            </w:r>
          </w:p>
        </w:tc>
        <w:tc>
          <w:tcPr>
            <w:tcW w:w="1122" w:type="dxa"/>
            <w:noWrap/>
            <w:hideMark/>
          </w:tcPr>
          <w:p w14:paraId="6331EFB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37.383</w:t>
            </w:r>
          </w:p>
        </w:tc>
        <w:tc>
          <w:tcPr>
            <w:tcW w:w="1198" w:type="dxa"/>
            <w:noWrap/>
            <w:hideMark/>
          </w:tcPr>
          <w:p w14:paraId="0DC6D2E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2438114" w14:textId="77777777" w:rsidTr="00E75AF2">
        <w:trPr>
          <w:trHeight w:val="300"/>
        </w:trPr>
        <w:tc>
          <w:tcPr>
            <w:tcW w:w="540" w:type="dxa"/>
            <w:tcBorders>
              <w:right w:val="single" w:sz="4" w:space="0" w:color="auto"/>
            </w:tcBorders>
            <w:vAlign w:val="bottom"/>
          </w:tcPr>
          <w:p w14:paraId="648C8B6D"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39</w:t>
            </w:r>
          </w:p>
        </w:tc>
        <w:tc>
          <w:tcPr>
            <w:tcW w:w="968" w:type="dxa"/>
            <w:noWrap/>
            <w:hideMark/>
          </w:tcPr>
          <w:p w14:paraId="7ECDD07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1DC2A</w:t>
            </w:r>
          </w:p>
        </w:tc>
        <w:tc>
          <w:tcPr>
            <w:tcW w:w="1647" w:type="dxa"/>
            <w:noWrap/>
            <w:hideMark/>
          </w:tcPr>
          <w:p w14:paraId="38C2D5A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Ruvu River at Kifaru</w:t>
            </w:r>
          </w:p>
        </w:tc>
        <w:tc>
          <w:tcPr>
            <w:tcW w:w="1351" w:type="dxa"/>
            <w:noWrap/>
            <w:hideMark/>
          </w:tcPr>
          <w:p w14:paraId="258AFD2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Ruvu</w:t>
            </w:r>
          </w:p>
        </w:tc>
        <w:tc>
          <w:tcPr>
            <w:tcW w:w="1448" w:type="dxa"/>
            <w:noWrap/>
            <w:hideMark/>
          </w:tcPr>
          <w:p w14:paraId="601F5FD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Kifaru</w:t>
            </w:r>
          </w:p>
        </w:tc>
        <w:tc>
          <w:tcPr>
            <w:tcW w:w="1182" w:type="dxa"/>
            <w:noWrap/>
            <w:hideMark/>
          </w:tcPr>
          <w:p w14:paraId="2EACB9A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335B5A3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-3.525</w:t>
            </w:r>
          </w:p>
        </w:tc>
        <w:tc>
          <w:tcPr>
            <w:tcW w:w="1122" w:type="dxa"/>
            <w:noWrap/>
            <w:hideMark/>
          </w:tcPr>
          <w:p w14:paraId="52A0D74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37.467</w:t>
            </w:r>
          </w:p>
        </w:tc>
        <w:tc>
          <w:tcPr>
            <w:tcW w:w="1198" w:type="dxa"/>
            <w:noWrap/>
            <w:hideMark/>
          </w:tcPr>
          <w:p w14:paraId="7F70B7A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41A4FB70" w14:textId="77777777" w:rsidTr="00E75AF2">
        <w:trPr>
          <w:trHeight w:val="300"/>
        </w:trPr>
        <w:tc>
          <w:tcPr>
            <w:tcW w:w="540" w:type="dxa"/>
            <w:tcBorders>
              <w:right w:val="single" w:sz="4" w:space="0" w:color="auto"/>
            </w:tcBorders>
            <w:vAlign w:val="bottom"/>
          </w:tcPr>
          <w:p w14:paraId="12BBA14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40</w:t>
            </w:r>
          </w:p>
        </w:tc>
        <w:tc>
          <w:tcPr>
            <w:tcW w:w="968" w:type="dxa"/>
            <w:noWrap/>
            <w:hideMark/>
          </w:tcPr>
          <w:p w14:paraId="4326DF6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1DB2A</w:t>
            </w:r>
          </w:p>
        </w:tc>
        <w:tc>
          <w:tcPr>
            <w:tcW w:w="1647" w:type="dxa"/>
            <w:noWrap/>
            <w:hideMark/>
          </w:tcPr>
          <w:p w14:paraId="4556797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Saseni River at Gulutu</w:t>
            </w:r>
          </w:p>
        </w:tc>
        <w:tc>
          <w:tcPr>
            <w:tcW w:w="1351" w:type="dxa"/>
            <w:noWrap/>
            <w:hideMark/>
          </w:tcPr>
          <w:p w14:paraId="217EC9C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Saseni</w:t>
            </w:r>
          </w:p>
        </w:tc>
        <w:tc>
          <w:tcPr>
            <w:tcW w:w="1448" w:type="dxa"/>
            <w:noWrap/>
            <w:hideMark/>
          </w:tcPr>
          <w:p w14:paraId="180EF72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Gulutu</w:t>
            </w:r>
          </w:p>
        </w:tc>
        <w:tc>
          <w:tcPr>
            <w:tcW w:w="1182" w:type="dxa"/>
            <w:noWrap/>
            <w:hideMark/>
          </w:tcPr>
          <w:p w14:paraId="112CB80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7B9C15F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-4.583</w:t>
            </w:r>
          </w:p>
        </w:tc>
        <w:tc>
          <w:tcPr>
            <w:tcW w:w="1122" w:type="dxa"/>
            <w:noWrap/>
            <w:hideMark/>
          </w:tcPr>
          <w:p w14:paraId="2E02AA0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-38.344</w:t>
            </w:r>
          </w:p>
        </w:tc>
        <w:tc>
          <w:tcPr>
            <w:tcW w:w="1198" w:type="dxa"/>
            <w:noWrap/>
            <w:hideMark/>
          </w:tcPr>
          <w:p w14:paraId="374087C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57D6BDB" w14:textId="77777777" w:rsidTr="00E75AF2">
        <w:trPr>
          <w:trHeight w:val="300"/>
        </w:trPr>
        <w:tc>
          <w:tcPr>
            <w:tcW w:w="540" w:type="dxa"/>
            <w:tcBorders>
              <w:right w:val="single" w:sz="4" w:space="0" w:color="auto"/>
            </w:tcBorders>
            <w:vAlign w:val="bottom"/>
          </w:tcPr>
          <w:p w14:paraId="714EC8FB"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41</w:t>
            </w:r>
          </w:p>
        </w:tc>
        <w:tc>
          <w:tcPr>
            <w:tcW w:w="968" w:type="dxa"/>
            <w:noWrap/>
            <w:hideMark/>
          </w:tcPr>
          <w:p w14:paraId="7681487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1C1</w:t>
            </w:r>
          </w:p>
        </w:tc>
        <w:tc>
          <w:tcPr>
            <w:tcW w:w="1647" w:type="dxa"/>
            <w:noWrap/>
            <w:hideMark/>
          </w:tcPr>
          <w:p w14:paraId="58C5935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Sigi River at Kisiwani</w:t>
            </w:r>
          </w:p>
        </w:tc>
        <w:tc>
          <w:tcPr>
            <w:tcW w:w="1351" w:type="dxa"/>
            <w:noWrap/>
            <w:hideMark/>
          </w:tcPr>
          <w:p w14:paraId="2EB2143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Sigi</w:t>
            </w:r>
          </w:p>
        </w:tc>
        <w:tc>
          <w:tcPr>
            <w:tcW w:w="1448" w:type="dxa"/>
            <w:noWrap/>
            <w:hideMark/>
          </w:tcPr>
          <w:p w14:paraId="00BDA6B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Kisiwani</w:t>
            </w:r>
          </w:p>
        </w:tc>
        <w:tc>
          <w:tcPr>
            <w:tcW w:w="1182" w:type="dxa"/>
            <w:noWrap/>
            <w:hideMark/>
          </w:tcPr>
          <w:p w14:paraId="06B1B18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9F4ED0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-3.372</w:t>
            </w:r>
          </w:p>
        </w:tc>
        <w:tc>
          <w:tcPr>
            <w:tcW w:w="1122" w:type="dxa"/>
            <w:noWrap/>
            <w:hideMark/>
          </w:tcPr>
          <w:p w14:paraId="7435E81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-36.850</w:t>
            </w:r>
          </w:p>
        </w:tc>
        <w:tc>
          <w:tcPr>
            <w:tcW w:w="1198" w:type="dxa"/>
            <w:noWrap/>
            <w:hideMark/>
          </w:tcPr>
          <w:p w14:paraId="53169C7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7B69ECDF" w14:textId="77777777" w:rsidTr="00E75AF2">
        <w:trPr>
          <w:trHeight w:val="300"/>
        </w:trPr>
        <w:tc>
          <w:tcPr>
            <w:tcW w:w="540" w:type="dxa"/>
            <w:tcBorders>
              <w:right w:val="single" w:sz="4" w:space="0" w:color="auto"/>
            </w:tcBorders>
            <w:vAlign w:val="bottom"/>
          </w:tcPr>
          <w:p w14:paraId="579F763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42</w:t>
            </w:r>
          </w:p>
        </w:tc>
        <w:tc>
          <w:tcPr>
            <w:tcW w:w="968" w:type="dxa"/>
            <w:noWrap/>
            <w:hideMark/>
          </w:tcPr>
          <w:p w14:paraId="1B87FF8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1C1</w:t>
            </w:r>
          </w:p>
        </w:tc>
        <w:tc>
          <w:tcPr>
            <w:tcW w:w="1647" w:type="dxa"/>
            <w:noWrap/>
            <w:hideMark/>
          </w:tcPr>
          <w:p w14:paraId="4B62405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Sigi River at Lanconi</w:t>
            </w:r>
          </w:p>
        </w:tc>
        <w:tc>
          <w:tcPr>
            <w:tcW w:w="1351" w:type="dxa"/>
            <w:noWrap/>
            <w:hideMark/>
          </w:tcPr>
          <w:p w14:paraId="134C590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Sigi</w:t>
            </w:r>
          </w:p>
        </w:tc>
        <w:tc>
          <w:tcPr>
            <w:tcW w:w="1448" w:type="dxa"/>
            <w:noWrap/>
            <w:hideMark/>
          </w:tcPr>
          <w:p w14:paraId="730107B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Lanconi</w:t>
            </w:r>
          </w:p>
        </w:tc>
        <w:tc>
          <w:tcPr>
            <w:tcW w:w="1182" w:type="dxa"/>
            <w:noWrap/>
            <w:hideMark/>
          </w:tcPr>
          <w:p w14:paraId="0991AF9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350A82B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-5.014</w:t>
            </w:r>
          </w:p>
        </w:tc>
        <w:tc>
          <w:tcPr>
            <w:tcW w:w="1122" w:type="dxa"/>
            <w:noWrap/>
            <w:hideMark/>
          </w:tcPr>
          <w:p w14:paraId="6F462D5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38.800</w:t>
            </w:r>
          </w:p>
        </w:tc>
        <w:tc>
          <w:tcPr>
            <w:tcW w:w="1198" w:type="dxa"/>
            <w:noWrap/>
            <w:hideMark/>
          </w:tcPr>
          <w:p w14:paraId="7245D0D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422BCD82" w14:textId="77777777" w:rsidTr="00E75AF2">
        <w:trPr>
          <w:trHeight w:val="300"/>
        </w:trPr>
        <w:tc>
          <w:tcPr>
            <w:tcW w:w="540" w:type="dxa"/>
            <w:tcBorders>
              <w:right w:val="single" w:sz="4" w:space="0" w:color="auto"/>
            </w:tcBorders>
            <w:vAlign w:val="bottom"/>
          </w:tcPr>
          <w:p w14:paraId="29B1115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lastRenderedPageBreak/>
              <w:t>43</w:t>
            </w:r>
          </w:p>
        </w:tc>
        <w:tc>
          <w:tcPr>
            <w:tcW w:w="968" w:type="dxa"/>
            <w:noWrap/>
            <w:hideMark/>
          </w:tcPr>
          <w:p w14:paraId="08F2E07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1C2</w:t>
            </w:r>
          </w:p>
        </w:tc>
        <w:tc>
          <w:tcPr>
            <w:tcW w:w="1647" w:type="dxa"/>
            <w:noWrap/>
            <w:hideMark/>
          </w:tcPr>
          <w:p w14:paraId="689B09D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Sigi River at Miembeni</w:t>
            </w:r>
          </w:p>
        </w:tc>
        <w:tc>
          <w:tcPr>
            <w:tcW w:w="1351" w:type="dxa"/>
            <w:noWrap/>
            <w:hideMark/>
          </w:tcPr>
          <w:p w14:paraId="1ED5E65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Sigi</w:t>
            </w:r>
          </w:p>
        </w:tc>
        <w:tc>
          <w:tcPr>
            <w:tcW w:w="1448" w:type="dxa"/>
            <w:noWrap/>
            <w:hideMark/>
          </w:tcPr>
          <w:p w14:paraId="0EF31C0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Miembeni</w:t>
            </w:r>
          </w:p>
        </w:tc>
        <w:tc>
          <w:tcPr>
            <w:tcW w:w="1182" w:type="dxa"/>
            <w:noWrap/>
            <w:hideMark/>
          </w:tcPr>
          <w:p w14:paraId="1F882D9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464AA26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-4.996</w:t>
            </w:r>
          </w:p>
        </w:tc>
        <w:tc>
          <w:tcPr>
            <w:tcW w:w="1122" w:type="dxa"/>
            <w:noWrap/>
            <w:hideMark/>
          </w:tcPr>
          <w:p w14:paraId="3845E08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38.725</w:t>
            </w:r>
          </w:p>
        </w:tc>
        <w:tc>
          <w:tcPr>
            <w:tcW w:w="1198" w:type="dxa"/>
            <w:noWrap/>
            <w:hideMark/>
          </w:tcPr>
          <w:p w14:paraId="6BC365F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747F70A1" w14:textId="77777777" w:rsidTr="00E75AF2">
        <w:trPr>
          <w:trHeight w:val="300"/>
        </w:trPr>
        <w:tc>
          <w:tcPr>
            <w:tcW w:w="540" w:type="dxa"/>
            <w:tcBorders>
              <w:right w:val="single" w:sz="4" w:space="0" w:color="auto"/>
            </w:tcBorders>
            <w:vAlign w:val="bottom"/>
          </w:tcPr>
          <w:p w14:paraId="2577DC2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44</w:t>
            </w:r>
          </w:p>
        </w:tc>
        <w:tc>
          <w:tcPr>
            <w:tcW w:w="968" w:type="dxa"/>
            <w:noWrap/>
            <w:hideMark/>
          </w:tcPr>
          <w:p w14:paraId="02459B8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1DB19</w:t>
            </w:r>
          </w:p>
        </w:tc>
        <w:tc>
          <w:tcPr>
            <w:tcW w:w="1647" w:type="dxa"/>
            <w:noWrap/>
            <w:hideMark/>
          </w:tcPr>
          <w:p w14:paraId="436CA8A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Soni River at Soni</w:t>
            </w:r>
          </w:p>
        </w:tc>
        <w:tc>
          <w:tcPr>
            <w:tcW w:w="1351" w:type="dxa"/>
            <w:noWrap/>
            <w:hideMark/>
          </w:tcPr>
          <w:p w14:paraId="3A8F700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Soni</w:t>
            </w:r>
          </w:p>
        </w:tc>
        <w:tc>
          <w:tcPr>
            <w:tcW w:w="1448" w:type="dxa"/>
            <w:noWrap/>
            <w:hideMark/>
          </w:tcPr>
          <w:p w14:paraId="2BCAA1F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Soni</w:t>
            </w:r>
          </w:p>
        </w:tc>
        <w:tc>
          <w:tcPr>
            <w:tcW w:w="1182" w:type="dxa"/>
            <w:noWrap/>
            <w:hideMark/>
          </w:tcPr>
          <w:p w14:paraId="17B3D17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6877116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-4.838</w:t>
            </w:r>
          </w:p>
        </w:tc>
        <w:tc>
          <w:tcPr>
            <w:tcW w:w="1122" w:type="dxa"/>
            <w:noWrap/>
            <w:hideMark/>
          </w:tcPr>
          <w:p w14:paraId="3AE27F9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38.371</w:t>
            </w:r>
          </w:p>
        </w:tc>
        <w:tc>
          <w:tcPr>
            <w:tcW w:w="1198" w:type="dxa"/>
            <w:noWrap/>
            <w:hideMark/>
          </w:tcPr>
          <w:p w14:paraId="1E45BD6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3442D148" w14:textId="77777777" w:rsidTr="00E75AF2">
        <w:trPr>
          <w:trHeight w:val="300"/>
        </w:trPr>
        <w:tc>
          <w:tcPr>
            <w:tcW w:w="540" w:type="dxa"/>
            <w:tcBorders>
              <w:right w:val="single" w:sz="4" w:space="0" w:color="auto"/>
            </w:tcBorders>
            <w:vAlign w:val="bottom"/>
          </w:tcPr>
          <w:p w14:paraId="5810BF62"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45</w:t>
            </w:r>
          </w:p>
        </w:tc>
        <w:tc>
          <w:tcPr>
            <w:tcW w:w="968" w:type="dxa"/>
            <w:noWrap/>
            <w:hideMark/>
          </w:tcPr>
          <w:p w14:paraId="158AE5D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0CA0881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Tengeru River at Lekitatu / Lake Tatu</w:t>
            </w:r>
          </w:p>
        </w:tc>
        <w:tc>
          <w:tcPr>
            <w:tcW w:w="1351" w:type="dxa"/>
            <w:noWrap/>
            <w:hideMark/>
          </w:tcPr>
          <w:p w14:paraId="0592383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Tengeru</w:t>
            </w:r>
          </w:p>
        </w:tc>
        <w:tc>
          <w:tcPr>
            <w:tcW w:w="1448" w:type="dxa"/>
            <w:noWrap/>
            <w:hideMark/>
          </w:tcPr>
          <w:p w14:paraId="55838FF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Lekitatu / Lake Tatu</w:t>
            </w:r>
          </w:p>
        </w:tc>
        <w:tc>
          <w:tcPr>
            <w:tcW w:w="1182" w:type="dxa"/>
            <w:noWrap/>
            <w:hideMark/>
          </w:tcPr>
          <w:p w14:paraId="3336C57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5742D5D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-3.422</w:t>
            </w:r>
          </w:p>
        </w:tc>
        <w:tc>
          <w:tcPr>
            <w:tcW w:w="1122" w:type="dxa"/>
            <w:noWrap/>
            <w:hideMark/>
          </w:tcPr>
          <w:p w14:paraId="3A12E1B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36.851</w:t>
            </w:r>
          </w:p>
        </w:tc>
        <w:tc>
          <w:tcPr>
            <w:tcW w:w="1198" w:type="dxa"/>
            <w:noWrap/>
            <w:hideMark/>
          </w:tcPr>
          <w:p w14:paraId="0169007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 as semi-automatic</w:t>
            </w:r>
          </w:p>
        </w:tc>
      </w:tr>
      <w:tr w:rsidR="006C60AA" w:rsidRPr="00D34F38" w14:paraId="129AE680" w14:textId="77777777" w:rsidTr="00E75AF2">
        <w:trPr>
          <w:trHeight w:val="300"/>
        </w:trPr>
        <w:tc>
          <w:tcPr>
            <w:tcW w:w="540" w:type="dxa"/>
            <w:tcBorders>
              <w:right w:val="single" w:sz="4" w:space="0" w:color="auto"/>
            </w:tcBorders>
            <w:vAlign w:val="bottom"/>
          </w:tcPr>
          <w:p w14:paraId="02639605"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46</w:t>
            </w:r>
          </w:p>
        </w:tc>
        <w:tc>
          <w:tcPr>
            <w:tcW w:w="968" w:type="dxa"/>
            <w:noWrap/>
            <w:hideMark/>
          </w:tcPr>
          <w:p w14:paraId="417EFB2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1DD24A</w:t>
            </w:r>
          </w:p>
        </w:tc>
        <w:tc>
          <w:tcPr>
            <w:tcW w:w="1647" w:type="dxa"/>
            <w:noWrap/>
            <w:hideMark/>
          </w:tcPr>
          <w:p w14:paraId="3F759AE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Tengeru River at Tengeru</w:t>
            </w:r>
          </w:p>
        </w:tc>
        <w:tc>
          <w:tcPr>
            <w:tcW w:w="1351" w:type="dxa"/>
            <w:noWrap/>
            <w:hideMark/>
          </w:tcPr>
          <w:p w14:paraId="1DC4DB5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Tengeru</w:t>
            </w:r>
          </w:p>
        </w:tc>
        <w:tc>
          <w:tcPr>
            <w:tcW w:w="1448" w:type="dxa"/>
            <w:noWrap/>
            <w:hideMark/>
          </w:tcPr>
          <w:p w14:paraId="241FC51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Tengeru</w:t>
            </w:r>
          </w:p>
        </w:tc>
        <w:tc>
          <w:tcPr>
            <w:tcW w:w="1182" w:type="dxa"/>
            <w:noWrap/>
            <w:hideMark/>
          </w:tcPr>
          <w:p w14:paraId="71D8E27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2873CFC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-3.633</w:t>
            </w:r>
          </w:p>
        </w:tc>
        <w:tc>
          <w:tcPr>
            <w:tcW w:w="1122" w:type="dxa"/>
            <w:noWrap/>
            <w:hideMark/>
          </w:tcPr>
          <w:p w14:paraId="7DF7177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36.825</w:t>
            </w:r>
          </w:p>
        </w:tc>
        <w:tc>
          <w:tcPr>
            <w:tcW w:w="1198" w:type="dxa"/>
            <w:noWrap/>
            <w:hideMark/>
          </w:tcPr>
          <w:p w14:paraId="0B4C8BC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71FB186E" w14:textId="77777777" w:rsidTr="00E75AF2">
        <w:trPr>
          <w:trHeight w:val="300"/>
        </w:trPr>
        <w:tc>
          <w:tcPr>
            <w:tcW w:w="540" w:type="dxa"/>
            <w:tcBorders>
              <w:right w:val="single" w:sz="4" w:space="0" w:color="auto"/>
            </w:tcBorders>
            <w:vAlign w:val="bottom"/>
          </w:tcPr>
          <w:p w14:paraId="5B897F7C"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47</w:t>
            </w:r>
          </w:p>
        </w:tc>
        <w:tc>
          <w:tcPr>
            <w:tcW w:w="968" w:type="dxa"/>
            <w:noWrap/>
            <w:hideMark/>
          </w:tcPr>
          <w:p w14:paraId="44ECA0B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1DE</w:t>
            </w:r>
          </w:p>
        </w:tc>
        <w:tc>
          <w:tcPr>
            <w:tcW w:w="1647" w:type="dxa"/>
            <w:noWrap/>
            <w:hideMark/>
          </w:tcPr>
          <w:p w14:paraId="44DEA98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Themi River at Njiro</w:t>
            </w:r>
          </w:p>
        </w:tc>
        <w:tc>
          <w:tcPr>
            <w:tcW w:w="1351" w:type="dxa"/>
            <w:noWrap/>
            <w:hideMark/>
          </w:tcPr>
          <w:p w14:paraId="2D1A957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Themi</w:t>
            </w:r>
          </w:p>
        </w:tc>
        <w:tc>
          <w:tcPr>
            <w:tcW w:w="1448" w:type="dxa"/>
            <w:noWrap/>
            <w:hideMark/>
          </w:tcPr>
          <w:p w14:paraId="6FE4752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Njiro</w:t>
            </w:r>
          </w:p>
        </w:tc>
        <w:tc>
          <w:tcPr>
            <w:tcW w:w="1182" w:type="dxa"/>
            <w:noWrap/>
            <w:hideMark/>
          </w:tcPr>
          <w:p w14:paraId="2A70511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31E377B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-3.375</w:t>
            </w:r>
          </w:p>
        </w:tc>
        <w:tc>
          <w:tcPr>
            <w:tcW w:w="1122" w:type="dxa"/>
            <w:noWrap/>
            <w:hideMark/>
          </w:tcPr>
          <w:p w14:paraId="7E7435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36.858</w:t>
            </w:r>
          </w:p>
        </w:tc>
        <w:tc>
          <w:tcPr>
            <w:tcW w:w="1198" w:type="dxa"/>
            <w:noWrap/>
            <w:hideMark/>
          </w:tcPr>
          <w:p w14:paraId="4B435AB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4CD001FD" w14:textId="77777777" w:rsidTr="00E75AF2">
        <w:trPr>
          <w:trHeight w:val="300"/>
        </w:trPr>
        <w:tc>
          <w:tcPr>
            <w:tcW w:w="540" w:type="dxa"/>
            <w:tcBorders>
              <w:right w:val="single" w:sz="4" w:space="0" w:color="auto"/>
            </w:tcBorders>
            <w:vAlign w:val="bottom"/>
          </w:tcPr>
          <w:p w14:paraId="48E535E3"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48</w:t>
            </w:r>
          </w:p>
        </w:tc>
        <w:tc>
          <w:tcPr>
            <w:tcW w:w="968" w:type="dxa"/>
            <w:noWrap/>
            <w:hideMark/>
          </w:tcPr>
          <w:p w14:paraId="1C511E1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6EFCC71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Themi River at Urangini</w:t>
            </w:r>
          </w:p>
        </w:tc>
        <w:tc>
          <w:tcPr>
            <w:tcW w:w="1351" w:type="dxa"/>
            <w:noWrap/>
            <w:hideMark/>
          </w:tcPr>
          <w:p w14:paraId="726E18D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Themi</w:t>
            </w:r>
          </w:p>
        </w:tc>
        <w:tc>
          <w:tcPr>
            <w:tcW w:w="1448" w:type="dxa"/>
            <w:noWrap/>
            <w:hideMark/>
          </w:tcPr>
          <w:p w14:paraId="04BCC4F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Urangini</w:t>
            </w:r>
          </w:p>
        </w:tc>
        <w:tc>
          <w:tcPr>
            <w:tcW w:w="1182" w:type="dxa"/>
            <w:noWrap/>
            <w:hideMark/>
          </w:tcPr>
          <w:p w14:paraId="58DCA96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245C537A"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-3.546</w:t>
            </w:r>
          </w:p>
        </w:tc>
        <w:tc>
          <w:tcPr>
            <w:tcW w:w="1122" w:type="dxa"/>
            <w:noWrap/>
            <w:hideMark/>
          </w:tcPr>
          <w:p w14:paraId="04FB2E7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36.785</w:t>
            </w:r>
          </w:p>
        </w:tc>
        <w:tc>
          <w:tcPr>
            <w:tcW w:w="1198" w:type="dxa"/>
            <w:noWrap/>
            <w:hideMark/>
          </w:tcPr>
          <w:p w14:paraId="3333299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 as semi-automatic</w:t>
            </w:r>
          </w:p>
        </w:tc>
      </w:tr>
      <w:tr w:rsidR="006C60AA" w:rsidRPr="00D34F38" w14:paraId="3A10D70E" w14:textId="77777777" w:rsidTr="00E75AF2">
        <w:trPr>
          <w:trHeight w:val="300"/>
        </w:trPr>
        <w:tc>
          <w:tcPr>
            <w:tcW w:w="540" w:type="dxa"/>
            <w:tcBorders>
              <w:right w:val="single" w:sz="4" w:space="0" w:color="auto"/>
            </w:tcBorders>
            <w:vAlign w:val="bottom"/>
          </w:tcPr>
          <w:p w14:paraId="62E9293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49</w:t>
            </w:r>
          </w:p>
        </w:tc>
        <w:tc>
          <w:tcPr>
            <w:tcW w:w="968" w:type="dxa"/>
            <w:noWrap/>
            <w:hideMark/>
          </w:tcPr>
          <w:p w14:paraId="25DF08C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1B1A</w:t>
            </w:r>
          </w:p>
        </w:tc>
        <w:tc>
          <w:tcPr>
            <w:tcW w:w="1647" w:type="dxa"/>
            <w:noWrap/>
            <w:hideMark/>
          </w:tcPr>
          <w:p w14:paraId="7861C14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Umba River at Mlalo</w:t>
            </w:r>
          </w:p>
        </w:tc>
        <w:tc>
          <w:tcPr>
            <w:tcW w:w="1351" w:type="dxa"/>
            <w:noWrap/>
            <w:hideMark/>
          </w:tcPr>
          <w:p w14:paraId="5940464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Umba</w:t>
            </w:r>
          </w:p>
        </w:tc>
        <w:tc>
          <w:tcPr>
            <w:tcW w:w="1448" w:type="dxa"/>
            <w:noWrap/>
            <w:hideMark/>
          </w:tcPr>
          <w:p w14:paraId="11D45C3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Mlalo</w:t>
            </w:r>
          </w:p>
        </w:tc>
        <w:tc>
          <w:tcPr>
            <w:tcW w:w="1182" w:type="dxa"/>
            <w:noWrap/>
            <w:hideMark/>
          </w:tcPr>
          <w:p w14:paraId="1AE2AF0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0562765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-4.583</w:t>
            </w:r>
          </w:p>
        </w:tc>
        <w:tc>
          <w:tcPr>
            <w:tcW w:w="1122" w:type="dxa"/>
            <w:noWrap/>
            <w:hideMark/>
          </w:tcPr>
          <w:p w14:paraId="2D62C1A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38.344</w:t>
            </w:r>
          </w:p>
        </w:tc>
        <w:tc>
          <w:tcPr>
            <w:tcW w:w="1198" w:type="dxa"/>
            <w:noWrap/>
            <w:hideMark/>
          </w:tcPr>
          <w:p w14:paraId="40ACA3B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046006D8" w14:textId="77777777" w:rsidTr="00E75AF2">
        <w:trPr>
          <w:trHeight w:val="300"/>
        </w:trPr>
        <w:tc>
          <w:tcPr>
            <w:tcW w:w="540" w:type="dxa"/>
            <w:tcBorders>
              <w:right w:val="single" w:sz="4" w:space="0" w:color="auto"/>
            </w:tcBorders>
            <w:vAlign w:val="bottom"/>
          </w:tcPr>
          <w:p w14:paraId="33170370"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50</w:t>
            </w:r>
          </w:p>
        </w:tc>
        <w:tc>
          <w:tcPr>
            <w:tcW w:w="968" w:type="dxa"/>
            <w:noWrap/>
            <w:hideMark/>
          </w:tcPr>
          <w:p w14:paraId="14EBA0E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1B4A</w:t>
            </w:r>
          </w:p>
        </w:tc>
        <w:tc>
          <w:tcPr>
            <w:tcW w:w="1647" w:type="dxa"/>
            <w:noWrap/>
            <w:hideMark/>
          </w:tcPr>
          <w:p w14:paraId="2E878C4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Umba River at Mwakijembe</w:t>
            </w:r>
          </w:p>
        </w:tc>
        <w:tc>
          <w:tcPr>
            <w:tcW w:w="1351" w:type="dxa"/>
            <w:noWrap/>
            <w:hideMark/>
          </w:tcPr>
          <w:p w14:paraId="211CCCD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Umba</w:t>
            </w:r>
          </w:p>
        </w:tc>
        <w:tc>
          <w:tcPr>
            <w:tcW w:w="1448" w:type="dxa"/>
            <w:noWrap/>
            <w:hideMark/>
          </w:tcPr>
          <w:p w14:paraId="68EB408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Mwakijembe</w:t>
            </w:r>
          </w:p>
        </w:tc>
        <w:tc>
          <w:tcPr>
            <w:tcW w:w="1182" w:type="dxa"/>
            <w:noWrap/>
            <w:hideMark/>
          </w:tcPr>
          <w:p w14:paraId="24174E8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2D2BDEC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-4.514</w:t>
            </w:r>
          </w:p>
        </w:tc>
        <w:tc>
          <w:tcPr>
            <w:tcW w:w="1122" w:type="dxa"/>
            <w:noWrap/>
            <w:hideMark/>
          </w:tcPr>
          <w:p w14:paraId="070DE39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38.892</w:t>
            </w:r>
          </w:p>
        </w:tc>
        <w:tc>
          <w:tcPr>
            <w:tcW w:w="1198" w:type="dxa"/>
            <w:noWrap/>
            <w:hideMark/>
          </w:tcPr>
          <w:p w14:paraId="3AE1D2C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51A0CD4E" w14:textId="77777777" w:rsidTr="00E75AF2">
        <w:trPr>
          <w:trHeight w:val="300"/>
        </w:trPr>
        <w:tc>
          <w:tcPr>
            <w:tcW w:w="540" w:type="dxa"/>
            <w:tcBorders>
              <w:bottom w:val="single" w:sz="4" w:space="0" w:color="auto"/>
              <w:right w:val="single" w:sz="4" w:space="0" w:color="auto"/>
            </w:tcBorders>
            <w:vAlign w:val="bottom"/>
          </w:tcPr>
          <w:p w14:paraId="72F34B2E"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51</w:t>
            </w:r>
          </w:p>
        </w:tc>
        <w:tc>
          <w:tcPr>
            <w:tcW w:w="968" w:type="dxa"/>
            <w:noWrap/>
            <w:hideMark/>
          </w:tcPr>
          <w:p w14:paraId="7A98252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1DD26</w:t>
            </w:r>
          </w:p>
        </w:tc>
        <w:tc>
          <w:tcPr>
            <w:tcW w:w="1647" w:type="dxa"/>
            <w:noWrap/>
            <w:hideMark/>
          </w:tcPr>
          <w:p w14:paraId="39D7777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Usa River at Dolly Sisal Estate</w:t>
            </w:r>
          </w:p>
        </w:tc>
        <w:tc>
          <w:tcPr>
            <w:tcW w:w="1351" w:type="dxa"/>
            <w:noWrap/>
            <w:hideMark/>
          </w:tcPr>
          <w:p w14:paraId="1A0F89D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Usa</w:t>
            </w:r>
          </w:p>
        </w:tc>
        <w:tc>
          <w:tcPr>
            <w:tcW w:w="1448" w:type="dxa"/>
            <w:noWrap/>
            <w:hideMark/>
          </w:tcPr>
          <w:p w14:paraId="6126F27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Dolly Sisal Estate</w:t>
            </w:r>
          </w:p>
        </w:tc>
        <w:tc>
          <w:tcPr>
            <w:tcW w:w="1182" w:type="dxa"/>
            <w:noWrap/>
            <w:hideMark/>
          </w:tcPr>
          <w:p w14:paraId="2E317DE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Automatic</w:t>
            </w:r>
          </w:p>
        </w:tc>
        <w:tc>
          <w:tcPr>
            <w:tcW w:w="1002" w:type="dxa"/>
            <w:noWrap/>
            <w:hideMark/>
          </w:tcPr>
          <w:p w14:paraId="3BB7CE4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-3.403</w:t>
            </w:r>
          </w:p>
        </w:tc>
        <w:tc>
          <w:tcPr>
            <w:tcW w:w="1122" w:type="dxa"/>
            <w:noWrap/>
            <w:hideMark/>
          </w:tcPr>
          <w:p w14:paraId="1570441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36.864</w:t>
            </w:r>
          </w:p>
        </w:tc>
        <w:tc>
          <w:tcPr>
            <w:tcW w:w="1198" w:type="dxa"/>
            <w:noWrap/>
            <w:hideMark/>
          </w:tcPr>
          <w:p w14:paraId="0EF1143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05FC8DA7" w14:textId="77777777" w:rsidTr="00E75AF2">
        <w:trPr>
          <w:trHeight w:val="300"/>
        </w:trPr>
        <w:tc>
          <w:tcPr>
            <w:tcW w:w="540" w:type="dxa"/>
            <w:tcBorders>
              <w:bottom w:val="single" w:sz="4" w:space="0" w:color="auto"/>
              <w:right w:val="single" w:sz="4" w:space="0" w:color="auto"/>
            </w:tcBorders>
            <w:vAlign w:val="bottom"/>
          </w:tcPr>
          <w:p w14:paraId="20F10EF1"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52</w:t>
            </w:r>
          </w:p>
        </w:tc>
        <w:tc>
          <w:tcPr>
            <w:tcW w:w="968" w:type="dxa"/>
            <w:noWrap/>
            <w:hideMark/>
          </w:tcPr>
          <w:p w14:paraId="5AD6F2B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1DD35</w:t>
            </w:r>
          </w:p>
        </w:tc>
        <w:tc>
          <w:tcPr>
            <w:tcW w:w="1647" w:type="dxa"/>
            <w:noWrap/>
            <w:hideMark/>
          </w:tcPr>
          <w:p w14:paraId="032A350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Usa River at Usa</w:t>
            </w:r>
          </w:p>
        </w:tc>
        <w:tc>
          <w:tcPr>
            <w:tcW w:w="1351" w:type="dxa"/>
            <w:noWrap/>
            <w:hideMark/>
          </w:tcPr>
          <w:p w14:paraId="0541A35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Usa</w:t>
            </w:r>
          </w:p>
        </w:tc>
        <w:tc>
          <w:tcPr>
            <w:tcW w:w="1448" w:type="dxa"/>
            <w:noWrap/>
            <w:hideMark/>
          </w:tcPr>
          <w:p w14:paraId="4223165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Usa</w:t>
            </w:r>
          </w:p>
        </w:tc>
        <w:tc>
          <w:tcPr>
            <w:tcW w:w="1182" w:type="dxa"/>
            <w:noWrap/>
            <w:hideMark/>
          </w:tcPr>
          <w:p w14:paraId="571E10F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377DDC2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-3.403</w:t>
            </w:r>
          </w:p>
        </w:tc>
        <w:tc>
          <w:tcPr>
            <w:tcW w:w="1122" w:type="dxa"/>
            <w:noWrap/>
            <w:hideMark/>
          </w:tcPr>
          <w:p w14:paraId="72747B4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36.864</w:t>
            </w:r>
          </w:p>
        </w:tc>
        <w:tc>
          <w:tcPr>
            <w:tcW w:w="1198" w:type="dxa"/>
            <w:noWrap/>
            <w:hideMark/>
          </w:tcPr>
          <w:p w14:paraId="79A9E67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57776B2C" w14:textId="77777777" w:rsidTr="00E75AF2">
        <w:trPr>
          <w:trHeight w:val="300"/>
        </w:trPr>
        <w:tc>
          <w:tcPr>
            <w:tcW w:w="540" w:type="dxa"/>
            <w:tcBorders>
              <w:bottom w:val="single" w:sz="4" w:space="0" w:color="auto"/>
              <w:right w:val="single" w:sz="4" w:space="0" w:color="auto"/>
            </w:tcBorders>
            <w:vAlign w:val="bottom"/>
          </w:tcPr>
          <w:p w14:paraId="44D2E85B"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53</w:t>
            </w:r>
          </w:p>
        </w:tc>
        <w:tc>
          <w:tcPr>
            <w:tcW w:w="968" w:type="dxa"/>
            <w:noWrap/>
            <w:hideMark/>
          </w:tcPr>
          <w:p w14:paraId="6A28B6B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1DD5A</w:t>
            </w:r>
          </w:p>
        </w:tc>
        <w:tc>
          <w:tcPr>
            <w:tcW w:w="1647" w:type="dxa"/>
            <w:noWrap/>
            <w:hideMark/>
          </w:tcPr>
          <w:p w14:paraId="36F735A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Weruweru River at Railway Bridge</w:t>
            </w:r>
          </w:p>
        </w:tc>
        <w:tc>
          <w:tcPr>
            <w:tcW w:w="1351" w:type="dxa"/>
            <w:noWrap/>
            <w:hideMark/>
          </w:tcPr>
          <w:p w14:paraId="44D2C62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Weruweru</w:t>
            </w:r>
          </w:p>
        </w:tc>
        <w:tc>
          <w:tcPr>
            <w:tcW w:w="1448" w:type="dxa"/>
            <w:noWrap/>
            <w:hideMark/>
          </w:tcPr>
          <w:p w14:paraId="65078DC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Railway Bridge</w:t>
            </w:r>
          </w:p>
        </w:tc>
        <w:tc>
          <w:tcPr>
            <w:tcW w:w="1182" w:type="dxa"/>
            <w:noWrap/>
            <w:hideMark/>
          </w:tcPr>
          <w:p w14:paraId="6DD697B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hideMark/>
          </w:tcPr>
          <w:p w14:paraId="5C87C09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-3.150</w:t>
            </w:r>
          </w:p>
        </w:tc>
        <w:tc>
          <w:tcPr>
            <w:tcW w:w="1122" w:type="dxa"/>
            <w:noWrap/>
            <w:hideMark/>
          </w:tcPr>
          <w:p w14:paraId="5EF5459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37.267</w:t>
            </w:r>
          </w:p>
        </w:tc>
        <w:tc>
          <w:tcPr>
            <w:tcW w:w="1198" w:type="dxa"/>
            <w:noWrap/>
            <w:hideMark/>
          </w:tcPr>
          <w:p w14:paraId="027B83A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152B2D58" w14:textId="77777777" w:rsidTr="00E75AF2">
        <w:trPr>
          <w:trHeight w:val="300"/>
        </w:trPr>
        <w:tc>
          <w:tcPr>
            <w:tcW w:w="540" w:type="dxa"/>
            <w:tcBorders>
              <w:right w:val="single" w:sz="4" w:space="0" w:color="auto"/>
            </w:tcBorders>
            <w:vAlign w:val="bottom"/>
          </w:tcPr>
          <w:p w14:paraId="1B576356"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54</w:t>
            </w:r>
          </w:p>
        </w:tc>
        <w:tc>
          <w:tcPr>
            <w:tcW w:w="968" w:type="dxa"/>
            <w:noWrap/>
            <w:hideMark/>
          </w:tcPr>
          <w:p w14:paraId="028A976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New</w:t>
            </w:r>
          </w:p>
        </w:tc>
        <w:tc>
          <w:tcPr>
            <w:tcW w:w="1647" w:type="dxa"/>
            <w:noWrap/>
            <w:hideMark/>
          </w:tcPr>
          <w:p w14:paraId="19DE6CD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Zigi River at Longuza Forest</w:t>
            </w:r>
          </w:p>
        </w:tc>
        <w:tc>
          <w:tcPr>
            <w:tcW w:w="1351" w:type="dxa"/>
            <w:noWrap/>
            <w:hideMark/>
          </w:tcPr>
          <w:p w14:paraId="0502063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Zigi</w:t>
            </w:r>
          </w:p>
        </w:tc>
        <w:tc>
          <w:tcPr>
            <w:tcW w:w="1448" w:type="dxa"/>
            <w:noWrap/>
            <w:hideMark/>
          </w:tcPr>
          <w:p w14:paraId="39B6415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Longuza Forest</w:t>
            </w:r>
          </w:p>
        </w:tc>
        <w:tc>
          <w:tcPr>
            <w:tcW w:w="1182" w:type="dxa"/>
            <w:noWrap/>
            <w:hideMark/>
          </w:tcPr>
          <w:p w14:paraId="1FF608D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Manual</w:t>
            </w:r>
          </w:p>
        </w:tc>
        <w:tc>
          <w:tcPr>
            <w:tcW w:w="1002" w:type="dxa"/>
            <w:noWrap/>
            <w:hideMark/>
          </w:tcPr>
          <w:p w14:paraId="3CBCFBB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-5.119</w:t>
            </w:r>
          </w:p>
        </w:tc>
        <w:tc>
          <w:tcPr>
            <w:tcW w:w="1122" w:type="dxa"/>
            <w:noWrap/>
            <w:hideMark/>
          </w:tcPr>
          <w:p w14:paraId="3911616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38.691</w:t>
            </w:r>
          </w:p>
        </w:tc>
        <w:tc>
          <w:tcPr>
            <w:tcW w:w="1198" w:type="dxa"/>
            <w:noWrap/>
            <w:hideMark/>
          </w:tcPr>
          <w:p w14:paraId="6AD1FED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31461110" w14:textId="77777777" w:rsidTr="00E75AF2">
        <w:trPr>
          <w:trHeight w:val="300"/>
        </w:trPr>
        <w:tc>
          <w:tcPr>
            <w:tcW w:w="540" w:type="dxa"/>
            <w:tcBorders>
              <w:right w:val="single" w:sz="4" w:space="0" w:color="auto"/>
            </w:tcBorders>
            <w:vAlign w:val="bottom"/>
          </w:tcPr>
          <w:p w14:paraId="34774057"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55</w:t>
            </w:r>
          </w:p>
        </w:tc>
        <w:tc>
          <w:tcPr>
            <w:tcW w:w="968" w:type="dxa"/>
            <w:noWrap/>
          </w:tcPr>
          <w:p w14:paraId="5DEC2C5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New </w:t>
            </w:r>
          </w:p>
        </w:tc>
        <w:tc>
          <w:tcPr>
            <w:tcW w:w="1647" w:type="dxa"/>
            <w:noWrap/>
          </w:tcPr>
          <w:p w14:paraId="486EAEB2"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Njoro Maimai at Komolo</w:t>
            </w:r>
          </w:p>
        </w:tc>
        <w:tc>
          <w:tcPr>
            <w:tcW w:w="1351" w:type="dxa"/>
            <w:noWrap/>
          </w:tcPr>
          <w:p w14:paraId="5930C45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Njoro </w:t>
            </w:r>
          </w:p>
        </w:tc>
        <w:tc>
          <w:tcPr>
            <w:tcW w:w="1448" w:type="dxa"/>
            <w:noWrap/>
          </w:tcPr>
          <w:p w14:paraId="3EEA44F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Komolo </w:t>
            </w:r>
          </w:p>
        </w:tc>
        <w:tc>
          <w:tcPr>
            <w:tcW w:w="1182" w:type="dxa"/>
            <w:noWrap/>
          </w:tcPr>
          <w:p w14:paraId="3C6439A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Manual </w:t>
            </w:r>
          </w:p>
        </w:tc>
        <w:tc>
          <w:tcPr>
            <w:tcW w:w="1002" w:type="dxa"/>
            <w:noWrap/>
          </w:tcPr>
          <w:p w14:paraId="6C059768" w14:textId="77777777" w:rsidR="006C60AA" w:rsidRPr="00D34F38" w:rsidRDefault="006C60AA" w:rsidP="006C60AA">
            <w:pPr>
              <w:rPr>
                <w:rFonts w:ascii="Arial" w:hAnsi="Arial" w:cs="Arial"/>
                <w:sz w:val="16"/>
                <w:szCs w:val="16"/>
                <w:lang w:eastAsia="x-none"/>
              </w:rPr>
            </w:pPr>
          </w:p>
        </w:tc>
        <w:tc>
          <w:tcPr>
            <w:tcW w:w="1122" w:type="dxa"/>
            <w:noWrap/>
          </w:tcPr>
          <w:p w14:paraId="2D8E70C3" w14:textId="77777777" w:rsidR="006C60AA" w:rsidRPr="00D34F38" w:rsidRDefault="006C60AA" w:rsidP="006C60AA">
            <w:pPr>
              <w:rPr>
                <w:rFonts w:ascii="Arial" w:hAnsi="Arial" w:cs="Arial"/>
                <w:sz w:val="16"/>
                <w:szCs w:val="16"/>
                <w:lang w:eastAsia="x-none"/>
              </w:rPr>
            </w:pPr>
          </w:p>
        </w:tc>
        <w:tc>
          <w:tcPr>
            <w:tcW w:w="1198" w:type="dxa"/>
            <w:noWrap/>
          </w:tcPr>
          <w:p w14:paraId="4C88A59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15398EC" w14:textId="77777777" w:rsidTr="00E75AF2">
        <w:trPr>
          <w:trHeight w:val="300"/>
        </w:trPr>
        <w:tc>
          <w:tcPr>
            <w:tcW w:w="540" w:type="dxa"/>
            <w:tcBorders>
              <w:right w:val="single" w:sz="4" w:space="0" w:color="auto"/>
            </w:tcBorders>
            <w:vAlign w:val="bottom"/>
          </w:tcPr>
          <w:p w14:paraId="68095FE9"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56</w:t>
            </w:r>
          </w:p>
        </w:tc>
        <w:tc>
          <w:tcPr>
            <w:tcW w:w="968" w:type="dxa"/>
            <w:noWrap/>
          </w:tcPr>
          <w:p w14:paraId="4AB16A5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New </w:t>
            </w:r>
          </w:p>
        </w:tc>
        <w:tc>
          <w:tcPr>
            <w:tcW w:w="1647" w:type="dxa"/>
            <w:noWrap/>
          </w:tcPr>
          <w:p w14:paraId="1348D59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Ngarenaro at Shiboro</w:t>
            </w:r>
          </w:p>
        </w:tc>
        <w:tc>
          <w:tcPr>
            <w:tcW w:w="1351" w:type="dxa"/>
            <w:noWrap/>
          </w:tcPr>
          <w:p w14:paraId="6C36906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Ngarenaro</w:t>
            </w:r>
          </w:p>
        </w:tc>
        <w:tc>
          <w:tcPr>
            <w:tcW w:w="1448" w:type="dxa"/>
            <w:noWrap/>
          </w:tcPr>
          <w:p w14:paraId="044E2F5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Shiboro</w:t>
            </w:r>
          </w:p>
        </w:tc>
        <w:tc>
          <w:tcPr>
            <w:tcW w:w="1182" w:type="dxa"/>
            <w:noWrap/>
          </w:tcPr>
          <w:p w14:paraId="4679C19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Manual </w:t>
            </w:r>
          </w:p>
        </w:tc>
        <w:tc>
          <w:tcPr>
            <w:tcW w:w="1002" w:type="dxa"/>
            <w:noWrap/>
          </w:tcPr>
          <w:p w14:paraId="48049A2B" w14:textId="77777777" w:rsidR="006C60AA" w:rsidRPr="00D34F38" w:rsidRDefault="006C60AA" w:rsidP="006C60AA">
            <w:pPr>
              <w:rPr>
                <w:rFonts w:ascii="Arial" w:hAnsi="Arial" w:cs="Arial"/>
                <w:sz w:val="16"/>
                <w:szCs w:val="16"/>
                <w:lang w:eastAsia="x-none"/>
              </w:rPr>
            </w:pPr>
          </w:p>
        </w:tc>
        <w:tc>
          <w:tcPr>
            <w:tcW w:w="1122" w:type="dxa"/>
            <w:noWrap/>
          </w:tcPr>
          <w:p w14:paraId="739B3511" w14:textId="77777777" w:rsidR="006C60AA" w:rsidRPr="00D34F38" w:rsidRDefault="006C60AA" w:rsidP="006C60AA">
            <w:pPr>
              <w:rPr>
                <w:rFonts w:ascii="Arial" w:hAnsi="Arial" w:cs="Arial"/>
                <w:sz w:val="16"/>
                <w:szCs w:val="16"/>
                <w:lang w:eastAsia="x-none"/>
              </w:rPr>
            </w:pPr>
          </w:p>
        </w:tc>
        <w:tc>
          <w:tcPr>
            <w:tcW w:w="1198" w:type="dxa"/>
            <w:noWrap/>
          </w:tcPr>
          <w:p w14:paraId="244FB80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55FFD2DE" w14:textId="77777777" w:rsidTr="00E75AF2">
        <w:trPr>
          <w:trHeight w:val="300"/>
        </w:trPr>
        <w:tc>
          <w:tcPr>
            <w:tcW w:w="540" w:type="dxa"/>
            <w:tcBorders>
              <w:right w:val="single" w:sz="4" w:space="0" w:color="auto"/>
            </w:tcBorders>
            <w:vAlign w:val="bottom"/>
          </w:tcPr>
          <w:p w14:paraId="1F1E47F0"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57</w:t>
            </w:r>
          </w:p>
        </w:tc>
        <w:tc>
          <w:tcPr>
            <w:tcW w:w="968" w:type="dxa"/>
            <w:noWrap/>
          </w:tcPr>
          <w:p w14:paraId="67BA907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1E1</w:t>
            </w:r>
          </w:p>
        </w:tc>
        <w:tc>
          <w:tcPr>
            <w:tcW w:w="1647" w:type="dxa"/>
            <w:noWrap/>
            <w:vAlign w:val="center"/>
          </w:tcPr>
          <w:p w14:paraId="7B45DE21"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Msangazi at Kwedilomba</w:t>
            </w:r>
          </w:p>
        </w:tc>
        <w:tc>
          <w:tcPr>
            <w:tcW w:w="1351" w:type="dxa"/>
            <w:noWrap/>
            <w:vAlign w:val="center"/>
          </w:tcPr>
          <w:p w14:paraId="4267863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Msangazi</w:t>
            </w:r>
          </w:p>
        </w:tc>
        <w:tc>
          <w:tcPr>
            <w:tcW w:w="1448" w:type="dxa"/>
            <w:noWrap/>
            <w:vAlign w:val="center"/>
          </w:tcPr>
          <w:p w14:paraId="1894809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Kwedilomba</w:t>
            </w:r>
          </w:p>
        </w:tc>
        <w:tc>
          <w:tcPr>
            <w:tcW w:w="1182" w:type="dxa"/>
            <w:noWrap/>
          </w:tcPr>
          <w:p w14:paraId="1415D27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 xml:space="preserve">Manual </w:t>
            </w:r>
          </w:p>
        </w:tc>
        <w:tc>
          <w:tcPr>
            <w:tcW w:w="1002" w:type="dxa"/>
            <w:noWrap/>
          </w:tcPr>
          <w:p w14:paraId="2437B5C9" w14:textId="77777777" w:rsidR="006C60AA" w:rsidRPr="00D34F38" w:rsidRDefault="006C60AA" w:rsidP="006C60AA">
            <w:pPr>
              <w:rPr>
                <w:rFonts w:ascii="Arial" w:hAnsi="Arial" w:cs="Arial"/>
                <w:sz w:val="16"/>
                <w:szCs w:val="16"/>
                <w:lang w:eastAsia="x-none"/>
              </w:rPr>
            </w:pPr>
          </w:p>
        </w:tc>
        <w:tc>
          <w:tcPr>
            <w:tcW w:w="1122" w:type="dxa"/>
            <w:noWrap/>
          </w:tcPr>
          <w:p w14:paraId="0845AD59" w14:textId="77777777" w:rsidR="006C60AA" w:rsidRPr="00D34F38" w:rsidRDefault="006C60AA" w:rsidP="006C60AA">
            <w:pPr>
              <w:rPr>
                <w:rFonts w:ascii="Arial" w:hAnsi="Arial" w:cs="Arial"/>
                <w:sz w:val="16"/>
                <w:szCs w:val="16"/>
                <w:lang w:eastAsia="x-none"/>
              </w:rPr>
            </w:pPr>
          </w:p>
        </w:tc>
        <w:tc>
          <w:tcPr>
            <w:tcW w:w="1198" w:type="dxa"/>
            <w:noWrap/>
          </w:tcPr>
          <w:p w14:paraId="7417F430"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2D0852D4" w14:textId="77777777" w:rsidTr="00E75AF2">
        <w:trPr>
          <w:trHeight w:val="300"/>
        </w:trPr>
        <w:tc>
          <w:tcPr>
            <w:tcW w:w="540" w:type="dxa"/>
            <w:tcBorders>
              <w:right w:val="single" w:sz="4" w:space="0" w:color="auto"/>
            </w:tcBorders>
            <w:vAlign w:val="bottom"/>
          </w:tcPr>
          <w:p w14:paraId="52496B2F" w14:textId="77777777" w:rsidR="006C60AA" w:rsidRPr="00D34F38" w:rsidRDefault="006C60AA" w:rsidP="006C60AA">
            <w:pPr>
              <w:jc w:val="center"/>
              <w:rPr>
                <w:rFonts w:ascii="Arial" w:hAnsi="Arial" w:cs="Arial"/>
                <w:sz w:val="16"/>
                <w:szCs w:val="16"/>
              </w:rPr>
            </w:pPr>
            <w:r w:rsidRPr="00D34F38">
              <w:rPr>
                <w:rFonts w:ascii="Arial" w:hAnsi="Arial" w:cs="Arial"/>
                <w:sz w:val="16"/>
                <w:szCs w:val="16"/>
              </w:rPr>
              <w:t>58</w:t>
            </w:r>
          </w:p>
        </w:tc>
        <w:tc>
          <w:tcPr>
            <w:tcW w:w="968" w:type="dxa"/>
            <w:noWrap/>
          </w:tcPr>
          <w:p w14:paraId="65A1D06D"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1C6</w:t>
            </w:r>
          </w:p>
        </w:tc>
        <w:tc>
          <w:tcPr>
            <w:tcW w:w="1647" w:type="dxa"/>
            <w:noWrap/>
            <w:vAlign w:val="center"/>
          </w:tcPr>
          <w:p w14:paraId="0BC5C416"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Msimbazi at Lugongo</w:t>
            </w:r>
          </w:p>
        </w:tc>
        <w:tc>
          <w:tcPr>
            <w:tcW w:w="1351" w:type="dxa"/>
            <w:noWrap/>
            <w:vAlign w:val="center"/>
          </w:tcPr>
          <w:p w14:paraId="3D00355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Msimbazi</w:t>
            </w:r>
          </w:p>
        </w:tc>
        <w:tc>
          <w:tcPr>
            <w:tcW w:w="1448" w:type="dxa"/>
            <w:noWrap/>
            <w:vAlign w:val="bottom"/>
          </w:tcPr>
          <w:p w14:paraId="4C0B3108"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Lugongo</w:t>
            </w:r>
          </w:p>
        </w:tc>
        <w:tc>
          <w:tcPr>
            <w:tcW w:w="1182" w:type="dxa"/>
            <w:noWrap/>
          </w:tcPr>
          <w:p w14:paraId="6464E55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vAlign w:val="center"/>
          </w:tcPr>
          <w:p w14:paraId="0DBFD20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-4.876</w:t>
            </w:r>
          </w:p>
        </w:tc>
        <w:tc>
          <w:tcPr>
            <w:tcW w:w="1122" w:type="dxa"/>
            <w:noWrap/>
            <w:vAlign w:val="center"/>
          </w:tcPr>
          <w:p w14:paraId="12E8A3E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38.81372</w:t>
            </w:r>
          </w:p>
        </w:tc>
        <w:tc>
          <w:tcPr>
            <w:tcW w:w="1198" w:type="dxa"/>
            <w:noWrap/>
          </w:tcPr>
          <w:p w14:paraId="01E443C3"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r w:rsidR="006C60AA" w:rsidRPr="00D34F38" w14:paraId="793DA677" w14:textId="77777777" w:rsidTr="00E75AF2">
        <w:trPr>
          <w:trHeight w:val="300"/>
        </w:trPr>
        <w:tc>
          <w:tcPr>
            <w:tcW w:w="540" w:type="dxa"/>
            <w:tcBorders>
              <w:bottom w:val="single" w:sz="4" w:space="0" w:color="auto"/>
              <w:right w:val="single" w:sz="4" w:space="0" w:color="auto"/>
            </w:tcBorders>
            <w:vAlign w:val="bottom"/>
          </w:tcPr>
          <w:p w14:paraId="335E5155"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59</w:t>
            </w:r>
          </w:p>
        </w:tc>
        <w:tc>
          <w:tcPr>
            <w:tcW w:w="968" w:type="dxa"/>
            <w:noWrap/>
            <w:vAlign w:val="center"/>
          </w:tcPr>
          <w:p w14:paraId="4462EAD7"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1D8C</w:t>
            </w:r>
          </w:p>
        </w:tc>
        <w:tc>
          <w:tcPr>
            <w:tcW w:w="1647" w:type="dxa"/>
            <w:noWrap/>
            <w:vAlign w:val="center"/>
          </w:tcPr>
          <w:p w14:paraId="21D8267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 at Nyumba ya Mungu</w:t>
            </w:r>
          </w:p>
        </w:tc>
        <w:tc>
          <w:tcPr>
            <w:tcW w:w="1351" w:type="dxa"/>
            <w:noWrap/>
            <w:vAlign w:val="center"/>
          </w:tcPr>
          <w:p w14:paraId="7C47FCA4"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Pangani</w:t>
            </w:r>
          </w:p>
        </w:tc>
        <w:tc>
          <w:tcPr>
            <w:tcW w:w="1448" w:type="dxa"/>
            <w:noWrap/>
            <w:vAlign w:val="bottom"/>
          </w:tcPr>
          <w:p w14:paraId="70B40ADF"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Nyumba ya Mungu</w:t>
            </w:r>
          </w:p>
        </w:tc>
        <w:tc>
          <w:tcPr>
            <w:tcW w:w="1182" w:type="dxa"/>
            <w:noWrap/>
            <w:vAlign w:val="bottom"/>
          </w:tcPr>
          <w:p w14:paraId="46121169"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Semi-Automatic</w:t>
            </w:r>
          </w:p>
        </w:tc>
        <w:tc>
          <w:tcPr>
            <w:tcW w:w="1002" w:type="dxa"/>
            <w:noWrap/>
            <w:vAlign w:val="center"/>
          </w:tcPr>
          <w:p w14:paraId="3E32C17C"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-3.84024</w:t>
            </w:r>
          </w:p>
        </w:tc>
        <w:tc>
          <w:tcPr>
            <w:tcW w:w="1122" w:type="dxa"/>
            <w:noWrap/>
            <w:vAlign w:val="center"/>
          </w:tcPr>
          <w:p w14:paraId="3C3591CE"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37.46003</w:t>
            </w:r>
          </w:p>
        </w:tc>
        <w:tc>
          <w:tcPr>
            <w:tcW w:w="1198" w:type="dxa"/>
            <w:noWrap/>
          </w:tcPr>
          <w:p w14:paraId="6E276AEB" w14:textId="77777777" w:rsidR="006C60AA" w:rsidRPr="00D34F38" w:rsidRDefault="006C60AA" w:rsidP="006C60AA">
            <w:pPr>
              <w:rPr>
                <w:rFonts w:ascii="Arial" w:hAnsi="Arial" w:cs="Arial"/>
                <w:sz w:val="16"/>
                <w:szCs w:val="16"/>
                <w:lang w:eastAsia="x-none"/>
              </w:rPr>
            </w:pPr>
            <w:r w:rsidRPr="00D34F38">
              <w:rPr>
                <w:rFonts w:ascii="Arial" w:hAnsi="Arial" w:cs="Arial"/>
                <w:sz w:val="16"/>
                <w:szCs w:val="16"/>
                <w:lang w:eastAsia="x-none"/>
              </w:rPr>
              <w:t>Operating</w:t>
            </w:r>
          </w:p>
        </w:tc>
      </w:tr>
    </w:tbl>
    <w:p w14:paraId="4D280F0D" w14:textId="77777777" w:rsidR="006C60AA" w:rsidRPr="00D34F38" w:rsidRDefault="006C60AA" w:rsidP="006C60AA">
      <w:pPr>
        <w:spacing w:after="200" w:line="276" w:lineRule="auto"/>
        <w:rPr>
          <w:rFonts w:ascii="Arial" w:hAnsi="Arial" w:cs="Arial"/>
          <w:sz w:val="22"/>
          <w:szCs w:val="22"/>
          <w:lang w:val="x-none" w:eastAsia="x-none"/>
        </w:rPr>
      </w:pPr>
    </w:p>
    <w:p w14:paraId="14D64E40" w14:textId="77161B91" w:rsidR="006C60AA" w:rsidRPr="00D34F38" w:rsidRDefault="006C60AA" w:rsidP="00D34F38">
      <w:pPr>
        <w:pStyle w:val="ListParagraph"/>
        <w:numPr>
          <w:ilvl w:val="1"/>
          <w:numId w:val="46"/>
        </w:numPr>
        <w:spacing w:line="360" w:lineRule="auto"/>
        <w:ind w:hanging="720"/>
        <w:jc w:val="both"/>
        <w:outlineLvl w:val="1"/>
        <w:rPr>
          <w:rFonts w:ascii="Arial" w:hAnsi="Arial" w:cs="Arial"/>
          <w:b/>
          <w:bCs/>
        </w:rPr>
      </w:pPr>
      <w:bookmarkStart w:id="124" w:name="_Toc218711177"/>
      <w:r w:rsidRPr="00D34F38">
        <w:rPr>
          <w:rFonts w:ascii="Arial" w:hAnsi="Arial" w:cs="Arial"/>
          <w:b/>
          <w:sz w:val="24"/>
          <w:szCs w:val="24"/>
        </w:rPr>
        <w:t>Gro</w:t>
      </w:r>
      <w:r w:rsidR="008D5654" w:rsidRPr="00D34F38">
        <w:rPr>
          <w:rFonts w:ascii="Arial" w:hAnsi="Arial" w:cs="Arial"/>
          <w:b/>
          <w:sz w:val="24"/>
          <w:szCs w:val="24"/>
        </w:rPr>
        <w:t>undw</w:t>
      </w:r>
      <w:r w:rsidRPr="00D34F38">
        <w:rPr>
          <w:rFonts w:ascii="Arial" w:hAnsi="Arial" w:cs="Arial"/>
          <w:b/>
          <w:sz w:val="24"/>
          <w:szCs w:val="24"/>
        </w:rPr>
        <w:t>ater Monitoring Stations</w:t>
      </w:r>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2051"/>
        <w:gridCol w:w="1472"/>
        <w:gridCol w:w="1367"/>
        <w:gridCol w:w="1708"/>
        <w:gridCol w:w="1180"/>
        <w:gridCol w:w="1730"/>
      </w:tblGrid>
      <w:tr w:rsidR="006C60AA" w:rsidRPr="00D34F38" w14:paraId="77062B52" w14:textId="77777777" w:rsidTr="00D34F38">
        <w:trPr>
          <w:trHeight w:val="330"/>
        </w:trPr>
        <w:tc>
          <w:tcPr>
            <w:tcW w:w="318" w:type="pct"/>
            <w:noWrap/>
          </w:tcPr>
          <w:p w14:paraId="7C84AFA2"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No.</w:t>
            </w:r>
          </w:p>
        </w:tc>
        <w:tc>
          <w:tcPr>
            <w:tcW w:w="1010" w:type="pct"/>
          </w:tcPr>
          <w:p w14:paraId="0952D783"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Name of BH</w:t>
            </w:r>
          </w:p>
        </w:tc>
        <w:tc>
          <w:tcPr>
            <w:tcW w:w="725" w:type="pct"/>
            <w:noWrap/>
          </w:tcPr>
          <w:p w14:paraId="4A22613B"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 xml:space="preserve">Location </w:t>
            </w:r>
          </w:p>
        </w:tc>
        <w:tc>
          <w:tcPr>
            <w:tcW w:w="673" w:type="pct"/>
            <w:noWrap/>
          </w:tcPr>
          <w:p w14:paraId="23F8E775"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Depth (m)</w:t>
            </w:r>
          </w:p>
        </w:tc>
        <w:tc>
          <w:tcPr>
            <w:tcW w:w="841" w:type="pct"/>
            <w:noWrap/>
          </w:tcPr>
          <w:p w14:paraId="1ED430DF"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Static water</w:t>
            </w:r>
          </w:p>
          <w:p w14:paraId="4D63ABC9"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level (m)</w:t>
            </w:r>
          </w:p>
        </w:tc>
        <w:tc>
          <w:tcPr>
            <w:tcW w:w="581" w:type="pct"/>
          </w:tcPr>
          <w:p w14:paraId="03C21085"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Altitude</w:t>
            </w:r>
          </w:p>
        </w:tc>
        <w:tc>
          <w:tcPr>
            <w:tcW w:w="852" w:type="pct"/>
            <w:noWrap/>
          </w:tcPr>
          <w:p w14:paraId="47007144" w14:textId="77777777" w:rsidR="006C60AA" w:rsidRPr="00D34F38" w:rsidRDefault="00E75AF2"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Yield (</w:t>
            </w:r>
            <w:r w:rsidR="006C60AA" w:rsidRPr="00D34F38">
              <w:rPr>
                <w:rFonts w:ascii="Arial" w:eastAsia="Calibri" w:hAnsi="Arial" w:cs="Arial"/>
                <w:b/>
                <w:bCs/>
                <w:sz w:val="16"/>
                <w:szCs w:val="16"/>
                <w:lang w:val="en-GB" w:eastAsia="en-GB"/>
              </w:rPr>
              <w:t>m</w:t>
            </w:r>
            <w:r w:rsidR="006C60AA" w:rsidRPr="00D34F38">
              <w:rPr>
                <w:rFonts w:ascii="Arial" w:eastAsia="Calibri" w:hAnsi="Arial" w:cs="Arial"/>
                <w:b/>
                <w:bCs/>
                <w:sz w:val="16"/>
                <w:szCs w:val="16"/>
                <w:vertAlign w:val="superscript"/>
                <w:lang w:val="en-GB" w:eastAsia="en-GB"/>
              </w:rPr>
              <w:t>3</w:t>
            </w:r>
            <w:r w:rsidR="006C60AA" w:rsidRPr="00D34F38">
              <w:rPr>
                <w:rFonts w:ascii="Arial" w:eastAsia="Calibri" w:hAnsi="Arial" w:cs="Arial"/>
                <w:b/>
                <w:bCs/>
                <w:sz w:val="16"/>
                <w:szCs w:val="16"/>
                <w:lang w:val="en-GB" w:eastAsia="en-GB"/>
              </w:rPr>
              <w:t>/h)</w:t>
            </w:r>
          </w:p>
        </w:tc>
      </w:tr>
      <w:tr w:rsidR="006C60AA" w:rsidRPr="00D34F38" w14:paraId="07066CC9" w14:textId="77777777" w:rsidTr="00D34F38">
        <w:trPr>
          <w:trHeight w:val="330"/>
        </w:trPr>
        <w:tc>
          <w:tcPr>
            <w:tcW w:w="0" w:type="pct"/>
            <w:shd w:val="clear" w:color="auto" w:fill="F2F2F2"/>
            <w:noWrap/>
            <w:hideMark/>
          </w:tcPr>
          <w:p w14:paraId="42B8DF07"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1</w:t>
            </w:r>
          </w:p>
        </w:tc>
        <w:tc>
          <w:tcPr>
            <w:tcW w:w="0" w:type="pct"/>
            <w:shd w:val="clear" w:color="auto" w:fill="F2F2F2"/>
            <w:hideMark/>
          </w:tcPr>
          <w:p w14:paraId="4950DB4C"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Sinoni</w:t>
            </w:r>
          </w:p>
        </w:tc>
        <w:tc>
          <w:tcPr>
            <w:tcW w:w="0" w:type="pct"/>
            <w:shd w:val="clear" w:color="auto" w:fill="F2F2F2"/>
            <w:noWrap/>
            <w:hideMark/>
          </w:tcPr>
          <w:p w14:paraId="3DF9BE96"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Arusha</w:t>
            </w:r>
          </w:p>
        </w:tc>
        <w:tc>
          <w:tcPr>
            <w:tcW w:w="0" w:type="pct"/>
            <w:shd w:val="clear" w:color="auto" w:fill="F2F2F2"/>
            <w:noWrap/>
            <w:hideMark/>
          </w:tcPr>
          <w:p w14:paraId="31116160"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58</w:t>
            </w:r>
          </w:p>
        </w:tc>
        <w:tc>
          <w:tcPr>
            <w:tcW w:w="0" w:type="pct"/>
            <w:shd w:val="clear" w:color="auto" w:fill="F2F2F2"/>
            <w:noWrap/>
            <w:hideMark/>
          </w:tcPr>
          <w:p w14:paraId="02D17466"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2.26</w:t>
            </w:r>
          </w:p>
        </w:tc>
        <w:tc>
          <w:tcPr>
            <w:tcW w:w="0" w:type="pct"/>
            <w:shd w:val="clear" w:color="auto" w:fill="F2F2F2"/>
          </w:tcPr>
          <w:p w14:paraId="386B1C56"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1268</w:t>
            </w:r>
          </w:p>
        </w:tc>
        <w:tc>
          <w:tcPr>
            <w:tcW w:w="0" w:type="pct"/>
            <w:shd w:val="clear" w:color="auto" w:fill="F2F2F2"/>
            <w:noWrap/>
            <w:hideMark/>
          </w:tcPr>
          <w:p w14:paraId="002ADA54"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4</w:t>
            </w:r>
          </w:p>
        </w:tc>
      </w:tr>
      <w:tr w:rsidR="006C60AA" w:rsidRPr="00D34F38" w14:paraId="069B242C" w14:textId="77777777" w:rsidTr="00D34F38">
        <w:trPr>
          <w:trHeight w:val="70"/>
        </w:trPr>
        <w:tc>
          <w:tcPr>
            <w:tcW w:w="0" w:type="pct"/>
            <w:noWrap/>
            <w:hideMark/>
          </w:tcPr>
          <w:p w14:paraId="1C880B34"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2</w:t>
            </w:r>
          </w:p>
        </w:tc>
        <w:tc>
          <w:tcPr>
            <w:tcW w:w="0" w:type="pct"/>
            <w:hideMark/>
          </w:tcPr>
          <w:p w14:paraId="2A2283E1"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Kambi ya Tanga</w:t>
            </w:r>
          </w:p>
        </w:tc>
        <w:tc>
          <w:tcPr>
            <w:tcW w:w="0" w:type="pct"/>
            <w:noWrap/>
            <w:hideMark/>
          </w:tcPr>
          <w:p w14:paraId="092A0999"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Arusha</w:t>
            </w:r>
          </w:p>
        </w:tc>
        <w:tc>
          <w:tcPr>
            <w:tcW w:w="0" w:type="pct"/>
            <w:noWrap/>
            <w:hideMark/>
          </w:tcPr>
          <w:p w14:paraId="2CBEECEA"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64</w:t>
            </w:r>
          </w:p>
        </w:tc>
        <w:tc>
          <w:tcPr>
            <w:tcW w:w="0" w:type="pct"/>
            <w:noWrap/>
            <w:hideMark/>
          </w:tcPr>
          <w:p w14:paraId="3393A34A"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15.85</w:t>
            </w:r>
          </w:p>
        </w:tc>
        <w:tc>
          <w:tcPr>
            <w:tcW w:w="0" w:type="pct"/>
          </w:tcPr>
          <w:p w14:paraId="41EC1AA6"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939</w:t>
            </w:r>
          </w:p>
        </w:tc>
        <w:tc>
          <w:tcPr>
            <w:tcW w:w="0" w:type="pct"/>
            <w:noWrap/>
            <w:hideMark/>
          </w:tcPr>
          <w:p w14:paraId="19C71C73"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16.7</w:t>
            </w:r>
          </w:p>
        </w:tc>
      </w:tr>
      <w:tr w:rsidR="006C60AA" w:rsidRPr="00D34F38" w14:paraId="205D9240" w14:textId="77777777" w:rsidTr="00D34F38">
        <w:trPr>
          <w:trHeight w:val="70"/>
        </w:trPr>
        <w:tc>
          <w:tcPr>
            <w:tcW w:w="0" w:type="pct"/>
            <w:shd w:val="clear" w:color="auto" w:fill="F2F2F2"/>
            <w:noWrap/>
          </w:tcPr>
          <w:p w14:paraId="08C76EE6"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3</w:t>
            </w:r>
          </w:p>
        </w:tc>
        <w:tc>
          <w:tcPr>
            <w:tcW w:w="0" w:type="pct"/>
            <w:shd w:val="clear" w:color="auto" w:fill="F2F2F2"/>
          </w:tcPr>
          <w:p w14:paraId="65F628E5"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Magereza</w:t>
            </w:r>
          </w:p>
        </w:tc>
        <w:tc>
          <w:tcPr>
            <w:tcW w:w="0" w:type="pct"/>
            <w:shd w:val="clear" w:color="auto" w:fill="F2F2F2"/>
            <w:noWrap/>
          </w:tcPr>
          <w:p w14:paraId="2F8BD400"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Arusha</w:t>
            </w:r>
          </w:p>
        </w:tc>
        <w:tc>
          <w:tcPr>
            <w:tcW w:w="0" w:type="pct"/>
            <w:shd w:val="clear" w:color="auto" w:fill="F2F2F2"/>
            <w:noWrap/>
          </w:tcPr>
          <w:p w14:paraId="2250D2AD"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96</w:t>
            </w:r>
          </w:p>
        </w:tc>
        <w:tc>
          <w:tcPr>
            <w:tcW w:w="0" w:type="pct"/>
            <w:shd w:val="clear" w:color="auto" w:fill="F2F2F2"/>
            <w:noWrap/>
          </w:tcPr>
          <w:p w14:paraId="11AF060D"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42.64</w:t>
            </w:r>
          </w:p>
        </w:tc>
        <w:tc>
          <w:tcPr>
            <w:tcW w:w="0" w:type="pct"/>
            <w:shd w:val="clear" w:color="auto" w:fill="F2F2F2"/>
          </w:tcPr>
          <w:p w14:paraId="0287D3FA"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1382</w:t>
            </w:r>
          </w:p>
        </w:tc>
        <w:tc>
          <w:tcPr>
            <w:tcW w:w="0" w:type="pct"/>
            <w:shd w:val="clear" w:color="auto" w:fill="F2F2F2"/>
            <w:noWrap/>
          </w:tcPr>
          <w:p w14:paraId="2FDBDA97"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18</w:t>
            </w:r>
          </w:p>
        </w:tc>
      </w:tr>
      <w:tr w:rsidR="006C60AA" w:rsidRPr="00D34F38" w14:paraId="56401121" w14:textId="77777777" w:rsidTr="00D34F38">
        <w:trPr>
          <w:trHeight w:val="70"/>
        </w:trPr>
        <w:tc>
          <w:tcPr>
            <w:tcW w:w="0" w:type="pct"/>
            <w:noWrap/>
            <w:hideMark/>
          </w:tcPr>
          <w:p w14:paraId="40C05EFE"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4</w:t>
            </w:r>
          </w:p>
        </w:tc>
        <w:tc>
          <w:tcPr>
            <w:tcW w:w="0" w:type="pct"/>
            <w:hideMark/>
          </w:tcPr>
          <w:p w14:paraId="2F090387"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Sido</w:t>
            </w:r>
          </w:p>
        </w:tc>
        <w:tc>
          <w:tcPr>
            <w:tcW w:w="0" w:type="pct"/>
            <w:noWrap/>
            <w:hideMark/>
          </w:tcPr>
          <w:p w14:paraId="07D90FF0"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Kilimanjaro</w:t>
            </w:r>
          </w:p>
        </w:tc>
        <w:tc>
          <w:tcPr>
            <w:tcW w:w="0" w:type="pct"/>
            <w:noWrap/>
            <w:hideMark/>
          </w:tcPr>
          <w:p w14:paraId="2D451F03"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60</w:t>
            </w:r>
          </w:p>
        </w:tc>
        <w:tc>
          <w:tcPr>
            <w:tcW w:w="0" w:type="pct"/>
            <w:noWrap/>
            <w:hideMark/>
          </w:tcPr>
          <w:p w14:paraId="4FC3921A"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17.40</w:t>
            </w:r>
          </w:p>
        </w:tc>
        <w:tc>
          <w:tcPr>
            <w:tcW w:w="0" w:type="pct"/>
          </w:tcPr>
          <w:p w14:paraId="1CC8CB63"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812</w:t>
            </w:r>
          </w:p>
        </w:tc>
        <w:tc>
          <w:tcPr>
            <w:tcW w:w="0" w:type="pct"/>
            <w:noWrap/>
            <w:hideMark/>
          </w:tcPr>
          <w:p w14:paraId="5E2F4392"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17.9</w:t>
            </w:r>
          </w:p>
        </w:tc>
      </w:tr>
      <w:tr w:rsidR="006C60AA" w:rsidRPr="00D34F38" w14:paraId="066A23EF" w14:textId="77777777" w:rsidTr="00D34F38">
        <w:trPr>
          <w:trHeight w:val="70"/>
        </w:trPr>
        <w:tc>
          <w:tcPr>
            <w:tcW w:w="0" w:type="pct"/>
            <w:shd w:val="clear" w:color="auto" w:fill="F2F2F2"/>
            <w:noWrap/>
            <w:hideMark/>
          </w:tcPr>
          <w:p w14:paraId="72DDF7B3"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5</w:t>
            </w:r>
          </w:p>
        </w:tc>
        <w:tc>
          <w:tcPr>
            <w:tcW w:w="0" w:type="pct"/>
            <w:shd w:val="clear" w:color="auto" w:fill="F2F2F2"/>
            <w:hideMark/>
          </w:tcPr>
          <w:p w14:paraId="487490A1"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Sanya juu</w:t>
            </w:r>
          </w:p>
        </w:tc>
        <w:tc>
          <w:tcPr>
            <w:tcW w:w="0" w:type="pct"/>
            <w:shd w:val="clear" w:color="auto" w:fill="F2F2F2"/>
            <w:noWrap/>
            <w:hideMark/>
          </w:tcPr>
          <w:p w14:paraId="3ADD3B0B"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Kilimanjaro</w:t>
            </w:r>
          </w:p>
        </w:tc>
        <w:tc>
          <w:tcPr>
            <w:tcW w:w="0" w:type="pct"/>
            <w:shd w:val="clear" w:color="auto" w:fill="F2F2F2"/>
            <w:noWrap/>
            <w:hideMark/>
          </w:tcPr>
          <w:p w14:paraId="542EE492"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49</w:t>
            </w:r>
          </w:p>
        </w:tc>
        <w:tc>
          <w:tcPr>
            <w:tcW w:w="0" w:type="pct"/>
            <w:shd w:val="clear" w:color="auto" w:fill="F2F2F2"/>
            <w:hideMark/>
          </w:tcPr>
          <w:p w14:paraId="26038B22"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19.38</w:t>
            </w:r>
          </w:p>
        </w:tc>
        <w:tc>
          <w:tcPr>
            <w:tcW w:w="0" w:type="pct"/>
            <w:shd w:val="clear" w:color="auto" w:fill="F2F2F2"/>
          </w:tcPr>
          <w:p w14:paraId="70FD65E0"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1374</w:t>
            </w:r>
          </w:p>
        </w:tc>
        <w:tc>
          <w:tcPr>
            <w:tcW w:w="0" w:type="pct"/>
            <w:shd w:val="clear" w:color="auto" w:fill="F2F2F2"/>
            <w:noWrap/>
            <w:hideMark/>
          </w:tcPr>
          <w:p w14:paraId="443A2A00"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1.5</w:t>
            </w:r>
          </w:p>
        </w:tc>
      </w:tr>
      <w:tr w:rsidR="006C60AA" w:rsidRPr="00D34F38" w14:paraId="7C33A0CD" w14:textId="77777777" w:rsidTr="00D34F38">
        <w:trPr>
          <w:trHeight w:val="60"/>
        </w:trPr>
        <w:tc>
          <w:tcPr>
            <w:tcW w:w="0" w:type="pct"/>
            <w:noWrap/>
          </w:tcPr>
          <w:p w14:paraId="30F14AD0"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6</w:t>
            </w:r>
          </w:p>
        </w:tc>
        <w:tc>
          <w:tcPr>
            <w:tcW w:w="0" w:type="pct"/>
          </w:tcPr>
          <w:p w14:paraId="33CFCFE0"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Magereza</w:t>
            </w:r>
          </w:p>
        </w:tc>
        <w:tc>
          <w:tcPr>
            <w:tcW w:w="0" w:type="pct"/>
            <w:noWrap/>
          </w:tcPr>
          <w:p w14:paraId="466694B3"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Kilimanjaro</w:t>
            </w:r>
          </w:p>
        </w:tc>
        <w:tc>
          <w:tcPr>
            <w:tcW w:w="0" w:type="pct"/>
            <w:noWrap/>
          </w:tcPr>
          <w:p w14:paraId="68636613"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75</w:t>
            </w:r>
          </w:p>
        </w:tc>
        <w:tc>
          <w:tcPr>
            <w:tcW w:w="0" w:type="pct"/>
          </w:tcPr>
          <w:p w14:paraId="484FD8F1"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26.8</w:t>
            </w:r>
          </w:p>
        </w:tc>
        <w:tc>
          <w:tcPr>
            <w:tcW w:w="0" w:type="pct"/>
          </w:tcPr>
          <w:p w14:paraId="3A4280EC"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972</w:t>
            </w:r>
          </w:p>
        </w:tc>
        <w:tc>
          <w:tcPr>
            <w:tcW w:w="0" w:type="pct"/>
            <w:noWrap/>
          </w:tcPr>
          <w:p w14:paraId="2458C2BD"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18</w:t>
            </w:r>
          </w:p>
        </w:tc>
      </w:tr>
      <w:tr w:rsidR="006C60AA" w:rsidRPr="00D34F38" w14:paraId="495C5135" w14:textId="77777777" w:rsidTr="00D34F38">
        <w:trPr>
          <w:trHeight w:val="60"/>
        </w:trPr>
        <w:tc>
          <w:tcPr>
            <w:tcW w:w="0" w:type="pct"/>
            <w:shd w:val="clear" w:color="auto" w:fill="F2F2F2"/>
            <w:noWrap/>
          </w:tcPr>
          <w:p w14:paraId="63ACD800"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7</w:t>
            </w:r>
          </w:p>
        </w:tc>
        <w:tc>
          <w:tcPr>
            <w:tcW w:w="0" w:type="pct"/>
            <w:shd w:val="clear" w:color="auto" w:fill="F2F2F2"/>
          </w:tcPr>
          <w:p w14:paraId="78E757D5"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Mabogini</w:t>
            </w:r>
          </w:p>
        </w:tc>
        <w:tc>
          <w:tcPr>
            <w:tcW w:w="0" w:type="pct"/>
            <w:shd w:val="clear" w:color="auto" w:fill="F2F2F2"/>
            <w:noWrap/>
          </w:tcPr>
          <w:p w14:paraId="5E216C6E"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Kilimanjaro</w:t>
            </w:r>
          </w:p>
        </w:tc>
        <w:tc>
          <w:tcPr>
            <w:tcW w:w="0" w:type="pct"/>
            <w:shd w:val="clear" w:color="auto" w:fill="F2F2F2"/>
            <w:noWrap/>
          </w:tcPr>
          <w:p w14:paraId="4349A116"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62</w:t>
            </w:r>
          </w:p>
        </w:tc>
        <w:tc>
          <w:tcPr>
            <w:tcW w:w="0" w:type="pct"/>
            <w:shd w:val="clear" w:color="auto" w:fill="F2F2F2"/>
          </w:tcPr>
          <w:p w14:paraId="7AB59CC2"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8.31</w:t>
            </w:r>
          </w:p>
        </w:tc>
        <w:tc>
          <w:tcPr>
            <w:tcW w:w="0" w:type="pct"/>
            <w:shd w:val="clear" w:color="auto" w:fill="F2F2F2"/>
          </w:tcPr>
          <w:p w14:paraId="244BC187"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673</w:t>
            </w:r>
          </w:p>
        </w:tc>
        <w:tc>
          <w:tcPr>
            <w:tcW w:w="0" w:type="pct"/>
            <w:shd w:val="clear" w:color="auto" w:fill="F2F2F2"/>
            <w:noWrap/>
          </w:tcPr>
          <w:p w14:paraId="094C260C"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17.9</w:t>
            </w:r>
          </w:p>
        </w:tc>
      </w:tr>
      <w:tr w:rsidR="006C60AA" w:rsidRPr="00D34F38" w14:paraId="454B32CD" w14:textId="77777777" w:rsidTr="00D34F38">
        <w:trPr>
          <w:trHeight w:val="70"/>
        </w:trPr>
        <w:tc>
          <w:tcPr>
            <w:tcW w:w="0" w:type="pct"/>
            <w:noWrap/>
          </w:tcPr>
          <w:p w14:paraId="75A43697"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8</w:t>
            </w:r>
          </w:p>
        </w:tc>
        <w:tc>
          <w:tcPr>
            <w:tcW w:w="0" w:type="pct"/>
          </w:tcPr>
          <w:p w14:paraId="37CF44FA"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Kaloleni</w:t>
            </w:r>
          </w:p>
        </w:tc>
        <w:tc>
          <w:tcPr>
            <w:tcW w:w="0" w:type="pct"/>
            <w:noWrap/>
          </w:tcPr>
          <w:p w14:paraId="25960A0E"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Kilimanjaro</w:t>
            </w:r>
          </w:p>
        </w:tc>
        <w:tc>
          <w:tcPr>
            <w:tcW w:w="0" w:type="pct"/>
            <w:noWrap/>
          </w:tcPr>
          <w:p w14:paraId="080C8FC2"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65</w:t>
            </w:r>
          </w:p>
        </w:tc>
        <w:tc>
          <w:tcPr>
            <w:tcW w:w="0" w:type="pct"/>
          </w:tcPr>
          <w:p w14:paraId="64F3C2B1"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7.34</w:t>
            </w:r>
          </w:p>
        </w:tc>
        <w:tc>
          <w:tcPr>
            <w:tcW w:w="0" w:type="pct"/>
          </w:tcPr>
          <w:p w14:paraId="7680E97F"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782</w:t>
            </w:r>
          </w:p>
        </w:tc>
        <w:tc>
          <w:tcPr>
            <w:tcW w:w="0" w:type="pct"/>
            <w:noWrap/>
          </w:tcPr>
          <w:p w14:paraId="4A8AAE3D"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17.4</w:t>
            </w:r>
          </w:p>
        </w:tc>
      </w:tr>
      <w:tr w:rsidR="006C60AA" w:rsidRPr="00D34F38" w14:paraId="4CD41E4E" w14:textId="77777777" w:rsidTr="00D34F38">
        <w:trPr>
          <w:trHeight w:val="330"/>
        </w:trPr>
        <w:tc>
          <w:tcPr>
            <w:tcW w:w="0" w:type="pct"/>
            <w:shd w:val="clear" w:color="auto" w:fill="F2F2F2"/>
            <w:noWrap/>
            <w:hideMark/>
          </w:tcPr>
          <w:p w14:paraId="70E8B7BD"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9</w:t>
            </w:r>
          </w:p>
        </w:tc>
        <w:tc>
          <w:tcPr>
            <w:tcW w:w="0" w:type="pct"/>
            <w:shd w:val="clear" w:color="auto" w:fill="F2F2F2"/>
            <w:hideMark/>
          </w:tcPr>
          <w:p w14:paraId="2ADDC2A0"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Makayo</w:t>
            </w:r>
          </w:p>
        </w:tc>
        <w:tc>
          <w:tcPr>
            <w:tcW w:w="0" w:type="pct"/>
            <w:shd w:val="clear" w:color="auto" w:fill="F2F2F2"/>
            <w:noWrap/>
            <w:hideMark/>
          </w:tcPr>
          <w:p w14:paraId="18803C6F"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Tanga</w:t>
            </w:r>
          </w:p>
        </w:tc>
        <w:tc>
          <w:tcPr>
            <w:tcW w:w="0" w:type="pct"/>
            <w:shd w:val="clear" w:color="auto" w:fill="F2F2F2"/>
            <w:noWrap/>
            <w:hideMark/>
          </w:tcPr>
          <w:p w14:paraId="0A9B2CAB"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50</w:t>
            </w:r>
          </w:p>
        </w:tc>
        <w:tc>
          <w:tcPr>
            <w:tcW w:w="0" w:type="pct"/>
            <w:shd w:val="clear" w:color="auto" w:fill="F2F2F2"/>
            <w:noWrap/>
            <w:hideMark/>
          </w:tcPr>
          <w:p w14:paraId="7E0D5464"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1.49</w:t>
            </w:r>
          </w:p>
        </w:tc>
        <w:tc>
          <w:tcPr>
            <w:tcW w:w="0" w:type="pct"/>
            <w:shd w:val="clear" w:color="auto" w:fill="F2F2F2"/>
          </w:tcPr>
          <w:p w14:paraId="606B69FA"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448</w:t>
            </w:r>
          </w:p>
        </w:tc>
        <w:tc>
          <w:tcPr>
            <w:tcW w:w="0" w:type="pct"/>
            <w:shd w:val="clear" w:color="auto" w:fill="F2F2F2"/>
            <w:noWrap/>
            <w:hideMark/>
          </w:tcPr>
          <w:p w14:paraId="13CD7A28"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18.8</w:t>
            </w:r>
          </w:p>
        </w:tc>
      </w:tr>
      <w:tr w:rsidR="006C60AA" w:rsidRPr="00D34F38" w14:paraId="7F8197F4" w14:textId="77777777" w:rsidTr="00D34F38">
        <w:trPr>
          <w:trHeight w:val="315"/>
        </w:trPr>
        <w:tc>
          <w:tcPr>
            <w:tcW w:w="0" w:type="pct"/>
            <w:noWrap/>
            <w:hideMark/>
          </w:tcPr>
          <w:p w14:paraId="009B8502"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10</w:t>
            </w:r>
          </w:p>
        </w:tc>
        <w:tc>
          <w:tcPr>
            <w:tcW w:w="0" w:type="pct"/>
            <w:hideMark/>
          </w:tcPr>
          <w:p w14:paraId="694A5C11"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 xml:space="preserve">Korogwe </w:t>
            </w:r>
          </w:p>
        </w:tc>
        <w:tc>
          <w:tcPr>
            <w:tcW w:w="0" w:type="pct"/>
            <w:noWrap/>
            <w:hideMark/>
          </w:tcPr>
          <w:p w14:paraId="64BAD6CF"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Tanga</w:t>
            </w:r>
          </w:p>
        </w:tc>
        <w:tc>
          <w:tcPr>
            <w:tcW w:w="0" w:type="pct"/>
            <w:noWrap/>
            <w:hideMark/>
          </w:tcPr>
          <w:p w14:paraId="6ECFB84F"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50</w:t>
            </w:r>
          </w:p>
        </w:tc>
        <w:tc>
          <w:tcPr>
            <w:tcW w:w="0" w:type="pct"/>
            <w:noWrap/>
            <w:hideMark/>
          </w:tcPr>
          <w:p w14:paraId="31DEAB3B"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8.5</w:t>
            </w:r>
          </w:p>
        </w:tc>
        <w:tc>
          <w:tcPr>
            <w:tcW w:w="0" w:type="pct"/>
          </w:tcPr>
          <w:p w14:paraId="465BCC14"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309</w:t>
            </w:r>
          </w:p>
        </w:tc>
        <w:tc>
          <w:tcPr>
            <w:tcW w:w="0" w:type="pct"/>
            <w:noWrap/>
            <w:hideMark/>
          </w:tcPr>
          <w:p w14:paraId="4AB0E658"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18.4</w:t>
            </w:r>
          </w:p>
        </w:tc>
      </w:tr>
      <w:tr w:rsidR="006C60AA" w:rsidRPr="00D34F38" w14:paraId="029F0169" w14:textId="77777777" w:rsidTr="00D34F38">
        <w:trPr>
          <w:trHeight w:val="305"/>
        </w:trPr>
        <w:tc>
          <w:tcPr>
            <w:tcW w:w="0" w:type="pct"/>
            <w:shd w:val="clear" w:color="auto" w:fill="F2F2F2"/>
            <w:noWrap/>
            <w:hideMark/>
          </w:tcPr>
          <w:p w14:paraId="29AF719D" w14:textId="77777777" w:rsidR="006C60AA" w:rsidRPr="00D34F38" w:rsidRDefault="006C60AA" w:rsidP="002C666D">
            <w:pPr>
              <w:jc w:val="both"/>
              <w:rPr>
                <w:rFonts w:ascii="Arial" w:eastAsia="Calibri" w:hAnsi="Arial" w:cs="Arial"/>
                <w:b/>
                <w:bCs/>
                <w:sz w:val="16"/>
                <w:szCs w:val="16"/>
                <w:lang w:val="en-GB" w:eastAsia="en-GB"/>
              </w:rPr>
            </w:pPr>
            <w:r w:rsidRPr="00D34F38">
              <w:rPr>
                <w:rFonts w:ascii="Arial" w:eastAsia="Calibri" w:hAnsi="Arial" w:cs="Arial"/>
                <w:b/>
                <w:bCs/>
                <w:sz w:val="16"/>
                <w:szCs w:val="16"/>
                <w:lang w:val="en-GB" w:eastAsia="en-GB"/>
              </w:rPr>
              <w:t>11</w:t>
            </w:r>
          </w:p>
        </w:tc>
        <w:tc>
          <w:tcPr>
            <w:tcW w:w="0" w:type="pct"/>
            <w:shd w:val="clear" w:color="auto" w:fill="F2F2F2"/>
            <w:hideMark/>
          </w:tcPr>
          <w:p w14:paraId="4AA6652F"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Pangani</w:t>
            </w:r>
          </w:p>
        </w:tc>
        <w:tc>
          <w:tcPr>
            <w:tcW w:w="0" w:type="pct"/>
            <w:shd w:val="clear" w:color="auto" w:fill="F2F2F2"/>
            <w:noWrap/>
            <w:hideMark/>
          </w:tcPr>
          <w:p w14:paraId="6C848B0C" w14:textId="77777777" w:rsidR="006C60AA" w:rsidRPr="00D34F38" w:rsidRDefault="006C60AA" w:rsidP="002C666D">
            <w:pPr>
              <w:jc w:val="both"/>
              <w:rPr>
                <w:rFonts w:ascii="Arial" w:eastAsia="Calibri" w:hAnsi="Arial" w:cs="Arial"/>
                <w:sz w:val="16"/>
                <w:szCs w:val="16"/>
                <w:lang w:val="en-GB" w:eastAsia="en-GB"/>
              </w:rPr>
            </w:pPr>
            <w:r w:rsidRPr="00D34F38">
              <w:rPr>
                <w:rFonts w:ascii="Arial" w:eastAsia="Calibri" w:hAnsi="Arial" w:cs="Arial"/>
                <w:sz w:val="16"/>
                <w:szCs w:val="16"/>
                <w:lang w:val="en-GB" w:eastAsia="en-GB"/>
              </w:rPr>
              <w:t>Tanga</w:t>
            </w:r>
          </w:p>
        </w:tc>
        <w:tc>
          <w:tcPr>
            <w:tcW w:w="0" w:type="pct"/>
            <w:shd w:val="clear" w:color="auto" w:fill="F2F2F2"/>
            <w:noWrap/>
            <w:hideMark/>
          </w:tcPr>
          <w:p w14:paraId="33D7366F"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60</w:t>
            </w:r>
          </w:p>
        </w:tc>
        <w:tc>
          <w:tcPr>
            <w:tcW w:w="0" w:type="pct"/>
            <w:shd w:val="clear" w:color="auto" w:fill="F2F2F2"/>
            <w:noWrap/>
            <w:hideMark/>
          </w:tcPr>
          <w:p w14:paraId="62500987"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27.02</w:t>
            </w:r>
          </w:p>
        </w:tc>
        <w:tc>
          <w:tcPr>
            <w:tcW w:w="0" w:type="pct"/>
            <w:shd w:val="clear" w:color="auto" w:fill="F2F2F2"/>
          </w:tcPr>
          <w:p w14:paraId="338A6BA4"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75</w:t>
            </w:r>
          </w:p>
        </w:tc>
        <w:tc>
          <w:tcPr>
            <w:tcW w:w="0" w:type="pct"/>
            <w:shd w:val="clear" w:color="auto" w:fill="F2F2F2"/>
            <w:noWrap/>
            <w:hideMark/>
          </w:tcPr>
          <w:p w14:paraId="6050461F" w14:textId="77777777" w:rsidR="006C60AA" w:rsidRPr="00D34F38" w:rsidRDefault="006C60AA" w:rsidP="002C666D">
            <w:pPr>
              <w:jc w:val="center"/>
              <w:rPr>
                <w:rFonts w:ascii="Arial" w:eastAsia="Calibri" w:hAnsi="Arial" w:cs="Arial"/>
                <w:sz w:val="16"/>
                <w:szCs w:val="16"/>
                <w:lang w:val="en-GB" w:eastAsia="en-GB"/>
              </w:rPr>
            </w:pPr>
            <w:r w:rsidRPr="00D34F38">
              <w:rPr>
                <w:rFonts w:ascii="Arial" w:eastAsia="Calibri" w:hAnsi="Arial" w:cs="Arial"/>
                <w:sz w:val="16"/>
                <w:szCs w:val="16"/>
                <w:lang w:val="en-GB" w:eastAsia="en-GB"/>
              </w:rPr>
              <w:t>1.59</w:t>
            </w:r>
          </w:p>
        </w:tc>
      </w:tr>
    </w:tbl>
    <w:p w14:paraId="2905CD12" w14:textId="77777777" w:rsidR="006C60AA" w:rsidRPr="006C60AA" w:rsidRDefault="006C60AA" w:rsidP="006C60AA">
      <w:pPr>
        <w:spacing w:line="360" w:lineRule="auto"/>
        <w:jc w:val="both"/>
        <w:rPr>
          <w:rFonts w:ascii="Arial" w:eastAsia="Calibri" w:hAnsi="Arial" w:cs="Arial"/>
          <w:sz w:val="22"/>
          <w:szCs w:val="22"/>
        </w:rPr>
      </w:pPr>
    </w:p>
    <w:p w14:paraId="5E9900A9" w14:textId="77777777" w:rsidR="006C60AA" w:rsidRPr="006C60AA" w:rsidRDefault="006C60AA" w:rsidP="006C60AA">
      <w:pPr>
        <w:spacing w:line="360" w:lineRule="auto"/>
        <w:ind w:left="720"/>
        <w:jc w:val="both"/>
        <w:rPr>
          <w:rFonts w:ascii="Arial" w:eastAsia="Calibri" w:hAnsi="Arial" w:cs="Arial"/>
          <w:sz w:val="22"/>
          <w:szCs w:val="22"/>
        </w:rPr>
      </w:pPr>
    </w:p>
    <w:p w14:paraId="2EBB2B10" w14:textId="77777777" w:rsidR="006C60AA" w:rsidRPr="006C60AA" w:rsidRDefault="006C60AA" w:rsidP="006C60AA">
      <w:pPr>
        <w:spacing w:line="360" w:lineRule="auto"/>
        <w:jc w:val="both"/>
        <w:rPr>
          <w:rFonts w:ascii="Arial" w:eastAsia="Calibri" w:hAnsi="Arial" w:cs="Arial"/>
          <w:sz w:val="22"/>
          <w:szCs w:val="22"/>
        </w:rPr>
      </w:pPr>
    </w:p>
    <w:p w14:paraId="5D6FCC38" w14:textId="77777777" w:rsidR="006C60AA" w:rsidRPr="006C60AA" w:rsidRDefault="006C60AA" w:rsidP="006C60AA">
      <w:pPr>
        <w:jc w:val="both"/>
        <w:rPr>
          <w:rFonts w:ascii="Arial" w:hAnsi="Arial" w:cs="Arial"/>
          <w:sz w:val="22"/>
          <w:szCs w:val="22"/>
        </w:rPr>
      </w:pPr>
      <w:r w:rsidRPr="006C60AA">
        <w:rPr>
          <w:rFonts w:ascii="Arial" w:eastAsia="Calibri" w:hAnsi="Arial" w:cs="Arial"/>
          <w:sz w:val="22"/>
          <w:szCs w:val="22"/>
        </w:rPr>
        <w:t xml:space="preserve"> </w:t>
      </w:r>
    </w:p>
    <w:p w14:paraId="24FA5E28" w14:textId="77777777" w:rsidR="006C60AA" w:rsidRPr="006C60AA" w:rsidRDefault="006C60AA" w:rsidP="006C60AA">
      <w:pPr>
        <w:spacing w:after="200" w:line="360" w:lineRule="auto"/>
        <w:rPr>
          <w:rFonts w:ascii="Arial" w:hAnsi="Arial" w:cs="Arial"/>
          <w:sz w:val="22"/>
          <w:szCs w:val="22"/>
        </w:rPr>
      </w:pPr>
    </w:p>
    <w:p w14:paraId="33FAE7E5" w14:textId="77777777" w:rsidR="00B94902" w:rsidRPr="005D31D7" w:rsidRDefault="00B94902" w:rsidP="006C60AA">
      <w:pPr>
        <w:pStyle w:val="Heading1"/>
        <w:rPr>
          <w:rFonts w:eastAsia="Calibri"/>
        </w:rPr>
      </w:pPr>
    </w:p>
    <w:sectPr w:rsidR="00B94902" w:rsidRPr="005D31D7" w:rsidSect="00A66E09">
      <w:pgSz w:w="11907" w:h="16839" w:code="9"/>
      <w:pgMar w:top="1080" w:right="662" w:bottom="720" w:left="1080" w:header="44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05AA6" w14:textId="77777777" w:rsidR="001C6941" w:rsidRDefault="001C6941" w:rsidP="003972FF">
      <w:r>
        <w:separator/>
      </w:r>
    </w:p>
  </w:endnote>
  <w:endnote w:type="continuationSeparator" w:id="0">
    <w:p w14:paraId="6C62EF19" w14:textId="77777777" w:rsidR="001C6941" w:rsidRDefault="001C6941" w:rsidP="0039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153421"/>
      <w:docPartObj>
        <w:docPartGallery w:val="Page Numbers (Bottom of Page)"/>
        <w:docPartUnique/>
      </w:docPartObj>
    </w:sdtPr>
    <w:sdtEndPr>
      <w:rPr>
        <w:noProof/>
      </w:rPr>
    </w:sdtEndPr>
    <w:sdtContent>
      <w:p w14:paraId="117B7E43" w14:textId="2C7662CA" w:rsidR="00C20AB1" w:rsidRDefault="00C20AB1">
        <w:pPr>
          <w:pStyle w:val="Footer"/>
          <w:jc w:val="center"/>
        </w:pPr>
        <w:r>
          <w:fldChar w:fldCharType="begin"/>
        </w:r>
        <w:r>
          <w:instrText xml:space="preserve"> PAGE   \* MERGEFORMAT </w:instrText>
        </w:r>
        <w:r>
          <w:fldChar w:fldCharType="separate"/>
        </w:r>
        <w:r w:rsidR="00E71B2E">
          <w:rPr>
            <w:noProof/>
          </w:rPr>
          <w:t>v</w:t>
        </w:r>
        <w:r>
          <w:rPr>
            <w:noProof/>
          </w:rPr>
          <w:fldChar w:fldCharType="end"/>
        </w:r>
      </w:p>
    </w:sdtContent>
  </w:sdt>
  <w:p w14:paraId="6B4D1635" w14:textId="77777777" w:rsidR="00C20AB1" w:rsidRDefault="00C20AB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795368"/>
      <w:docPartObj>
        <w:docPartGallery w:val="Page Numbers (Bottom of Page)"/>
        <w:docPartUnique/>
      </w:docPartObj>
    </w:sdtPr>
    <w:sdtEndPr>
      <w:rPr>
        <w:noProof/>
      </w:rPr>
    </w:sdtEndPr>
    <w:sdtContent>
      <w:p w14:paraId="68226357" w14:textId="18B99C71" w:rsidR="00C20AB1" w:rsidRDefault="00C20AB1">
        <w:pPr>
          <w:pStyle w:val="Footer"/>
          <w:jc w:val="center"/>
        </w:pPr>
        <w:r>
          <w:fldChar w:fldCharType="begin"/>
        </w:r>
        <w:r>
          <w:instrText xml:space="preserve"> PAGE   \* MERGEFORMAT </w:instrText>
        </w:r>
        <w:r>
          <w:fldChar w:fldCharType="separate"/>
        </w:r>
        <w:r w:rsidR="00E71B2E">
          <w:rPr>
            <w:noProof/>
          </w:rPr>
          <w:t>14</w:t>
        </w:r>
        <w:r>
          <w:rPr>
            <w:noProof/>
          </w:rPr>
          <w:fldChar w:fldCharType="end"/>
        </w:r>
      </w:p>
    </w:sdtContent>
  </w:sdt>
  <w:p w14:paraId="2EC7AC72" w14:textId="77777777" w:rsidR="00C20AB1" w:rsidRDefault="00C20A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643BC" w14:textId="77777777" w:rsidR="001C6941" w:rsidRDefault="001C6941" w:rsidP="003972FF">
      <w:r>
        <w:separator/>
      </w:r>
    </w:p>
  </w:footnote>
  <w:footnote w:type="continuationSeparator" w:id="0">
    <w:p w14:paraId="0779F333" w14:textId="77777777" w:rsidR="001C6941" w:rsidRDefault="001C6941" w:rsidP="003972FF">
      <w:r>
        <w:continuationSeparator/>
      </w:r>
    </w:p>
  </w:footnote>
  <w:footnote w:id="1">
    <w:p w14:paraId="22DDF445" w14:textId="77777777" w:rsidR="00C20AB1" w:rsidRDefault="00C20AB1" w:rsidP="006C60AA">
      <w:pPr>
        <w:pStyle w:val="FootnoteText"/>
      </w:pPr>
      <w:r w:rsidRPr="00FB4796">
        <w:rPr>
          <w:rStyle w:val="FootnoteReference"/>
        </w:rPr>
        <w:footnoteRef/>
      </w:r>
      <w:r w:rsidRPr="00FB4796">
        <w:t xml:space="preserve"> Hydrological year Book, 2010-2019, Vol 1, March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2"/>
        <w:szCs w:val="22"/>
      </w:rPr>
      <w:id w:val="-1481218424"/>
      <w:docPartObj>
        <w:docPartGallery w:val="Page Numbers (Top of Page)"/>
        <w:docPartUnique/>
      </w:docPartObj>
    </w:sdtPr>
    <w:sdtEndPr>
      <w:rPr>
        <w:noProof/>
      </w:rPr>
    </w:sdtEndPr>
    <w:sdtContent>
      <w:p w14:paraId="1B2C41F7" w14:textId="58C25428" w:rsidR="00C20AB1" w:rsidRPr="000F5916" w:rsidRDefault="00C20AB1" w:rsidP="000F5916">
        <w:pPr>
          <w:pStyle w:val="Header"/>
          <w:tabs>
            <w:tab w:val="clear" w:pos="4680"/>
          </w:tabs>
          <w:rPr>
            <w:rFonts w:ascii="Arial" w:hAnsi="Arial" w:cs="Arial"/>
            <w:sz w:val="22"/>
            <w:szCs w:val="22"/>
            <w:lang w:val="en-US"/>
          </w:rPr>
        </w:pPr>
        <w:r w:rsidRPr="000F5916">
          <w:rPr>
            <w:rFonts w:ascii="Arial" w:hAnsi="Arial" w:cs="Arial"/>
            <w:sz w:val="22"/>
            <w:szCs w:val="22"/>
          </w:rPr>
          <w:t>Pangani Basin Annual Hydrological Report</w:t>
        </w:r>
        <w:r w:rsidRPr="000F5916">
          <w:rPr>
            <w:rFonts w:ascii="Arial" w:hAnsi="Arial" w:cs="Arial"/>
            <w:sz w:val="22"/>
            <w:szCs w:val="22"/>
          </w:rPr>
          <w:tab/>
          <w:t xml:space="preserve">   November 20</w:t>
        </w:r>
        <w:r w:rsidRPr="000F5916">
          <w:rPr>
            <w:rFonts w:ascii="Arial" w:hAnsi="Arial" w:cs="Arial"/>
            <w:sz w:val="22"/>
            <w:szCs w:val="22"/>
            <w:lang w:val="en-US"/>
          </w:rPr>
          <w:t>24</w:t>
        </w:r>
        <w:r w:rsidRPr="000F5916">
          <w:rPr>
            <w:rFonts w:ascii="Arial" w:hAnsi="Arial" w:cs="Arial"/>
            <w:sz w:val="22"/>
            <w:szCs w:val="22"/>
          </w:rPr>
          <w:t>/October 202</w:t>
        </w:r>
        <w:r w:rsidRPr="000F5916">
          <w:rPr>
            <w:rFonts w:ascii="Arial" w:hAnsi="Arial" w:cs="Arial"/>
            <w:sz w:val="22"/>
            <w:szCs w:val="22"/>
            <w:lang w:val="en-US"/>
          </w:rPr>
          <w:t>5</w:t>
        </w:r>
      </w:p>
    </w:sdtContent>
  </w:sdt>
  <w:p w14:paraId="70791D63" w14:textId="77777777" w:rsidR="00C20AB1" w:rsidRDefault="00C20AB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B7077" w14:textId="77777777" w:rsidR="00C20AB1" w:rsidRDefault="00C20AB1">
    <w:pPr>
      <w:pStyle w:val="Header"/>
      <w:jc w:val="center"/>
    </w:pPr>
  </w:p>
  <w:sdt>
    <w:sdtPr>
      <w:rPr>
        <w:rFonts w:ascii="Arial" w:hAnsi="Arial" w:cs="Arial"/>
        <w:sz w:val="22"/>
        <w:szCs w:val="22"/>
      </w:rPr>
      <w:id w:val="-1601176544"/>
      <w:docPartObj>
        <w:docPartGallery w:val="Page Numbers (Top of Page)"/>
        <w:docPartUnique/>
      </w:docPartObj>
    </w:sdtPr>
    <w:sdtEndPr>
      <w:rPr>
        <w:noProof/>
      </w:rPr>
    </w:sdtEndPr>
    <w:sdtContent>
      <w:p w14:paraId="7606612A" w14:textId="660D7FE2" w:rsidR="00C20AB1" w:rsidRPr="00A66E09" w:rsidRDefault="00C20AB1" w:rsidP="00A66E09">
        <w:pPr>
          <w:pStyle w:val="Header"/>
          <w:tabs>
            <w:tab w:val="clear" w:pos="4680"/>
          </w:tabs>
          <w:rPr>
            <w:rFonts w:ascii="Arial" w:hAnsi="Arial" w:cs="Arial"/>
            <w:noProof/>
            <w:sz w:val="22"/>
            <w:szCs w:val="22"/>
            <w:lang w:val="en-US" w:eastAsia="en-US"/>
          </w:rPr>
        </w:pPr>
        <w:r w:rsidRPr="000F5916">
          <w:rPr>
            <w:rFonts w:ascii="Arial" w:hAnsi="Arial" w:cs="Arial"/>
            <w:sz w:val="22"/>
            <w:szCs w:val="22"/>
          </w:rPr>
          <w:t>Pangani Basin Annual Hydrological Report</w:t>
        </w:r>
        <w:r w:rsidRPr="000F5916">
          <w:rPr>
            <w:rFonts w:ascii="Arial" w:hAnsi="Arial" w:cs="Arial"/>
            <w:sz w:val="22"/>
            <w:szCs w:val="22"/>
          </w:rPr>
          <w:tab/>
          <w:t xml:space="preserve">   November 20</w:t>
        </w:r>
        <w:r w:rsidRPr="000F5916">
          <w:rPr>
            <w:rFonts w:ascii="Arial" w:hAnsi="Arial" w:cs="Arial"/>
            <w:sz w:val="22"/>
            <w:szCs w:val="22"/>
            <w:lang w:val="en-US"/>
          </w:rPr>
          <w:t>24</w:t>
        </w:r>
        <w:r w:rsidRPr="000F5916">
          <w:rPr>
            <w:rFonts w:ascii="Arial" w:hAnsi="Arial" w:cs="Arial"/>
            <w:sz w:val="22"/>
            <w:szCs w:val="22"/>
          </w:rPr>
          <w:t>/October 202</w:t>
        </w:r>
        <w:r w:rsidRPr="000F5916">
          <w:rPr>
            <w:rFonts w:ascii="Arial" w:hAnsi="Arial" w:cs="Arial"/>
            <w:sz w:val="22"/>
            <w:szCs w:val="22"/>
            <w:lang w:val="en-US"/>
          </w:rPr>
          <w:t>5</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5C20"/>
    <w:multiLevelType w:val="hybridMultilevel"/>
    <w:tmpl w:val="68725E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D52A2"/>
    <w:multiLevelType w:val="multilevel"/>
    <w:tmpl w:val="71A08C98"/>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b/>
        <w:color w:val="auto"/>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211DE0"/>
    <w:multiLevelType w:val="multilevel"/>
    <w:tmpl w:val="C0EA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E6CD2"/>
    <w:multiLevelType w:val="multilevel"/>
    <w:tmpl w:val="99EA3BEC"/>
    <w:lvl w:ilvl="0">
      <w:start w:val="2"/>
      <w:numFmt w:val="decimal"/>
      <w:lvlText w:val="%1"/>
      <w:lvlJc w:val="left"/>
      <w:pPr>
        <w:ind w:left="375" w:hanging="375"/>
      </w:pPr>
      <w:rPr>
        <w:rFonts w:hint="default"/>
        <w:color w:val="auto"/>
        <w:sz w:val="22"/>
      </w:rPr>
    </w:lvl>
    <w:lvl w:ilvl="1">
      <w:start w:val="1"/>
      <w:numFmt w:val="decimal"/>
      <w:lvlText w:val="%1.%2"/>
      <w:lvlJc w:val="left"/>
      <w:pPr>
        <w:ind w:left="720" w:hanging="720"/>
      </w:pPr>
      <w:rPr>
        <w:rFonts w:hint="default"/>
        <w:color w:val="auto"/>
        <w:sz w:val="24"/>
        <w:szCs w:val="24"/>
      </w:rPr>
    </w:lvl>
    <w:lvl w:ilvl="2">
      <w:start w:val="1"/>
      <w:numFmt w:val="decimal"/>
      <w:lvlText w:val="%1.%2.%3"/>
      <w:lvlJc w:val="left"/>
      <w:pPr>
        <w:ind w:left="1080" w:hanging="1080"/>
      </w:pPr>
      <w:rPr>
        <w:rFonts w:hint="default"/>
        <w:color w:val="auto"/>
        <w:sz w:val="22"/>
      </w:rPr>
    </w:lvl>
    <w:lvl w:ilvl="3">
      <w:start w:val="1"/>
      <w:numFmt w:val="decimal"/>
      <w:lvlText w:val="%1.%2.%3.%4"/>
      <w:lvlJc w:val="left"/>
      <w:pPr>
        <w:ind w:left="1080" w:hanging="1080"/>
      </w:pPr>
      <w:rPr>
        <w:rFonts w:hint="default"/>
        <w:color w:val="auto"/>
        <w:sz w:val="22"/>
      </w:rPr>
    </w:lvl>
    <w:lvl w:ilvl="4">
      <w:start w:val="1"/>
      <w:numFmt w:val="decimal"/>
      <w:lvlText w:val="%1.%2.%3.%4.%5"/>
      <w:lvlJc w:val="left"/>
      <w:pPr>
        <w:ind w:left="1440" w:hanging="1440"/>
      </w:pPr>
      <w:rPr>
        <w:rFonts w:hint="default"/>
        <w:color w:val="auto"/>
        <w:sz w:val="22"/>
      </w:rPr>
    </w:lvl>
    <w:lvl w:ilvl="5">
      <w:start w:val="1"/>
      <w:numFmt w:val="decimal"/>
      <w:lvlText w:val="%1.%2.%3.%4.%5.%6"/>
      <w:lvlJc w:val="left"/>
      <w:pPr>
        <w:ind w:left="1800" w:hanging="1800"/>
      </w:pPr>
      <w:rPr>
        <w:rFonts w:hint="default"/>
        <w:color w:val="auto"/>
        <w:sz w:val="22"/>
      </w:rPr>
    </w:lvl>
    <w:lvl w:ilvl="6">
      <w:start w:val="1"/>
      <w:numFmt w:val="decimal"/>
      <w:lvlText w:val="%1.%2.%3.%4.%5.%6.%7"/>
      <w:lvlJc w:val="left"/>
      <w:pPr>
        <w:ind w:left="2160" w:hanging="2160"/>
      </w:pPr>
      <w:rPr>
        <w:rFonts w:hint="default"/>
        <w:color w:val="auto"/>
        <w:sz w:val="22"/>
      </w:rPr>
    </w:lvl>
    <w:lvl w:ilvl="7">
      <w:start w:val="1"/>
      <w:numFmt w:val="decimal"/>
      <w:lvlText w:val="%1.%2.%3.%4.%5.%6.%7.%8"/>
      <w:lvlJc w:val="left"/>
      <w:pPr>
        <w:ind w:left="2160" w:hanging="2160"/>
      </w:pPr>
      <w:rPr>
        <w:rFonts w:hint="default"/>
        <w:color w:val="auto"/>
        <w:sz w:val="22"/>
      </w:rPr>
    </w:lvl>
    <w:lvl w:ilvl="8">
      <w:start w:val="1"/>
      <w:numFmt w:val="decimal"/>
      <w:lvlText w:val="%1.%2.%3.%4.%5.%6.%7.%8.%9"/>
      <w:lvlJc w:val="left"/>
      <w:pPr>
        <w:ind w:left="2520" w:hanging="2520"/>
      </w:pPr>
      <w:rPr>
        <w:rFonts w:hint="default"/>
        <w:color w:val="auto"/>
        <w:sz w:val="22"/>
      </w:rPr>
    </w:lvl>
  </w:abstractNum>
  <w:abstractNum w:abstractNumId="4" w15:restartNumberingAfterBreak="0">
    <w:nsid w:val="0B101F83"/>
    <w:multiLevelType w:val="hybridMultilevel"/>
    <w:tmpl w:val="1514DEAE"/>
    <w:lvl w:ilvl="0" w:tplc="0441000F">
      <w:start w:val="1"/>
      <w:numFmt w:val="decimal"/>
      <w:lvlText w:val="%1."/>
      <w:lvlJc w:val="left"/>
      <w:pPr>
        <w:ind w:left="540" w:hanging="360"/>
      </w:pPr>
    </w:lvl>
    <w:lvl w:ilvl="1" w:tplc="04410019" w:tentative="1">
      <w:start w:val="1"/>
      <w:numFmt w:val="lowerLetter"/>
      <w:lvlText w:val="%2."/>
      <w:lvlJc w:val="left"/>
      <w:pPr>
        <w:ind w:left="1260" w:hanging="360"/>
      </w:pPr>
    </w:lvl>
    <w:lvl w:ilvl="2" w:tplc="0441001B" w:tentative="1">
      <w:start w:val="1"/>
      <w:numFmt w:val="lowerRoman"/>
      <w:lvlText w:val="%3."/>
      <w:lvlJc w:val="right"/>
      <w:pPr>
        <w:ind w:left="1980" w:hanging="180"/>
      </w:pPr>
    </w:lvl>
    <w:lvl w:ilvl="3" w:tplc="0441000F" w:tentative="1">
      <w:start w:val="1"/>
      <w:numFmt w:val="decimal"/>
      <w:lvlText w:val="%4."/>
      <w:lvlJc w:val="left"/>
      <w:pPr>
        <w:ind w:left="2700" w:hanging="360"/>
      </w:pPr>
    </w:lvl>
    <w:lvl w:ilvl="4" w:tplc="04410019" w:tentative="1">
      <w:start w:val="1"/>
      <w:numFmt w:val="lowerLetter"/>
      <w:lvlText w:val="%5."/>
      <w:lvlJc w:val="left"/>
      <w:pPr>
        <w:ind w:left="3420" w:hanging="360"/>
      </w:pPr>
    </w:lvl>
    <w:lvl w:ilvl="5" w:tplc="0441001B" w:tentative="1">
      <w:start w:val="1"/>
      <w:numFmt w:val="lowerRoman"/>
      <w:lvlText w:val="%6."/>
      <w:lvlJc w:val="right"/>
      <w:pPr>
        <w:ind w:left="4140" w:hanging="180"/>
      </w:pPr>
    </w:lvl>
    <w:lvl w:ilvl="6" w:tplc="0441000F" w:tentative="1">
      <w:start w:val="1"/>
      <w:numFmt w:val="decimal"/>
      <w:lvlText w:val="%7."/>
      <w:lvlJc w:val="left"/>
      <w:pPr>
        <w:ind w:left="4860" w:hanging="360"/>
      </w:pPr>
    </w:lvl>
    <w:lvl w:ilvl="7" w:tplc="04410019" w:tentative="1">
      <w:start w:val="1"/>
      <w:numFmt w:val="lowerLetter"/>
      <w:lvlText w:val="%8."/>
      <w:lvlJc w:val="left"/>
      <w:pPr>
        <w:ind w:left="5580" w:hanging="360"/>
      </w:pPr>
    </w:lvl>
    <w:lvl w:ilvl="8" w:tplc="0441001B" w:tentative="1">
      <w:start w:val="1"/>
      <w:numFmt w:val="lowerRoman"/>
      <w:lvlText w:val="%9."/>
      <w:lvlJc w:val="right"/>
      <w:pPr>
        <w:ind w:left="6300" w:hanging="180"/>
      </w:pPr>
    </w:lvl>
  </w:abstractNum>
  <w:abstractNum w:abstractNumId="5" w15:restartNumberingAfterBreak="0">
    <w:nsid w:val="10FB1401"/>
    <w:multiLevelType w:val="hybridMultilevel"/>
    <w:tmpl w:val="F8904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37715"/>
    <w:multiLevelType w:val="multilevel"/>
    <w:tmpl w:val="7196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32046B"/>
    <w:multiLevelType w:val="multilevel"/>
    <w:tmpl w:val="6AF81542"/>
    <w:lvl w:ilvl="0">
      <w:start w:val="3"/>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158427F4"/>
    <w:multiLevelType w:val="multilevel"/>
    <w:tmpl w:val="E884B5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9A440A"/>
    <w:multiLevelType w:val="multilevel"/>
    <w:tmpl w:val="1A105B58"/>
    <w:lvl w:ilvl="0">
      <w:start w:val="2"/>
      <w:numFmt w:val="decimal"/>
      <w:lvlText w:val="%1."/>
      <w:lvlJc w:val="left"/>
      <w:pPr>
        <w:ind w:left="420" w:hanging="420"/>
      </w:pPr>
      <w:rPr>
        <w:rFonts w:hint="default"/>
      </w:rPr>
    </w:lvl>
    <w:lvl w:ilvl="1">
      <w:start w:val="1"/>
      <w:numFmt w:val="decimal"/>
      <w:lvlText w:val="%1.%2."/>
      <w:lvlJc w:val="left"/>
      <w:pPr>
        <w:ind w:left="1440" w:hanging="720"/>
      </w:pPr>
      <w:rPr>
        <w:rFonts w:hint="default"/>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193363D1"/>
    <w:multiLevelType w:val="hybridMultilevel"/>
    <w:tmpl w:val="40B6157C"/>
    <w:lvl w:ilvl="0" w:tplc="EA3469D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2B7380"/>
    <w:multiLevelType w:val="multilevel"/>
    <w:tmpl w:val="BBF420EA"/>
    <w:lvl w:ilvl="0">
      <w:start w:val="3"/>
      <w:numFmt w:val="decimal"/>
      <w:lvlText w:val="%1.0"/>
      <w:lvlJc w:val="left"/>
      <w:pPr>
        <w:ind w:left="720" w:hanging="720"/>
      </w:pPr>
      <w:rPr>
        <w:rFonts w:hint="default"/>
        <w:b/>
        <w:bCs/>
        <w:sz w:val="28"/>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1BA66F20"/>
    <w:multiLevelType w:val="hybridMultilevel"/>
    <w:tmpl w:val="F926F1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760F63"/>
    <w:multiLevelType w:val="multilevel"/>
    <w:tmpl w:val="EDAA3C20"/>
    <w:lvl w:ilvl="0">
      <w:start w:val="1"/>
      <w:numFmt w:val="decimal"/>
      <w:lvlText w:val="%1."/>
      <w:lvlJc w:val="left"/>
      <w:pPr>
        <w:ind w:left="720" w:hanging="360"/>
      </w:pPr>
      <w:rPr>
        <w:rFonts w:ascii="Cambria" w:hAnsi="Cambria" w:hint="default"/>
        <w:b/>
        <w:bCs/>
        <w:color w:val="0070C0"/>
      </w:rPr>
    </w:lvl>
    <w:lvl w:ilvl="1">
      <w:start w:val="1"/>
      <w:numFmt w:val="decimal"/>
      <w:isLgl/>
      <w:lvlText w:val="%1.%2"/>
      <w:lvlJc w:val="left"/>
      <w:pPr>
        <w:ind w:left="720" w:hanging="36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D83683"/>
    <w:multiLevelType w:val="hybridMultilevel"/>
    <w:tmpl w:val="DB6C6116"/>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5" w15:restartNumberingAfterBreak="0">
    <w:nsid w:val="2B5F0DDA"/>
    <w:multiLevelType w:val="hybridMultilevel"/>
    <w:tmpl w:val="279E25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FFF7914"/>
    <w:multiLevelType w:val="multilevel"/>
    <w:tmpl w:val="33C43F62"/>
    <w:lvl w:ilvl="0">
      <w:start w:val="1"/>
      <w:numFmt w:val="decimal"/>
      <w:lvlText w:val="%1.0."/>
      <w:lvlJc w:val="left"/>
      <w:pPr>
        <w:ind w:left="720" w:hanging="720"/>
      </w:pPr>
      <w:rPr>
        <w:rFonts w:hint="default"/>
        <w:sz w:val="28"/>
        <w:szCs w:val="28"/>
      </w:rPr>
    </w:lvl>
    <w:lvl w:ilvl="1">
      <w:start w:val="1"/>
      <w:numFmt w:val="decimal"/>
      <w:lvlText w:val="1.%2"/>
      <w:lvlJc w:val="left"/>
      <w:pPr>
        <w:ind w:left="900" w:hanging="720"/>
      </w:pPr>
      <w:rPr>
        <w:rFonts w:hint="default"/>
        <w:b/>
        <w:color w:val="auto"/>
        <w:sz w:val="24"/>
        <w:szCs w:val="24"/>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17" w15:restartNumberingAfterBreak="0">
    <w:nsid w:val="30BC5FB3"/>
    <w:multiLevelType w:val="multilevel"/>
    <w:tmpl w:val="2A2C45B4"/>
    <w:lvl w:ilvl="0">
      <w:start w:val="5"/>
      <w:numFmt w:val="decimal"/>
      <w:lvlText w:val="%1"/>
      <w:lvlJc w:val="left"/>
      <w:pPr>
        <w:ind w:left="375" w:hanging="375"/>
      </w:pPr>
      <w:rPr>
        <w:rFonts w:hint="default"/>
      </w:rPr>
    </w:lvl>
    <w:lvl w:ilvl="1">
      <w:start w:val="1"/>
      <w:numFmt w:val="decimal"/>
      <w:lvlText w:val="%1.%2"/>
      <w:lvlJc w:val="left"/>
      <w:pPr>
        <w:ind w:left="720" w:hanging="720"/>
      </w:pPr>
      <w:rPr>
        <w:rFonts w:ascii="Tahoma" w:hAnsi="Tahoma" w:cs="Tahoma" w:hint="default"/>
        <w:b/>
        <w:color w:val="auto"/>
        <w:sz w:val="24"/>
        <w:szCs w:val="24"/>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1DC065B"/>
    <w:multiLevelType w:val="hybridMultilevel"/>
    <w:tmpl w:val="DF6851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63A59"/>
    <w:multiLevelType w:val="multilevel"/>
    <w:tmpl w:val="71A08C98"/>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b/>
        <w:color w:val="auto"/>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2F477A6"/>
    <w:multiLevelType w:val="multilevel"/>
    <w:tmpl w:val="B48AB966"/>
    <w:lvl w:ilvl="0">
      <w:start w:val="3"/>
      <w:numFmt w:val="decimal"/>
      <w:lvlText w:val="%1."/>
      <w:lvlJc w:val="left"/>
      <w:pPr>
        <w:ind w:left="540" w:hanging="540"/>
      </w:pPr>
      <w:rPr>
        <w:rFonts w:hint="default"/>
      </w:rPr>
    </w:lvl>
    <w:lvl w:ilvl="1">
      <w:start w:val="1"/>
      <w:numFmt w:val="decimal"/>
      <w:lvlText w:val="%1.%2."/>
      <w:lvlJc w:val="left"/>
      <w:pPr>
        <w:ind w:left="1170" w:hanging="720"/>
      </w:pPr>
      <w:rPr>
        <w:rFonts w:hint="default"/>
        <w:b/>
        <w:color w:val="auto"/>
        <w:sz w:val="24"/>
        <w:szCs w:val="24"/>
      </w:rPr>
    </w:lvl>
    <w:lvl w:ilvl="2">
      <w:start w:val="4"/>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780" w:hanging="144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21" w15:restartNumberingAfterBreak="0">
    <w:nsid w:val="34C05954"/>
    <w:multiLevelType w:val="multilevel"/>
    <w:tmpl w:val="34C059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A6133A"/>
    <w:multiLevelType w:val="multilevel"/>
    <w:tmpl w:val="726AECA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3" w15:restartNumberingAfterBreak="0">
    <w:nsid w:val="38555DBF"/>
    <w:multiLevelType w:val="hybridMultilevel"/>
    <w:tmpl w:val="FD843C06"/>
    <w:lvl w:ilvl="0" w:tplc="3CE6BF74">
      <w:start w:val="1"/>
      <w:numFmt w:val="upperLetter"/>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DB0F12"/>
    <w:multiLevelType w:val="multilevel"/>
    <w:tmpl w:val="BCA6E00A"/>
    <w:lvl w:ilvl="0">
      <w:start w:val="1"/>
      <w:numFmt w:val="decimal"/>
      <w:lvlText w:val="%1."/>
      <w:lvlJc w:val="left"/>
      <w:pPr>
        <w:ind w:left="420" w:hanging="420"/>
      </w:pPr>
      <w:rPr>
        <w:rFonts w:hint="default"/>
      </w:rPr>
    </w:lvl>
    <w:lvl w:ilvl="1">
      <w:start w:val="3"/>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5" w15:restartNumberingAfterBreak="0">
    <w:nsid w:val="3C5C52AC"/>
    <w:multiLevelType w:val="hybridMultilevel"/>
    <w:tmpl w:val="46CA1130"/>
    <w:lvl w:ilvl="0" w:tplc="EDD243AA">
      <w:start w:val="1"/>
      <w:numFmt w:val="decimal"/>
      <w:lvlText w:val="1.3.%1"/>
      <w:lvlJc w:val="left"/>
      <w:pPr>
        <w:ind w:left="72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5E6AC1"/>
    <w:multiLevelType w:val="multilevel"/>
    <w:tmpl w:val="04B049FA"/>
    <w:lvl w:ilvl="0">
      <w:start w:val="1"/>
      <w:numFmt w:val="decimal"/>
      <w:lvlText w:val="%1.0."/>
      <w:lvlJc w:val="left"/>
      <w:pPr>
        <w:ind w:left="720" w:hanging="720"/>
      </w:pPr>
      <w:rPr>
        <w:rFonts w:hint="default"/>
        <w:color w:val="auto"/>
        <w:sz w:val="36"/>
        <w:szCs w:val="36"/>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457C76E4"/>
    <w:multiLevelType w:val="multilevel"/>
    <w:tmpl w:val="EA9862CA"/>
    <w:lvl w:ilvl="0">
      <w:start w:val="4"/>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7E31733"/>
    <w:multiLevelType w:val="hybridMultilevel"/>
    <w:tmpl w:val="622E05A6"/>
    <w:lvl w:ilvl="0" w:tplc="0441000F">
      <w:start w:val="1"/>
      <w:numFmt w:val="decimal"/>
      <w:lvlText w:val="%1."/>
      <w:lvlJc w:val="left"/>
      <w:pPr>
        <w:ind w:left="450" w:hanging="360"/>
      </w:pPr>
    </w:lvl>
    <w:lvl w:ilvl="1" w:tplc="04410019" w:tentative="1">
      <w:start w:val="1"/>
      <w:numFmt w:val="lowerLetter"/>
      <w:lvlText w:val="%2."/>
      <w:lvlJc w:val="left"/>
      <w:pPr>
        <w:ind w:left="1170" w:hanging="360"/>
      </w:pPr>
    </w:lvl>
    <w:lvl w:ilvl="2" w:tplc="0441001B" w:tentative="1">
      <w:start w:val="1"/>
      <w:numFmt w:val="lowerRoman"/>
      <w:lvlText w:val="%3."/>
      <w:lvlJc w:val="right"/>
      <w:pPr>
        <w:ind w:left="1890" w:hanging="180"/>
      </w:pPr>
    </w:lvl>
    <w:lvl w:ilvl="3" w:tplc="0441000F" w:tentative="1">
      <w:start w:val="1"/>
      <w:numFmt w:val="decimal"/>
      <w:lvlText w:val="%4."/>
      <w:lvlJc w:val="left"/>
      <w:pPr>
        <w:ind w:left="2610" w:hanging="360"/>
      </w:pPr>
    </w:lvl>
    <w:lvl w:ilvl="4" w:tplc="04410019" w:tentative="1">
      <w:start w:val="1"/>
      <w:numFmt w:val="lowerLetter"/>
      <w:lvlText w:val="%5."/>
      <w:lvlJc w:val="left"/>
      <w:pPr>
        <w:ind w:left="3330" w:hanging="360"/>
      </w:pPr>
    </w:lvl>
    <w:lvl w:ilvl="5" w:tplc="0441001B" w:tentative="1">
      <w:start w:val="1"/>
      <w:numFmt w:val="lowerRoman"/>
      <w:lvlText w:val="%6."/>
      <w:lvlJc w:val="right"/>
      <w:pPr>
        <w:ind w:left="4050" w:hanging="180"/>
      </w:pPr>
    </w:lvl>
    <w:lvl w:ilvl="6" w:tplc="0441000F" w:tentative="1">
      <w:start w:val="1"/>
      <w:numFmt w:val="decimal"/>
      <w:lvlText w:val="%7."/>
      <w:lvlJc w:val="left"/>
      <w:pPr>
        <w:ind w:left="4770" w:hanging="360"/>
      </w:pPr>
    </w:lvl>
    <w:lvl w:ilvl="7" w:tplc="04410019" w:tentative="1">
      <w:start w:val="1"/>
      <w:numFmt w:val="lowerLetter"/>
      <w:lvlText w:val="%8."/>
      <w:lvlJc w:val="left"/>
      <w:pPr>
        <w:ind w:left="5490" w:hanging="360"/>
      </w:pPr>
    </w:lvl>
    <w:lvl w:ilvl="8" w:tplc="0441001B" w:tentative="1">
      <w:start w:val="1"/>
      <w:numFmt w:val="lowerRoman"/>
      <w:lvlText w:val="%9."/>
      <w:lvlJc w:val="right"/>
      <w:pPr>
        <w:ind w:left="6210" w:hanging="180"/>
      </w:pPr>
    </w:lvl>
  </w:abstractNum>
  <w:abstractNum w:abstractNumId="29" w15:restartNumberingAfterBreak="0">
    <w:nsid w:val="4C855BBB"/>
    <w:multiLevelType w:val="multilevel"/>
    <w:tmpl w:val="C71E59A4"/>
    <w:lvl w:ilvl="0">
      <w:numFmt w:val="decimal"/>
      <w:lvlText w:val="%1"/>
      <w:lvlJc w:val="left"/>
      <w:pPr>
        <w:ind w:left="540" w:hanging="540"/>
      </w:pPr>
      <w:rPr>
        <w:rFonts w:hint="default"/>
      </w:rPr>
    </w:lvl>
    <w:lvl w:ilvl="1">
      <w:start w:val="12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D481ADA"/>
    <w:multiLevelType w:val="hybridMultilevel"/>
    <w:tmpl w:val="0402FE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960BFF"/>
    <w:multiLevelType w:val="hybridMultilevel"/>
    <w:tmpl w:val="0F8E3582"/>
    <w:lvl w:ilvl="0" w:tplc="06CE6250">
      <w:start w:val="1"/>
      <w:numFmt w:val="decimal"/>
      <w:lvlText w:val="3.%1.1"/>
      <w:lvlJc w:val="left"/>
      <w:pPr>
        <w:ind w:left="72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54ABA"/>
    <w:multiLevelType w:val="multilevel"/>
    <w:tmpl w:val="5D554AB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ECE4675"/>
    <w:multiLevelType w:val="multilevel"/>
    <w:tmpl w:val="B560D612"/>
    <w:lvl w:ilvl="0">
      <w:start w:val="5"/>
      <w:numFmt w:val="decimal"/>
      <w:lvlText w:val="%1."/>
      <w:lvlJc w:val="left"/>
      <w:pPr>
        <w:ind w:left="420" w:hanging="420"/>
      </w:pPr>
      <w:rPr>
        <w:rFonts w:cs="Cambria" w:hint="default"/>
      </w:rPr>
    </w:lvl>
    <w:lvl w:ilvl="1">
      <w:start w:val="1"/>
      <w:numFmt w:val="decimal"/>
      <w:lvlText w:val="%1.%2."/>
      <w:lvlJc w:val="left"/>
      <w:pPr>
        <w:ind w:left="2700" w:hanging="720"/>
      </w:pPr>
      <w:rPr>
        <w:rFonts w:ascii="Garamond" w:hAnsi="Garamond" w:cs="Cambria" w:hint="default"/>
        <w:b/>
        <w:sz w:val="26"/>
        <w:szCs w:val="26"/>
      </w:rPr>
    </w:lvl>
    <w:lvl w:ilvl="2">
      <w:start w:val="1"/>
      <w:numFmt w:val="decimal"/>
      <w:lvlText w:val="%1.%2.%3."/>
      <w:lvlJc w:val="left"/>
      <w:pPr>
        <w:ind w:left="4680" w:hanging="720"/>
      </w:pPr>
      <w:rPr>
        <w:rFonts w:cs="Cambria" w:hint="default"/>
      </w:rPr>
    </w:lvl>
    <w:lvl w:ilvl="3">
      <w:start w:val="1"/>
      <w:numFmt w:val="decimal"/>
      <w:lvlText w:val="%1.%2.%3.%4."/>
      <w:lvlJc w:val="left"/>
      <w:pPr>
        <w:ind w:left="7020" w:hanging="1080"/>
      </w:pPr>
      <w:rPr>
        <w:rFonts w:cs="Cambria" w:hint="default"/>
      </w:rPr>
    </w:lvl>
    <w:lvl w:ilvl="4">
      <w:start w:val="1"/>
      <w:numFmt w:val="decimal"/>
      <w:lvlText w:val="%1.%2.%3.%4.%5."/>
      <w:lvlJc w:val="left"/>
      <w:pPr>
        <w:ind w:left="9000" w:hanging="1080"/>
      </w:pPr>
      <w:rPr>
        <w:rFonts w:cs="Cambria" w:hint="default"/>
      </w:rPr>
    </w:lvl>
    <w:lvl w:ilvl="5">
      <w:start w:val="1"/>
      <w:numFmt w:val="decimal"/>
      <w:lvlText w:val="%1.%2.%3.%4.%5.%6."/>
      <w:lvlJc w:val="left"/>
      <w:pPr>
        <w:ind w:left="11340" w:hanging="1440"/>
      </w:pPr>
      <w:rPr>
        <w:rFonts w:cs="Cambria" w:hint="default"/>
      </w:rPr>
    </w:lvl>
    <w:lvl w:ilvl="6">
      <w:start w:val="1"/>
      <w:numFmt w:val="decimal"/>
      <w:lvlText w:val="%1.%2.%3.%4.%5.%6.%7."/>
      <w:lvlJc w:val="left"/>
      <w:pPr>
        <w:ind w:left="13320" w:hanging="1440"/>
      </w:pPr>
      <w:rPr>
        <w:rFonts w:cs="Cambria" w:hint="default"/>
      </w:rPr>
    </w:lvl>
    <w:lvl w:ilvl="7">
      <w:start w:val="1"/>
      <w:numFmt w:val="decimal"/>
      <w:lvlText w:val="%1.%2.%3.%4.%5.%6.%7.%8."/>
      <w:lvlJc w:val="left"/>
      <w:pPr>
        <w:ind w:left="15660" w:hanging="1800"/>
      </w:pPr>
      <w:rPr>
        <w:rFonts w:cs="Cambria" w:hint="default"/>
      </w:rPr>
    </w:lvl>
    <w:lvl w:ilvl="8">
      <w:start w:val="1"/>
      <w:numFmt w:val="decimal"/>
      <w:lvlText w:val="%1.%2.%3.%4.%5.%6.%7.%8.%9."/>
      <w:lvlJc w:val="left"/>
      <w:pPr>
        <w:ind w:left="18000" w:hanging="2160"/>
      </w:pPr>
      <w:rPr>
        <w:rFonts w:cs="Cambria" w:hint="default"/>
      </w:rPr>
    </w:lvl>
  </w:abstractNum>
  <w:abstractNum w:abstractNumId="34" w15:restartNumberingAfterBreak="0">
    <w:nsid w:val="604A4E15"/>
    <w:multiLevelType w:val="multilevel"/>
    <w:tmpl w:val="76262208"/>
    <w:lvl w:ilvl="0">
      <w:start w:val="1"/>
      <w:numFmt w:val="decimal"/>
      <w:lvlText w:val="%1.0"/>
      <w:lvlJc w:val="left"/>
      <w:pPr>
        <w:ind w:left="720" w:hanging="720"/>
      </w:pPr>
      <w:rPr>
        <w:rFonts w:hint="default"/>
        <w:b/>
        <w:bCs/>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5" w15:restartNumberingAfterBreak="0">
    <w:nsid w:val="636A3161"/>
    <w:multiLevelType w:val="multilevel"/>
    <w:tmpl w:val="9E244F76"/>
    <w:lvl w:ilvl="0">
      <w:start w:val="2"/>
      <w:numFmt w:val="decimal"/>
      <w:lvlText w:val="%1.0."/>
      <w:lvlJc w:val="left"/>
      <w:pPr>
        <w:ind w:left="720" w:hanging="720"/>
      </w:pPr>
      <w:rPr>
        <w:rFonts w:hint="default"/>
        <w:sz w:val="28"/>
        <w:szCs w:val="28"/>
      </w:rPr>
    </w:lvl>
    <w:lvl w:ilvl="1">
      <w:start w:val="1"/>
      <w:numFmt w:val="decimal"/>
      <w:lvlText w:val="6.%2"/>
      <w:lvlJc w:val="left"/>
      <w:pPr>
        <w:ind w:left="720" w:hanging="720"/>
      </w:pPr>
      <w:rPr>
        <w:rFonts w:hint="default"/>
        <w:b/>
        <w:color w:val="auto"/>
        <w:sz w:val="24"/>
        <w:szCs w:val="24"/>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36" w15:restartNumberingAfterBreak="0">
    <w:nsid w:val="65287244"/>
    <w:multiLevelType w:val="hybridMultilevel"/>
    <w:tmpl w:val="D64CBD4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7" w15:restartNumberingAfterBreak="0">
    <w:nsid w:val="66B7448D"/>
    <w:multiLevelType w:val="multilevel"/>
    <w:tmpl w:val="D6AC1EAC"/>
    <w:lvl w:ilvl="0">
      <w:start w:val="1"/>
      <w:numFmt w:val="decimal"/>
      <w:lvlText w:val="%1.0."/>
      <w:lvlJc w:val="left"/>
      <w:pPr>
        <w:ind w:left="720" w:hanging="720"/>
      </w:pPr>
      <w:rPr>
        <w:rFonts w:hint="default"/>
        <w:color w:val="auto"/>
        <w:sz w:val="36"/>
        <w:szCs w:val="36"/>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68FA1680"/>
    <w:multiLevelType w:val="multilevel"/>
    <w:tmpl w:val="AF22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10121E"/>
    <w:multiLevelType w:val="multilevel"/>
    <w:tmpl w:val="5BB2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F65476"/>
    <w:multiLevelType w:val="multilevel"/>
    <w:tmpl w:val="7618D512"/>
    <w:lvl w:ilvl="0">
      <w:start w:val="1"/>
      <w:numFmt w:val="decimal"/>
      <w:lvlText w:val="%1.0."/>
      <w:lvlJc w:val="left"/>
      <w:pPr>
        <w:ind w:left="720" w:hanging="720"/>
      </w:pPr>
      <w:rPr>
        <w:rFonts w:ascii="Cambria" w:hAnsi="Cambria" w:cs="Cambria" w:hint="default"/>
        <w:b/>
        <w:sz w:val="48"/>
        <w:szCs w:val="48"/>
      </w:rPr>
    </w:lvl>
    <w:lvl w:ilvl="1">
      <w:start w:val="1"/>
      <w:numFmt w:val="decimal"/>
      <w:lvlText w:val="%1.%2."/>
      <w:lvlJc w:val="left"/>
      <w:pPr>
        <w:ind w:left="1440" w:hanging="720"/>
      </w:pPr>
      <w:rPr>
        <w:rFonts w:ascii="Cambria" w:hAnsi="Cambria" w:cs="Cambria" w:hint="default"/>
        <w:b/>
        <w:color w:val="auto"/>
      </w:rPr>
    </w:lvl>
    <w:lvl w:ilvl="2">
      <w:start w:val="1"/>
      <w:numFmt w:val="decimal"/>
      <w:lvlText w:val="%1.%2.%3."/>
      <w:lvlJc w:val="left"/>
      <w:pPr>
        <w:ind w:left="2520" w:hanging="1080"/>
      </w:pPr>
      <w:rPr>
        <w:rFonts w:ascii="Cambria" w:hAnsi="Cambria" w:cs="Cambria" w:hint="default"/>
        <w:b/>
      </w:rPr>
    </w:lvl>
    <w:lvl w:ilvl="3">
      <w:start w:val="1"/>
      <w:numFmt w:val="decimal"/>
      <w:lvlText w:val="%1.%2.%3.%4."/>
      <w:lvlJc w:val="left"/>
      <w:pPr>
        <w:ind w:left="3240" w:hanging="1080"/>
      </w:pPr>
      <w:rPr>
        <w:rFonts w:ascii="Cambria" w:hAnsi="Cambria" w:cs="Cambria" w:hint="default"/>
        <w:b/>
      </w:rPr>
    </w:lvl>
    <w:lvl w:ilvl="4">
      <w:start w:val="1"/>
      <w:numFmt w:val="decimal"/>
      <w:lvlText w:val="%1.%2.%3.%4.%5."/>
      <w:lvlJc w:val="left"/>
      <w:pPr>
        <w:ind w:left="4320" w:hanging="1440"/>
      </w:pPr>
      <w:rPr>
        <w:rFonts w:ascii="Cambria" w:hAnsi="Cambria" w:cs="Cambria" w:hint="default"/>
        <w:b/>
      </w:rPr>
    </w:lvl>
    <w:lvl w:ilvl="5">
      <w:start w:val="1"/>
      <w:numFmt w:val="decimal"/>
      <w:lvlText w:val="%1.%2.%3.%4.%5.%6."/>
      <w:lvlJc w:val="left"/>
      <w:pPr>
        <w:ind w:left="5400" w:hanging="1800"/>
      </w:pPr>
      <w:rPr>
        <w:rFonts w:ascii="Cambria" w:hAnsi="Cambria" w:cs="Cambria" w:hint="default"/>
        <w:b/>
      </w:rPr>
    </w:lvl>
    <w:lvl w:ilvl="6">
      <w:start w:val="1"/>
      <w:numFmt w:val="decimal"/>
      <w:lvlText w:val="%1.%2.%3.%4.%5.%6.%7."/>
      <w:lvlJc w:val="left"/>
      <w:pPr>
        <w:ind w:left="6480" w:hanging="2160"/>
      </w:pPr>
      <w:rPr>
        <w:rFonts w:ascii="Cambria" w:hAnsi="Cambria" w:cs="Cambria" w:hint="default"/>
        <w:b/>
      </w:rPr>
    </w:lvl>
    <w:lvl w:ilvl="7">
      <w:start w:val="1"/>
      <w:numFmt w:val="decimal"/>
      <w:lvlText w:val="%1.%2.%3.%4.%5.%6.%7.%8."/>
      <w:lvlJc w:val="left"/>
      <w:pPr>
        <w:ind w:left="7200" w:hanging="2160"/>
      </w:pPr>
      <w:rPr>
        <w:rFonts w:ascii="Cambria" w:hAnsi="Cambria" w:cs="Cambria" w:hint="default"/>
        <w:b/>
      </w:rPr>
    </w:lvl>
    <w:lvl w:ilvl="8">
      <w:start w:val="1"/>
      <w:numFmt w:val="decimal"/>
      <w:lvlText w:val="%1.%2.%3.%4.%5.%6.%7.%8.%9."/>
      <w:lvlJc w:val="left"/>
      <w:pPr>
        <w:ind w:left="8280" w:hanging="2520"/>
      </w:pPr>
      <w:rPr>
        <w:rFonts w:ascii="Cambria" w:hAnsi="Cambria" w:cs="Cambria" w:hint="default"/>
        <w:b/>
      </w:rPr>
    </w:lvl>
  </w:abstractNum>
  <w:abstractNum w:abstractNumId="41" w15:restartNumberingAfterBreak="0">
    <w:nsid w:val="774C73B5"/>
    <w:multiLevelType w:val="multilevel"/>
    <w:tmpl w:val="703E9554"/>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color w:val="auto"/>
        <w:sz w:val="24"/>
        <w:szCs w:val="24"/>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9A325BB"/>
    <w:multiLevelType w:val="multilevel"/>
    <w:tmpl w:val="74402D86"/>
    <w:lvl w:ilvl="0">
      <w:start w:val="3"/>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3" w15:restartNumberingAfterBreak="0">
    <w:nsid w:val="79CF5E35"/>
    <w:multiLevelType w:val="hybridMultilevel"/>
    <w:tmpl w:val="DA1864FC"/>
    <w:lvl w:ilvl="0" w:tplc="45702FD2">
      <w:start w:val="2"/>
      <w:numFmt w:val="decimal"/>
      <w:lvlText w:val="3.%1.2"/>
      <w:lvlJc w:val="left"/>
      <w:pPr>
        <w:ind w:left="72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57236C"/>
    <w:multiLevelType w:val="multilevel"/>
    <w:tmpl w:val="D01A18BE"/>
    <w:lvl w:ilvl="0">
      <w:start w:val="3"/>
      <w:numFmt w:val="decimal"/>
      <w:lvlText w:val="%1."/>
      <w:lvlJc w:val="left"/>
      <w:pPr>
        <w:ind w:left="360" w:hanging="360"/>
      </w:pPr>
      <w:rPr>
        <w:rFonts w:hint="default"/>
      </w:rPr>
    </w:lvl>
    <w:lvl w:ilvl="1">
      <w:numFmt w:val="decimal"/>
      <w:lvlText w:val="%1.%2."/>
      <w:lvlJc w:val="left"/>
      <w:pPr>
        <w:ind w:left="720" w:hanging="720"/>
      </w:pPr>
      <w:rPr>
        <w:rFonts w:hint="default"/>
        <w:b/>
        <w:sz w:val="28"/>
        <w:szCs w:val="28"/>
      </w:rPr>
    </w:lvl>
    <w:lvl w:ilvl="2">
      <w:start w:val="1"/>
      <w:numFmt w:val="decimal"/>
      <w:lvlText w:val="%1.%2.%3."/>
      <w:lvlJc w:val="left"/>
      <w:pPr>
        <w:ind w:left="7920" w:hanging="720"/>
      </w:pPr>
      <w:rPr>
        <w:rFonts w:hint="default"/>
        <w:b/>
        <w:color w:val="000000"/>
        <w:sz w:val="22"/>
        <w:szCs w:val="22"/>
      </w:rPr>
    </w:lvl>
    <w:lvl w:ilvl="3">
      <w:start w:val="1"/>
      <w:numFmt w:val="decimal"/>
      <w:lvlText w:val="%1.%2.%3.%4."/>
      <w:lvlJc w:val="left"/>
      <w:pPr>
        <w:ind w:left="11880" w:hanging="108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440" w:hanging="144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7000" w:hanging="1800"/>
      </w:pPr>
      <w:rPr>
        <w:rFonts w:hint="default"/>
      </w:rPr>
    </w:lvl>
    <w:lvl w:ilvl="8">
      <w:start w:val="1"/>
      <w:numFmt w:val="decimal"/>
      <w:lvlText w:val="%1.%2.%3.%4.%5.%6.%7.%8.%9."/>
      <w:lvlJc w:val="left"/>
      <w:pPr>
        <w:ind w:left="30960" w:hanging="2160"/>
      </w:pPr>
      <w:rPr>
        <w:rFonts w:hint="default"/>
      </w:rPr>
    </w:lvl>
  </w:abstractNum>
  <w:abstractNum w:abstractNumId="45" w15:restartNumberingAfterBreak="0">
    <w:nsid w:val="7C8E3418"/>
    <w:multiLevelType w:val="hybridMultilevel"/>
    <w:tmpl w:val="898AF2A6"/>
    <w:lvl w:ilvl="0" w:tplc="5642820C">
      <w:start w:val="2"/>
      <w:numFmt w:val="decimal"/>
      <w:lvlText w:val="3.%1.3"/>
      <w:lvlJc w:val="left"/>
      <w:pPr>
        <w:ind w:left="72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39073D"/>
    <w:multiLevelType w:val="multilevel"/>
    <w:tmpl w:val="043CC1AC"/>
    <w:lvl w:ilvl="0">
      <w:start w:val="3"/>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4"/>
  </w:num>
  <w:num w:numId="2">
    <w:abstractNumId w:val="16"/>
  </w:num>
  <w:num w:numId="3">
    <w:abstractNumId w:val="20"/>
  </w:num>
  <w:num w:numId="4">
    <w:abstractNumId w:val="25"/>
  </w:num>
  <w:num w:numId="5">
    <w:abstractNumId w:val="31"/>
  </w:num>
  <w:num w:numId="6">
    <w:abstractNumId w:val="43"/>
  </w:num>
  <w:num w:numId="7">
    <w:abstractNumId w:val="45"/>
  </w:num>
  <w:num w:numId="8">
    <w:abstractNumId w:val="35"/>
  </w:num>
  <w:num w:numId="9">
    <w:abstractNumId w:val="10"/>
  </w:num>
  <w:num w:numId="10">
    <w:abstractNumId w:val="28"/>
  </w:num>
  <w:num w:numId="11">
    <w:abstractNumId w:val="4"/>
  </w:num>
  <w:num w:numId="12">
    <w:abstractNumId w:val="3"/>
  </w:num>
  <w:num w:numId="13">
    <w:abstractNumId w:val="42"/>
  </w:num>
  <w:num w:numId="14">
    <w:abstractNumId w:val="41"/>
  </w:num>
  <w:num w:numId="15">
    <w:abstractNumId w:val="17"/>
  </w:num>
  <w:num w:numId="16">
    <w:abstractNumId w:val="23"/>
  </w:num>
  <w:num w:numId="17">
    <w:abstractNumId w:val="11"/>
  </w:num>
  <w:num w:numId="18">
    <w:abstractNumId w:val="46"/>
  </w:num>
  <w:num w:numId="19">
    <w:abstractNumId w:val="7"/>
  </w:num>
  <w:num w:numId="20">
    <w:abstractNumId w:val="34"/>
  </w:num>
  <w:num w:numId="21">
    <w:abstractNumId w:val="12"/>
  </w:num>
  <w:num w:numId="22">
    <w:abstractNumId w:val="30"/>
  </w:num>
  <w:num w:numId="23">
    <w:abstractNumId w:val="0"/>
  </w:num>
  <w:num w:numId="24">
    <w:abstractNumId w:val="21"/>
  </w:num>
  <w:num w:numId="25">
    <w:abstractNumId w:val="32"/>
  </w:num>
  <w:num w:numId="26">
    <w:abstractNumId w:val="15"/>
  </w:num>
  <w:num w:numId="27">
    <w:abstractNumId w:val="26"/>
  </w:num>
  <w:num w:numId="28">
    <w:abstractNumId w:val="9"/>
  </w:num>
  <w:num w:numId="29">
    <w:abstractNumId w:val="22"/>
  </w:num>
  <w:num w:numId="30">
    <w:abstractNumId w:val="14"/>
  </w:num>
  <w:num w:numId="31">
    <w:abstractNumId w:val="29"/>
  </w:num>
  <w:num w:numId="32">
    <w:abstractNumId w:val="40"/>
  </w:num>
  <w:num w:numId="33">
    <w:abstractNumId w:val="27"/>
  </w:num>
  <w:num w:numId="34">
    <w:abstractNumId w:val="37"/>
  </w:num>
  <w:num w:numId="35">
    <w:abstractNumId w:val="33"/>
  </w:num>
  <w:num w:numId="36">
    <w:abstractNumId w:val="36"/>
  </w:num>
  <w:num w:numId="37">
    <w:abstractNumId w:val="18"/>
  </w:num>
  <w:num w:numId="38">
    <w:abstractNumId w:val="24"/>
  </w:num>
  <w:num w:numId="39">
    <w:abstractNumId w:val="8"/>
  </w:num>
  <w:num w:numId="40">
    <w:abstractNumId w:val="39"/>
  </w:num>
  <w:num w:numId="41">
    <w:abstractNumId w:val="2"/>
  </w:num>
  <w:num w:numId="42">
    <w:abstractNumId w:val="6"/>
  </w:num>
  <w:num w:numId="43">
    <w:abstractNumId w:val="1"/>
  </w:num>
  <w:num w:numId="44">
    <w:abstractNumId w:val="19"/>
  </w:num>
  <w:num w:numId="45">
    <w:abstractNumId w:val="38"/>
  </w:num>
  <w:num w:numId="46">
    <w:abstractNumId w:val="13"/>
  </w:num>
  <w:num w:numId="47">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D4F"/>
    <w:rsid w:val="000025BC"/>
    <w:rsid w:val="00005ADC"/>
    <w:rsid w:val="00007E74"/>
    <w:rsid w:val="000154D9"/>
    <w:rsid w:val="000156A1"/>
    <w:rsid w:val="00017A39"/>
    <w:rsid w:val="00023858"/>
    <w:rsid w:val="000256DC"/>
    <w:rsid w:val="00025C61"/>
    <w:rsid w:val="00025DCA"/>
    <w:rsid w:val="00026A44"/>
    <w:rsid w:val="00030D0D"/>
    <w:rsid w:val="00033036"/>
    <w:rsid w:val="0003321C"/>
    <w:rsid w:val="000341DC"/>
    <w:rsid w:val="00034483"/>
    <w:rsid w:val="000354B2"/>
    <w:rsid w:val="000369DC"/>
    <w:rsid w:val="00036B2D"/>
    <w:rsid w:val="00037A50"/>
    <w:rsid w:val="00037D5B"/>
    <w:rsid w:val="000419BF"/>
    <w:rsid w:val="00042258"/>
    <w:rsid w:val="00044628"/>
    <w:rsid w:val="00045644"/>
    <w:rsid w:val="0005338C"/>
    <w:rsid w:val="00054D3F"/>
    <w:rsid w:val="00054F56"/>
    <w:rsid w:val="00055D31"/>
    <w:rsid w:val="00056869"/>
    <w:rsid w:val="00064B3F"/>
    <w:rsid w:val="00065562"/>
    <w:rsid w:val="00065670"/>
    <w:rsid w:val="000662CF"/>
    <w:rsid w:val="000678EE"/>
    <w:rsid w:val="00071FC0"/>
    <w:rsid w:val="00081066"/>
    <w:rsid w:val="000821E8"/>
    <w:rsid w:val="00082E45"/>
    <w:rsid w:val="00084E6E"/>
    <w:rsid w:val="0008533D"/>
    <w:rsid w:val="00086002"/>
    <w:rsid w:val="000872AC"/>
    <w:rsid w:val="000902A7"/>
    <w:rsid w:val="000914AD"/>
    <w:rsid w:val="000917B5"/>
    <w:rsid w:val="00091E18"/>
    <w:rsid w:val="0009545E"/>
    <w:rsid w:val="00095D4F"/>
    <w:rsid w:val="00095E00"/>
    <w:rsid w:val="00096D90"/>
    <w:rsid w:val="00097EF7"/>
    <w:rsid w:val="000A08EC"/>
    <w:rsid w:val="000A4F25"/>
    <w:rsid w:val="000A618E"/>
    <w:rsid w:val="000A68F3"/>
    <w:rsid w:val="000A6E61"/>
    <w:rsid w:val="000B0556"/>
    <w:rsid w:val="000B29E0"/>
    <w:rsid w:val="000B3A8D"/>
    <w:rsid w:val="000B4018"/>
    <w:rsid w:val="000B50A4"/>
    <w:rsid w:val="000B6B41"/>
    <w:rsid w:val="000C05B1"/>
    <w:rsid w:val="000C1A79"/>
    <w:rsid w:val="000C27BC"/>
    <w:rsid w:val="000C558F"/>
    <w:rsid w:val="000C6DF2"/>
    <w:rsid w:val="000D1320"/>
    <w:rsid w:val="000D2A73"/>
    <w:rsid w:val="000D39C6"/>
    <w:rsid w:val="000D5B61"/>
    <w:rsid w:val="000E4360"/>
    <w:rsid w:val="000E638C"/>
    <w:rsid w:val="000E7837"/>
    <w:rsid w:val="000F4CB8"/>
    <w:rsid w:val="000F52E5"/>
    <w:rsid w:val="000F5916"/>
    <w:rsid w:val="00102FCC"/>
    <w:rsid w:val="001032B9"/>
    <w:rsid w:val="0010386B"/>
    <w:rsid w:val="0010534D"/>
    <w:rsid w:val="0011189B"/>
    <w:rsid w:val="00111EDD"/>
    <w:rsid w:val="00112790"/>
    <w:rsid w:val="00113329"/>
    <w:rsid w:val="00113E14"/>
    <w:rsid w:val="001177AD"/>
    <w:rsid w:val="00120373"/>
    <w:rsid w:val="001239E6"/>
    <w:rsid w:val="00124684"/>
    <w:rsid w:val="0012785F"/>
    <w:rsid w:val="00130F2D"/>
    <w:rsid w:val="00132CD3"/>
    <w:rsid w:val="001331AE"/>
    <w:rsid w:val="00134080"/>
    <w:rsid w:val="00134194"/>
    <w:rsid w:val="0013716E"/>
    <w:rsid w:val="00141679"/>
    <w:rsid w:val="00141F26"/>
    <w:rsid w:val="00142714"/>
    <w:rsid w:val="00142BC8"/>
    <w:rsid w:val="00142D78"/>
    <w:rsid w:val="00143E0A"/>
    <w:rsid w:val="00145FDD"/>
    <w:rsid w:val="00150987"/>
    <w:rsid w:val="00150C60"/>
    <w:rsid w:val="00151793"/>
    <w:rsid w:val="00151B39"/>
    <w:rsid w:val="00152188"/>
    <w:rsid w:val="001526BE"/>
    <w:rsid w:val="001566FE"/>
    <w:rsid w:val="00156B11"/>
    <w:rsid w:val="00157589"/>
    <w:rsid w:val="001578E6"/>
    <w:rsid w:val="001602AD"/>
    <w:rsid w:val="00161A47"/>
    <w:rsid w:val="0016389D"/>
    <w:rsid w:val="00164750"/>
    <w:rsid w:val="001662BE"/>
    <w:rsid w:val="00167497"/>
    <w:rsid w:val="00170973"/>
    <w:rsid w:val="00172EC2"/>
    <w:rsid w:val="0017358C"/>
    <w:rsid w:val="00173CD6"/>
    <w:rsid w:val="001749F2"/>
    <w:rsid w:val="001760E2"/>
    <w:rsid w:val="001778FE"/>
    <w:rsid w:val="00180620"/>
    <w:rsid w:val="00180BB8"/>
    <w:rsid w:val="00181D36"/>
    <w:rsid w:val="0018260E"/>
    <w:rsid w:val="0018627A"/>
    <w:rsid w:val="0018660B"/>
    <w:rsid w:val="0018672F"/>
    <w:rsid w:val="00186CE8"/>
    <w:rsid w:val="00187E87"/>
    <w:rsid w:val="0019000E"/>
    <w:rsid w:val="00192AB5"/>
    <w:rsid w:val="00193591"/>
    <w:rsid w:val="001939AC"/>
    <w:rsid w:val="00197218"/>
    <w:rsid w:val="001A0EBA"/>
    <w:rsid w:val="001A2596"/>
    <w:rsid w:val="001A5E5A"/>
    <w:rsid w:val="001A7718"/>
    <w:rsid w:val="001B0063"/>
    <w:rsid w:val="001B22E5"/>
    <w:rsid w:val="001B3C0D"/>
    <w:rsid w:val="001B61BE"/>
    <w:rsid w:val="001B751D"/>
    <w:rsid w:val="001C0D71"/>
    <w:rsid w:val="001C130F"/>
    <w:rsid w:val="001C2474"/>
    <w:rsid w:val="001C3241"/>
    <w:rsid w:val="001C3703"/>
    <w:rsid w:val="001C3D2A"/>
    <w:rsid w:val="001C512A"/>
    <w:rsid w:val="001C5164"/>
    <w:rsid w:val="001C5284"/>
    <w:rsid w:val="001C6941"/>
    <w:rsid w:val="001C7835"/>
    <w:rsid w:val="001D06DB"/>
    <w:rsid w:val="001D079D"/>
    <w:rsid w:val="001D2479"/>
    <w:rsid w:val="001D2DBE"/>
    <w:rsid w:val="001D69BD"/>
    <w:rsid w:val="001D6B94"/>
    <w:rsid w:val="001D779F"/>
    <w:rsid w:val="001D79B6"/>
    <w:rsid w:val="001E2C47"/>
    <w:rsid w:val="001E4415"/>
    <w:rsid w:val="001E45A5"/>
    <w:rsid w:val="001E6FB3"/>
    <w:rsid w:val="001F0120"/>
    <w:rsid w:val="001F0B36"/>
    <w:rsid w:val="001F21AC"/>
    <w:rsid w:val="001F3267"/>
    <w:rsid w:val="001F5AF8"/>
    <w:rsid w:val="00203A21"/>
    <w:rsid w:val="00204403"/>
    <w:rsid w:val="00204FD1"/>
    <w:rsid w:val="00206A33"/>
    <w:rsid w:val="002107D5"/>
    <w:rsid w:val="00212B6A"/>
    <w:rsid w:val="00213CC7"/>
    <w:rsid w:val="00213EC4"/>
    <w:rsid w:val="00213EEE"/>
    <w:rsid w:val="00217405"/>
    <w:rsid w:val="00221727"/>
    <w:rsid w:val="002242B6"/>
    <w:rsid w:val="0022448A"/>
    <w:rsid w:val="00227C1B"/>
    <w:rsid w:val="00227C7F"/>
    <w:rsid w:val="0023284E"/>
    <w:rsid w:val="00233BD6"/>
    <w:rsid w:val="00233CA8"/>
    <w:rsid w:val="0023571F"/>
    <w:rsid w:val="0023658A"/>
    <w:rsid w:val="002431D5"/>
    <w:rsid w:val="00252516"/>
    <w:rsid w:val="00252A0D"/>
    <w:rsid w:val="00253482"/>
    <w:rsid w:val="002541E2"/>
    <w:rsid w:val="002551D9"/>
    <w:rsid w:val="00256F91"/>
    <w:rsid w:val="002623E8"/>
    <w:rsid w:val="002625F9"/>
    <w:rsid w:val="002638B0"/>
    <w:rsid w:val="00264D3C"/>
    <w:rsid w:val="00266A1E"/>
    <w:rsid w:val="00267DC4"/>
    <w:rsid w:val="00267DF6"/>
    <w:rsid w:val="002704FE"/>
    <w:rsid w:val="0027126C"/>
    <w:rsid w:val="00272DF2"/>
    <w:rsid w:val="00275D83"/>
    <w:rsid w:val="00277AB8"/>
    <w:rsid w:val="00280B3A"/>
    <w:rsid w:val="0028215A"/>
    <w:rsid w:val="002837D4"/>
    <w:rsid w:val="00284109"/>
    <w:rsid w:val="00284A05"/>
    <w:rsid w:val="00285A9E"/>
    <w:rsid w:val="002904AC"/>
    <w:rsid w:val="00291075"/>
    <w:rsid w:val="00291191"/>
    <w:rsid w:val="002914ED"/>
    <w:rsid w:val="00292E46"/>
    <w:rsid w:val="002949D2"/>
    <w:rsid w:val="002959E7"/>
    <w:rsid w:val="00295D83"/>
    <w:rsid w:val="00296672"/>
    <w:rsid w:val="00297DF4"/>
    <w:rsid w:val="002A04FD"/>
    <w:rsid w:val="002A0A7F"/>
    <w:rsid w:val="002A115E"/>
    <w:rsid w:val="002A11AB"/>
    <w:rsid w:val="002A539F"/>
    <w:rsid w:val="002A5C7C"/>
    <w:rsid w:val="002A749F"/>
    <w:rsid w:val="002B094F"/>
    <w:rsid w:val="002B3781"/>
    <w:rsid w:val="002B3939"/>
    <w:rsid w:val="002B74AF"/>
    <w:rsid w:val="002C0EA3"/>
    <w:rsid w:val="002C2C7B"/>
    <w:rsid w:val="002C32C7"/>
    <w:rsid w:val="002C3C69"/>
    <w:rsid w:val="002C4DB8"/>
    <w:rsid w:val="002C50D9"/>
    <w:rsid w:val="002C5F22"/>
    <w:rsid w:val="002C666D"/>
    <w:rsid w:val="002C6F09"/>
    <w:rsid w:val="002D2F7A"/>
    <w:rsid w:val="002D669A"/>
    <w:rsid w:val="002D7C72"/>
    <w:rsid w:val="002E09FF"/>
    <w:rsid w:val="002E24E3"/>
    <w:rsid w:val="002E2C7D"/>
    <w:rsid w:val="002E5525"/>
    <w:rsid w:val="002E6D8E"/>
    <w:rsid w:val="002E7362"/>
    <w:rsid w:val="002E7A71"/>
    <w:rsid w:val="002F1E58"/>
    <w:rsid w:val="002F1FD4"/>
    <w:rsid w:val="002F261C"/>
    <w:rsid w:val="002F6305"/>
    <w:rsid w:val="003020AF"/>
    <w:rsid w:val="003022CA"/>
    <w:rsid w:val="00302C65"/>
    <w:rsid w:val="00306D1B"/>
    <w:rsid w:val="003078D5"/>
    <w:rsid w:val="003101C5"/>
    <w:rsid w:val="003117CB"/>
    <w:rsid w:val="0031460D"/>
    <w:rsid w:val="00316187"/>
    <w:rsid w:val="00316C04"/>
    <w:rsid w:val="003177DE"/>
    <w:rsid w:val="0032154E"/>
    <w:rsid w:val="00322DDC"/>
    <w:rsid w:val="00323BCA"/>
    <w:rsid w:val="0032780D"/>
    <w:rsid w:val="00332BBC"/>
    <w:rsid w:val="00332BD7"/>
    <w:rsid w:val="003330B8"/>
    <w:rsid w:val="00333208"/>
    <w:rsid w:val="00333E73"/>
    <w:rsid w:val="00334C5A"/>
    <w:rsid w:val="00334D55"/>
    <w:rsid w:val="00340CD0"/>
    <w:rsid w:val="0034549B"/>
    <w:rsid w:val="00350295"/>
    <w:rsid w:val="003529EE"/>
    <w:rsid w:val="003544C2"/>
    <w:rsid w:val="003562AC"/>
    <w:rsid w:val="003631B5"/>
    <w:rsid w:val="0036445A"/>
    <w:rsid w:val="00365A1C"/>
    <w:rsid w:val="003667C9"/>
    <w:rsid w:val="00367913"/>
    <w:rsid w:val="00371317"/>
    <w:rsid w:val="00372346"/>
    <w:rsid w:val="0037266B"/>
    <w:rsid w:val="00374862"/>
    <w:rsid w:val="003756D4"/>
    <w:rsid w:val="00382A5B"/>
    <w:rsid w:val="00384216"/>
    <w:rsid w:val="00392119"/>
    <w:rsid w:val="00394EC6"/>
    <w:rsid w:val="00395D12"/>
    <w:rsid w:val="003972FF"/>
    <w:rsid w:val="003A1A13"/>
    <w:rsid w:val="003A2BB6"/>
    <w:rsid w:val="003A3D6F"/>
    <w:rsid w:val="003A7058"/>
    <w:rsid w:val="003A7988"/>
    <w:rsid w:val="003B1894"/>
    <w:rsid w:val="003B21E9"/>
    <w:rsid w:val="003B2A0A"/>
    <w:rsid w:val="003B4C61"/>
    <w:rsid w:val="003C0B15"/>
    <w:rsid w:val="003C0EDF"/>
    <w:rsid w:val="003C17CC"/>
    <w:rsid w:val="003C45F4"/>
    <w:rsid w:val="003D32F5"/>
    <w:rsid w:val="003D3B8A"/>
    <w:rsid w:val="003D5328"/>
    <w:rsid w:val="003D5DEA"/>
    <w:rsid w:val="003D678B"/>
    <w:rsid w:val="003D6A16"/>
    <w:rsid w:val="003E3733"/>
    <w:rsid w:val="003E426A"/>
    <w:rsid w:val="003E56C5"/>
    <w:rsid w:val="003E648B"/>
    <w:rsid w:val="003E71F7"/>
    <w:rsid w:val="003F0647"/>
    <w:rsid w:val="003F0869"/>
    <w:rsid w:val="003F0DC4"/>
    <w:rsid w:val="003F0F68"/>
    <w:rsid w:val="003F4700"/>
    <w:rsid w:val="003F5B13"/>
    <w:rsid w:val="003F5F27"/>
    <w:rsid w:val="003F60FD"/>
    <w:rsid w:val="0040125D"/>
    <w:rsid w:val="00402E18"/>
    <w:rsid w:val="004039E6"/>
    <w:rsid w:val="00403C64"/>
    <w:rsid w:val="00404427"/>
    <w:rsid w:val="00412308"/>
    <w:rsid w:val="00415B8C"/>
    <w:rsid w:val="00415EE7"/>
    <w:rsid w:val="0041611E"/>
    <w:rsid w:val="00417C7E"/>
    <w:rsid w:val="00421C7B"/>
    <w:rsid w:val="0042442B"/>
    <w:rsid w:val="004342C1"/>
    <w:rsid w:val="00437120"/>
    <w:rsid w:val="00440BBC"/>
    <w:rsid w:val="00440D2C"/>
    <w:rsid w:val="00442720"/>
    <w:rsid w:val="00443799"/>
    <w:rsid w:val="00443C00"/>
    <w:rsid w:val="0044508A"/>
    <w:rsid w:val="00447875"/>
    <w:rsid w:val="00451576"/>
    <w:rsid w:val="00453D90"/>
    <w:rsid w:val="0045538A"/>
    <w:rsid w:val="004555FD"/>
    <w:rsid w:val="00461C77"/>
    <w:rsid w:val="004630D2"/>
    <w:rsid w:val="0046393E"/>
    <w:rsid w:val="00470603"/>
    <w:rsid w:val="00470F42"/>
    <w:rsid w:val="004716AF"/>
    <w:rsid w:val="00477DF9"/>
    <w:rsid w:val="004801A8"/>
    <w:rsid w:val="00484162"/>
    <w:rsid w:val="0048424E"/>
    <w:rsid w:val="00484D4E"/>
    <w:rsid w:val="004860B8"/>
    <w:rsid w:val="004861BE"/>
    <w:rsid w:val="00486510"/>
    <w:rsid w:val="004907A9"/>
    <w:rsid w:val="0049112F"/>
    <w:rsid w:val="0049161A"/>
    <w:rsid w:val="00491BEA"/>
    <w:rsid w:val="0049436D"/>
    <w:rsid w:val="004967B1"/>
    <w:rsid w:val="00496A28"/>
    <w:rsid w:val="004970D4"/>
    <w:rsid w:val="004A10E6"/>
    <w:rsid w:val="004A1702"/>
    <w:rsid w:val="004A246D"/>
    <w:rsid w:val="004A3563"/>
    <w:rsid w:val="004A4A37"/>
    <w:rsid w:val="004B0FFE"/>
    <w:rsid w:val="004B13FF"/>
    <w:rsid w:val="004B37CB"/>
    <w:rsid w:val="004B43BE"/>
    <w:rsid w:val="004B5027"/>
    <w:rsid w:val="004B5548"/>
    <w:rsid w:val="004B63D3"/>
    <w:rsid w:val="004B6BF2"/>
    <w:rsid w:val="004C0E85"/>
    <w:rsid w:val="004D74F8"/>
    <w:rsid w:val="004D7614"/>
    <w:rsid w:val="004E4AC8"/>
    <w:rsid w:val="004E6272"/>
    <w:rsid w:val="004F0262"/>
    <w:rsid w:val="004F686C"/>
    <w:rsid w:val="004F7A84"/>
    <w:rsid w:val="005016BE"/>
    <w:rsid w:val="00502B9C"/>
    <w:rsid w:val="005049A0"/>
    <w:rsid w:val="00505B35"/>
    <w:rsid w:val="00510944"/>
    <w:rsid w:val="00513083"/>
    <w:rsid w:val="00514F31"/>
    <w:rsid w:val="00517E5C"/>
    <w:rsid w:val="0052145B"/>
    <w:rsid w:val="00521C8D"/>
    <w:rsid w:val="00522FE0"/>
    <w:rsid w:val="00526618"/>
    <w:rsid w:val="0052786F"/>
    <w:rsid w:val="005306EB"/>
    <w:rsid w:val="00532007"/>
    <w:rsid w:val="0053251A"/>
    <w:rsid w:val="005358CB"/>
    <w:rsid w:val="005406E9"/>
    <w:rsid w:val="005439DE"/>
    <w:rsid w:val="005448D6"/>
    <w:rsid w:val="0054692B"/>
    <w:rsid w:val="00551706"/>
    <w:rsid w:val="005536E2"/>
    <w:rsid w:val="00553AB4"/>
    <w:rsid w:val="005567B4"/>
    <w:rsid w:val="00556FC8"/>
    <w:rsid w:val="00560E7C"/>
    <w:rsid w:val="00561FA6"/>
    <w:rsid w:val="0056259D"/>
    <w:rsid w:val="00562EDA"/>
    <w:rsid w:val="0056389E"/>
    <w:rsid w:val="0056483A"/>
    <w:rsid w:val="00564F96"/>
    <w:rsid w:val="0056518C"/>
    <w:rsid w:val="0056538D"/>
    <w:rsid w:val="0056552A"/>
    <w:rsid w:val="00566838"/>
    <w:rsid w:val="00567396"/>
    <w:rsid w:val="00567CE2"/>
    <w:rsid w:val="00575834"/>
    <w:rsid w:val="00575A62"/>
    <w:rsid w:val="00577D07"/>
    <w:rsid w:val="00583672"/>
    <w:rsid w:val="00583EEB"/>
    <w:rsid w:val="0058726A"/>
    <w:rsid w:val="005872E5"/>
    <w:rsid w:val="00593C76"/>
    <w:rsid w:val="0059464E"/>
    <w:rsid w:val="00597AE2"/>
    <w:rsid w:val="00597CE8"/>
    <w:rsid w:val="005A0694"/>
    <w:rsid w:val="005A07C8"/>
    <w:rsid w:val="005A186E"/>
    <w:rsid w:val="005A205D"/>
    <w:rsid w:val="005A22AE"/>
    <w:rsid w:val="005A23D6"/>
    <w:rsid w:val="005A409E"/>
    <w:rsid w:val="005B072D"/>
    <w:rsid w:val="005C1C58"/>
    <w:rsid w:val="005C56D7"/>
    <w:rsid w:val="005C5D49"/>
    <w:rsid w:val="005D010E"/>
    <w:rsid w:val="005D10EA"/>
    <w:rsid w:val="005D31D7"/>
    <w:rsid w:val="005D6D14"/>
    <w:rsid w:val="005D6DD7"/>
    <w:rsid w:val="005E0D3B"/>
    <w:rsid w:val="005E10AE"/>
    <w:rsid w:val="005E1285"/>
    <w:rsid w:val="005E141E"/>
    <w:rsid w:val="005E296D"/>
    <w:rsid w:val="005E3A0D"/>
    <w:rsid w:val="005E41D9"/>
    <w:rsid w:val="005E64E5"/>
    <w:rsid w:val="005E6FE5"/>
    <w:rsid w:val="005F1D71"/>
    <w:rsid w:val="005F3DFD"/>
    <w:rsid w:val="005F7105"/>
    <w:rsid w:val="00601D5C"/>
    <w:rsid w:val="00603E91"/>
    <w:rsid w:val="00605846"/>
    <w:rsid w:val="00606D1D"/>
    <w:rsid w:val="0060726A"/>
    <w:rsid w:val="006100F8"/>
    <w:rsid w:val="00610C66"/>
    <w:rsid w:val="00610E1F"/>
    <w:rsid w:val="00612F6C"/>
    <w:rsid w:val="00613617"/>
    <w:rsid w:val="00614A80"/>
    <w:rsid w:val="00614FBF"/>
    <w:rsid w:val="006176CE"/>
    <w:rsid w:val="00617DD3"/>
    <w:rsid w:val="00622EA0"/>
    <w:rsid w:val="006259B1"/>
    <w:rsid w:val="006259C9"/>
    <w:rsid w:val="00625E90"/>
    <w:rsid w:val="00627C5A"/>
    <w:rsid w:val="00627DBC"/>
    <w:rsid w:val="00632A9A"/>
    <w:rsid w:val="00633D59"/>
    <w:rsid w:val="00641468"/>
    <w:rsid w:val="00643A74"/>
    <w:rsid w:val="00643E57"/>
    <w:rsid w:val="00644D05"/>
    <w:rsid w:val="006519FA"/>
    <w:rsid w:val="00652588"/>
    <w:rsid w:val="00661B13"/>
    <w:rsid w:val="00663FE6"/>
    <w:rsid w:val="00664998"/>
    <w:rsid w:val="00665D0A"/>
    <w:rsid w:val="00666ED8"/>
    <w:rsid w:val="00667374"/>
    <w:rsid w:val="00671F2C"/>
    <w:rsid w:val="0067336A"/>
    <w:rsid w:val="00675C89"/>
    <w:rsid w:val="006775B2"/>
    <w:rsid w:val="00677B90"/>
    <w:rsid w:val="0068120D"/>
    <w:rsid w:val="006825A3"/>
    <w:rsid w:val="00686806"/>
    <w:rsid w:val="00690722"/>
    <w:rsid w:val="00692023"/>
    <w:rsid w:val="006931BD"/>
    <w:rsid w:val="00693AB2"/>
    <w:rsid w:val="006942E8"/>
    <w:rsid w:val="0069519C"/>
    <w:rsid w:val="0069716B"/>
    <w:rsid w:val="00697D0B"/>
    <w:rsid w:val="006A1C74"/>
    <w:rsid w:val="006A36B2"/>
    <w:rsid w:val="006A3BDF"/>
    <w:rsid w:val="006A528A"/>
    <w:rsid w:val="006A62EB"/>
    <w:rsid w:val="006A7D86"/>
    <w:rsid w:val="006B0883"/>
    <w:rsid w:val="006B0E18"/>
    <w:rsid w:val="006B0FE1"/>
    <w:rsid w:val="006B5428"/>
    <w:rsid w:val="006B7510"/>
    <w:rsid w:val="006C0F27"/>
    <w:rsid w:val="006C2C9B"/>
    <w:rsid w:val="006C37C0"/>
    <w:rsid w:val="006C3ECA"/>
    <w:rsid w:val="006C5B3D"/>
    <w:rsid w:val="006C60AA"/>
    <w:rsid w:val="006C634D"/>
    <w:rsid w:val="006C6503"/>
    <w:rsid w:val="006C6CC7"/>
    <w:rsid w:val="006D1187"/>
    <w:rsid w:val="006D1E9A"/>
    <w:rsid w:val="006D5282"/>
    <w:rsid w:val="006D603D"/>
    <w:rsid w:val="006E0918"/>
    <w:rsid w:val="006E21A3"/>
    <w:rsid w:val="006E2879"/>
    <w:rsid w:val="006E430E"/>
    <w:rsid w:val="006E47EE"/>
    <w:rsid w:val="006E4C9E"/>
    <w:rsid w:val="006F04C4"/>
    <w:rsid w:val="006F49EA"/>
    <w:rsid w:val="006F5718"/>
    <w:rsid w:val="006F5719"/>
    <w:rsid w:val="006F71B6"/>
    <w:rsid w:val="00700A07"/>
    <w:rsid w:val="007010FE"/>
    <w:rsid w:val="00701377"/>
    <w:rsid w:val="007031B7"/>
    <w:rsid w:val="00703CF8"/>
    <w:rsid w:val="00704753"/>
    <w:rsid w:val="00705E0A"/>
    <w:rsid w:val="00711ABC"/>
    <w:rsid w:val="00713419"/>
    <w:rsid w:val="0071402D"/>
    <w:rsid w:val="007153E5"/>
    <w:rsid w:val="00715C69"/>
    <w:rsid w:val="007169EA"/>
    <w:rsid w:val="007177D5"/>
    <w:rsid w:val="007200F5"/>
    <w:rsid w:val="007204D0"/>
    <w:rsid w:val="00720F63"/>
    <w:rsid w:val="00721392"/>
    <w:rsid w:val="00721CFE"/>
    <w:rsid w:val="007226D6"/>
    <w:rsid w:val="00723CD4"/>
    <w:rsid w:val="0072479C"/>
    <w:rsid w:val="00724CA5"/>
    <w:rsid w:val="007265DC"/>
    <w:rsid w:val="00730CDB"/>
    <w:rsid w:val="007322AE"/>
    <w:rsid w:val="0073262A"/>
    <w:rsid w:val="00734B8A"/>
    <w:rsid w:val="00734DE9"/>
    <w:rsid w:val="00735FC1"/>
    <w:rsid w:val="00742D15"/>
    <w:rsid w:val="00744387"/>
    <w:rsid w:val="007448B7"/>
    <w:rsid w:val="007456AD"/>
    <w:rsid w:val="007459AA"/>
    <w:rsid w:val="00746773"/>
    <w:rsid w:val="00746F83"/>
    <w:rsid w:val="0075598D"/>
    <w:rsid w:val="00755C40"/>
    <w:rsid w:val="007561FA"/>
    <w:rsid w:val="00761BFF"/>
    <w:rsid w:val="00764A22"/>
    <w:rsid w:val="0076545F"/>
    <w:rsid w:val="007670C1"/>
    <w:rsid w:val="0076770B"/>
    <w:rsid w:val="00770BE7"/>
    <w:rsid w:val="007717C0"/>
    <w:rsid w:val="00772F0B"/>
    <w:rsid w:val="007731D9"/>
    <w:rsid w:val="007738E1"/>
    <w:rsid w:val="0077698E"/>
    <w:rsid w:val="0078561A"/>
    <w:rsid w:val="00785CA1"/>
    <w:rsid w:val="00786232"/>
    <w:rsid w:val="00786443"/>
    <w:rsid w:val="00787859"/>
    <w:rsid w:val="007936CC"/>
    <w:rsid w:val="00794A34"/>
    <w:rsid w:val="0079604A"/>
    <w:rsid w:val="007A174A"/>
    <w:rsid w:val="007A30B8"/>
    <w:rsid w:val="007A3DC3"/>
    <w:rsid w:val="007A4B95"/>
    <w:rsid w:val="007A4D5A"/>
    <w:rsid w:val="007A504D"/>
    <w:rsid w:val="007A675B"/>
    <w:rsid w:val="007B2C9D"/>
    <w:rsid w:val="007B3748"/>
    <w:rsid w:val="007B7A40"/>
    <w:rsid w:val="007C0ABF"/>
    <w:rsid w:val="007C28AC"/>
    <w:rsid w:val="007C2B21"/>
    <w:rsid w:val="007C46A1"/>
    <w:rsid w:val="007C4D74"/>
    <w:rsid w:val="007C582D"/>
    <w:rsid w:val="007C6A31"/>
    <w:rsid w:val="007C7F36"/>
    <w:rsid w:val="007D1CF0"/>
    <w:rsid w:val="007D2337"/>
    <w:rsid w:val="007D264A"/>
    <w:rsid w:val="007D35C0"/>
    <w:rsid w:val="007D458E"/>
    <w:rsid w:val="007D4F8E"/>
    <w:rsid w:val="007D538A"/>
    <w:rsid w:val="007E1390"/>
    <w:rsid w:val="007E48B4"/>
    <w:rsid w:val="007E4F5F"/>
    <w:rsid w:val="007E5B57"/>
    <w:rsid w:val="007E77D0"/>
    <w:rsid w:val="007F0BE4"/>
    <w:rsid w:val="007F25C2"/>
    <w:rsid w:val="007F2865"/>
    <w:rsid w:val="007F34F0"/>
    <w:rsid w:val="007F3F0B"/>
    <w:rsid w:val="007F4393"/>
    <w:rsid w:val="0080075A"/>
    <w:rsid w:val="008008E8"/>
    <w:rsid w:val="008017C0"/>
    <w:rsid w:val="00801FBF"/>
    <w:rsid w:val="008027D2"/>
    <w:rsid w:val="00802819"/>
    <w:rsid w:val="00804270"/>
    <w:rsid w:val="00804D7E"/>
    <w:rsid w:val="0081111B"/>
    <w:rsid w:val="008120CE"/>
    <w:rsid w:val="00813BDB"/>
    <w:rsid w:val="00817A2A"/>
    <w:rsid w:val="00820845"/>
    <w:rsid w:val="00820DCC"/>
    <w:rsid w:val="00830041"/>
    <w:rsid w:val="00835709"/>
    <w:rsid w:val="00835935"/>
    <w:rsid w:val="00840377"/>
    <w:rsid w:val="008431E1"/>
    <w:rsid w:val="008436FD"/>
    <w:rsid w:val="008472A4"/>
    <w:rsid w:val="00847500"/>
    <w:rsid w:val="00847EC8"/>
    <w:rsid w:val="00850DC5"/>
    <w:rsid w:val="00851633"/>
    <w:rsid w:val="008521D1"/>
    <w:rsid w:val="008521F0"/>
    <w:rsid w:val="00852568"/>
    <w:rsid w:val="00854F2F"/>
    <w:rsid w:val="00860F9A"/>
    <w:rsid w:val="00866E3B"/>
    <w:rsid w:val="008670C7"/>
    <w:rsid w:val="008673D1"/>
    <w:rsid w:val="00870942"/>
    <w:rsid w:val="00870D39"/>
    <w:rsid w:val="0087112B"/>
    <w:rsid w:val="0087265E"/>
    <w:rsid w:val="00872B41"/>
    <w:rsid w:val="008749EC"/>
    <w:rsid w:val="00880A61"/>
    <w:rsid w:val="00881022"/>
    <w:rsid w:val="0088154F"/>
    <w:rsid w:val="00882668"/>
    <w:rsid w:val="0088303A"/>
    <w:rsid w:val="00883097"/>
    <w:rsid w:val="00883584"/>
    <w:rsid w:val="008867B2"/>
    <w:rsid w:val="0089025C"/>
    <w:rsid w:val="00892A45"/>
    <w:rsid w:val="00894223"/>
    <w:rsid w:val="00894907"/>
    <w:rsid w:val="00895B8C"/>
    <w:rsid w:val="00895E01"/>
    <w:rsid w:val="008A3F64"/>
    <w:rsid w:val="008A3F6F"/>
    <w:rsid w:val="008A6881"/>
    <w:rsid w:val="008A6F3D"/>
    <w:rsid w:val="008A73F9"/>
    <w:rsid w:val="008A7905"/>
    <w:rsid w:val="008B10DB"/>
    <w:rsid w:val="008B12E3"/>
    <w:rsid w:val="008B51B9"/>
    <w:rsid w:val="008C1FCA"/>
    <w:rsid w:val="008C2F74"/>
    <w:rsid w:val="008C5E70"/>
    <w:rsid w:val="008C6B2A"/>
    <w:rsid w:val="008C7459"/>
    <w:rsid w:val="008D310F"/>
    <w:rsid w:val="008D37A0"/>
    <w:rsid w:val="008D40BE"/>
    <w:rsid w:val="008D41AC"/>
    <w:rsid w:val="008D5272"/>
    <w:rsid w:val="008D5654"/>
    <w:rsid w:val="008E06C1"/>
    <w:rsid w:val="008E348D"/>
    <w:rsid w:val="008E5DB0"/>
    <w:rsid w:val="008E7F39"/>
    <w:rsid w:val="008F5EBC"/>
    <w:rsid w:val="008F5F32"/>
    <w:rsid w:val="008F6A12"/>
    <w:rsid w:val="008F7963"/>
    <w:rsid w:val="008F7EA0"/>
    <w:rsid w:val="0090036A"/>
    <w:rsid w:val="00900DA6"/>
    <w:rsid w:val="009019FE"/>
    <w:rsid w:val="00903958"/>
    <w:rsid w:val="009056D2"/>
    <w:rsid w:val="0090645E"/>
    <w:rsid w:val="00907E42"/>
    <w:rsid w:val="00910E4F"/>
    <w:rsid w:val="0091173B"/>
    <w:rsid w:val="00912DD2"/>
    <w:rsid w:val="009160C0"/>
    <w:rsid w:val="00922B72"/>
    <w:rsid w:val="009230EA"/>
    <w:rsid w:val="009256BD"/>
    <w:rsid w:val="00933463"/>
    <w:rsid w:val="00935EA9"/>
    <w:rsid w:val="00940D38"/>
    <w:rsid w:val="00941714"/>
    <w:rsid w:val="00945ED8"/>
    <w:rsid w:val="0095253E"/>
    <w:rsid w:val="009536B4"/>
    <w:rsid w:val="00954905"/>
    <w:rsid w:val="00956CA0"/>
    <w:rsid w:val="00957975"/>
    <w:rsid w:val="00960BB4"/>
    <w:rsid w:val="00962B94"/>
    <w:rsid w:val="00964537"/>
    <w:rsid w:val="00966D8F"/>
    <w:rsid w:val="00967508"/>
    <w:rsid w:val="00967665"/>
    <w:rsid w:val="0097099B"/>
    <w:rsid w:val="009722B8"/>
    <w:rsid w:val="00980331"/>
    <w:rsid w:val="009812EC"/>
    <w:rsid w:val="009818E6"/>
    <w:rsid w:val="0098229E"/>
    <w:rsid w:val="00983F03"/>
    <w:rsid w:val="00986849"/>
    <w:rsid w:val="00986C96"/>
    <w:rsid w:val="009870EA"/>
    <w:rsid w:val="0099055D"/>
    <w:rsid w:val="00992DBD"/>
    <w:rsid w:val="0099333B"/>
    <w:rsid w:val="0099421F"/>
    <w:rsid w:val="00995CEB"/>
    <w:rsid w:val="009960DD"/>
    <w:rsid w:val="009977DC"/>
    <w:rsid w:val="009A1098"/>
    <w:rsid w:val="009A36E5"/>
    <w:rsid w:val="009A5B4B"/>
    <w:rsid w:val="009A6574"/>
    <w:rsid w:val="009B100E"/>
    <w:rsid w:val="009B2FC1"/>
    <w:rsid w:val="009B5144"/>
    <w:rsid w:val="009B5983"/>
    <w:rsid w:val="009B662B"/>
    <w:rsid w:val="009B6735"/>
    <w:rsid w:val="009B6ED3"/>
    <w:rsid w:val="009B7FBC"/>
    <w:rsid w:val="009C27D4"/>
    <w:rsid w:val="009C2B37"/>
    <w:rsid w:val="009C338E"/>
    <w:rsid w:val="009C3726"/>
    <w:rsid w:val="009C3A46"/>
    <w:rsid w:val="009C53E2"/>
    <w:rsid w:val="009C6280"/>
    <w:rsid w:val="009C7C05"/>
    <w:rsid w:val="009D0D69"/>
    <w:rsid w:val="009D2092"/>
    <w:rsid w:val="009D2586"/>
    <w:rsid w:val="009D2810"/>
    <w:rsid w:val="009D29B8"/>
    <w:rsid w:val="009D7720"/>
    <w:rsid w:val="009D7A03"/>
    <w:rsid w:val="009E0471"/>
    <w:rsid w:val="009E0B84"/>
    <w:rsid w:val="009E2BB3"/>
    <w:rsid w:val="009E4EEE"/>
    <w:rsid w:val="009E543D"/>
    <w:rsid w:val="009E61EB"/>
    <w:rsid w:val="009E795A"/>
    <w:rsid w:val="009F2D98"/>
    <w:rsid w:val="009F47B2"/>
    <w:rsid w:val="009F682E"/>
    <w:rsid w:val="00A00045"/>
    <w:rsid w:val="00A000B7"/>
    <w:rsid w:val="00A00D6D"/>
    <w:rsid w:val="00A0178C"/>
    <w:rsid w:val="00A03E93"/>
    <w:rsid w:val="00A04C3A"/>
    <w:rsid w:val="00A04DC7"/>
    <w:rsid w:val="00A06431"/>
    <w:rsid w:val="00A0780A"/>
    <w:rsid w:val="00A07E1F"/>
    <w:rsid w:val="00A1042E"/>
    <w:rsid w:val="00A14059"/>
    <w:rsid w:val="00A15E83"/>
    <w:rsid w:val="00A17AE7"/>
    <w:rsid w:val="00A17C62"/>
    <w:rsid w:val="00A20AF5"/>
    <w:rsid w:val="00A21126"/>
    <w:rsid w:val="00A221F8"/>
    <w:rsid w:val="00A228FE"/>
    <w:rsid w:val="00A251CC"/>
    <w:rsid w:val="00A270C7"/>
    <w:rsid w:val="00A27D08"/>
    <w:rsid w:val="00A27DBB"/>
    <w:rsid w:val="00A30650"/>
    <w:rsid w:val="00A30EAD"/>
    <w:rsid w:val="00A317D1"/>
    <w:rsid w:val="00A31AA7"/>
    <w:rsid w:val="00A32E10"/>
    <w:rsid w:val="00A32E20"/>
    <w:rsid w:val="00A34071"/>
    <w:rsid w:val="00A34967"/>
    <w:rsid w:val="00A35AA5"/>
    <w:rsid w:val="00A35BBF"/>
    <w:rsid w:val="00A35C90"/>
    <w:rsid w:val="00A400E0"/>
    <w:rsid w:val="00A4069F"/>
    <w:rsid w:val="00A4079A"/>
    <w:rsid w:val="00A41525"/>
    <w:rsid w:val="00A42C34"/>
    <w:rsid w:val="00A42E3D"/>
    <w:rsid w:val="00A450C1"/>
    <w:rsid w:val="00A45E16"/>
    <w:rsid w:val="00A4625D"/>
    <w:rsid w:val="00A46F32"/>
    <w:rsid w:val="00A4748E"/>
    <w:rsid w:val="00A4771C"/>
    <w:rsid w:val="00A510E2"/>
    <w:rsid w:val="00A5458F"/>
    <w:rsid w:val="00A547D7"/>
    <w:rsid w:val="00A55437"/>
    <w:rsid w:val="00A56954"/>
    <w:rsid w:val="00A62532"/>
    <w:rsid w:val="00A66689"/>
    <w:rsid w:val="00A66E09"/>
    <w:rsid w:val="00A67BAC"/>
    <w:rsid w:val="00A7269D"/>
    <w:rsid w:val="00A72957"/>
    <w:rsid w:val="00A77526"/>
    <w:rsid w:val="00A77933"/>
    <w:rsid w:val="00A77991"/>
    <w:rsid w:val="00A810B1"/>
    <w:rsid w:val="00A81EC5"/>
    <w:rsid w:val="00A81F66"/>
    <w:rsid w:val="00A82B74"/>
    <w:rsid w:val="00A82DA7"/>
    <w:rsid w:val="00A835C6"/>
    <w:rsid w:val="00A848F3"/>
    <w:rsid w:val="00A84FEA"/>
    <w:rsid w:val="00A9459F"/>
    <w:rsid w:val="00AA0754"/>
    <w:rsid w:val="00AA1236"/>
    <w:rsid w:val="00AA5466"/>
    <w:rsid w:val="00AB1BEE"/>
    <w:rsid w:val="00AB1E32"/>
    <w:rsid w:val="00AB47B7"/>
    <w:rsid w:val="00AB58F0"/>
    <w:rsid w:val="00AB6C93"/>
    <w:rsid w:val="00AB7003"/>
    <w:rsid w:val="00AB7447"/>
    <w:rsid w:val="00AC0871"/>
    <w:rsid w:val="00AC1026"/>
    <w:rsid w:val="00AC12B8"/>
    <w:rsid w:val="00AC2514"/>
    <w:rsid w:val="00AC2B25"/>
    <w:rsid w:val="00AC336E"/>
    <w:rsid w:val="00AC406E"/>
    <w:rsid w:val="00AC48F4"/>
    <w:rsid w:val="00AD051A"/>
    <w:rsid w:val="00AD18F0"/>
    <w:rsid w:val="00AD1CB4"/>
    <w:rsid w:val="00AD27A0"/>
    <w:rsid w:val="00AD32D7"/>
    <w:rsid w:val="00AD5BFC"/>
    <w:rsid w:val="00AE0568"/>
    <w:rsid w:val="00AE0AF3"/>
    <w:rsid w:val="00AE1A5B"/>
    <w:rsid w:val="00AE2E4F"/>
    <w:rsid w:val="00AE49B7"/>
    <w:rsid w:val="00AE4C76"/>
    <w:rsid w:val="00AF0B00"/>
    <w:rsid w:val="00AF367E"/>
    <w:rsid w:val="00AF49A1"/>
    <w:rsid w:val="00AF6661"/>
    <w:rsid w:val="00AF7112"/>
    <w:rsid w:val="00B01618"/>
    <w:rsid w:val="00B0257C"/>
    <w:rsid w:val="00B02EC6"/>
    <w:rsid w:val="00B04900"/>
    <w:rsid w:val="00B14C81"/>
    <w:rsid w:val="00B15CF0"/>
    <w:rsid w:val="00B16806"/>
    <w:rsid w:val="00B17A2B"/>
    <w:rsid w:val="00B21629"/>
    <w:rsid w:val="00B2723C"/>
    <w:rsid w:val="00B32814"/>
    <w:rsid w:val="00B3515C"/>
    <w:rsid w:val="00B36694"/>
    <w:rsid w:val="00B41004"/>
    <w:rsid w:val="00B432B0"/>
    <w:rsid w:val="00B43E28"/>
    <w:rsid w:val="00B44470"/>
    <w:rsid w:val="00B4692C"/>
    <w:rsid w:val="00B51457"/>
    <w:rsid w:val="00B51834"/>
    <w:rsid w:val="00B521EA"/>
    <w:rsid w:val="00B534FF"/>
    <w:rsid w:val="00B54582"/>
    <w:rsid w:val="00B54B81"/>
    <w:rsid w:val="00B57099"/>
    <w:rsid w:val="00B6190C"/>
    <w:rsid w:val="00B63A69"/>
    <w:rsid w:val="00B65A69"/>
    <w:rsid w:val="00B66B7F"/>
    <w:rsid w:val="00B66BE1"/>
    <w:rsid w:val="00B67DB6"/>
    <w:rsid w:val="00B70870"/>
    <w:rsid w:val="00B71857"/>
    <w:rsid w:val="00B719F1"/>
    <w:rsid w:val="00B72AEE"/>
    <w:rsid w:val="00B73246"/>
    <w:rsid w:val="00B76BCF"/>
    <w:rsid w:val="00B8099E"/>
    <w:rsid w:val="00B817C0"/>
    <w:rsid w:val="00B817C3"/>
    <w:rsid w:val="00B849CD"/>
    <w:rsid w:val="00B851D3"/>
    <w:rsid w:val="00B860C4"/>
    <w:rsid w:val="00B86476"/>
    <w:rsid w:val="00B86771"/>
    <w:rsid w:val="00B911E9"/>
    <w:rsid w:val="00B91CB6"/>
    <w:rsid w:val="00B93887"/>
    <w:rsid w:val="00B94902"/>
    <w:rsid w:val="00B956B5"/>
    <w:rsid w:val="00B96DCC"/>
    <w:rsid w:val="00BA1010"/>
    <w:rsid w:val="00BA15EA"/>
    <w:rsid w:val="00BA1786"/>
    <w:rsid w:val="00BA2F04"/>
    <w:rsid w:val="00BA3278"/>
    <w:rsid w:val="00BA3D24"/>
    <w:rsid w:val="00BA5812"/>
    <w:rsid w:val="00BA5FD2"/>
    <w:rsid w:val="00BA6AB1"/>
    <w:rsid w:val="00BB2C9C"/>
    <w:rsid w:val="00BB2DCC"/>
    <w:rsid w:val="00BB581A"/>
    <w:rsid w:val="00BB621C"/>
    <w:rsid w:val="00BB62A6"/>
    <w:rsid w:val="00BC0FFC"/>
    <w:rsid w:val="00BC1A71"/>
    <w:rsid w:val="00BC6795"/>
    <w:rsid w:val="00BC6D4F"/>
    <w:rsid w:val="00BD1848"/>
    <w:rsid w:val="00BD43E2"/>
    <w:rsid w:val="00BD55E7"/>
    <w:rsid w:val="00BD6183"/>
    <w:rsid w:val="00BD6293"/>
    <w:rsid w:val="00BD67EB"/>
    <w:rsid w:val="00BE1E6A"/>
    <w:rsid w:val="00BE38A1"/>
    <w:rsid w:val="00BE536A"/>
    <w:rsid w:val="00BE549C"/>
    <w:rsid w:val="00BE56FE"/>
    <w:rsid w:val="00BF0038"/>
    <w:rsid w:val="00BF2DC4"/>
    <w:rsid w:val="00C0013F"/>
    <w:rsid w:val="00C00335"/>
    <w:rsid w:val="00C04BFF"/>
    <w:rsid w:val="00C05928"/>
    <w:rsid w:val="00C073A4"/>
    <w:rsid w:val="00C1054E"/>
    <w:rsid w:val="00C1187D"/>
    <w:rsid w:val="00C143A0"/>
    <w:rsid w:val="00C14A76"/>
    <w:rsid w:val="00C16729"/>
    <w:rsid w:val="00C17467"/>
    <w:rsid w:val="00C17735"/>
    <w:rsid w:val="00C17A90"/>
    <w:rsid w:val="00C20AB1"/>
    <w:rsid w:val="00C23A14"/>
    <w:rsid w:val="00C26928"/>
    <w:rsid w:val="00C33AD0"/>
    <w:rsid w:val="00C347AE"/>
    <w:rsid w:val="00C40AB1"/>
    <w:rsid w:val="00C42653"/>
    <w:rsid w:val="00C42783"/>
    <w:rsid w:val="00C45191"/>
    <w:rsid w:val="00C45BDC"/>
    <w:rsid w:val="00C51EB3"/>
    <w:rsid w:val="00C52891"/>
    <w:rsid w:val="00C67573"/>
    <w:rsid w:val="00C70FB3"/>
    <w:rsid w:val="00C71DAF"/>
    <w:rsid w:val="00C72B2F"/>
    <w:rsid w:val="00C74840"/>
    <w:rsid w:val="00C750FB"/>
    <w:rsid w:val="00C769E9"/>
    <w:rsid w:val="00C77BEC"/>
    <w:rsid w:val="00C816B2"/>
    <w:rsid w:val="00C826D4"/>
    <w:rsid w:val="00C838AC"/>
    <w:rsid w:val="00C84966"/>
    <w:rsid w:val="00C84E02"/>
    <w:rsid w:val="00C856C8"/>
    <w:rsid w:val="00C85D18"/>
    <w:rsid w:val="00C872D5"/>
    <w:rsid w:val="00C87AB0"/>
    <w:rsid w:val="00C905D0"/>
    <w:rsid w:val="00C92AB5"/>
    <w:rsid w:val="00C93870"/>
    <w:rsid w:val="00C97094"/>
    <w:rsid w:val="00CA09CF"/>
    <w:rsid w:val="00CA1529"/>
    <w:rsid w:val="00CA1A5D"/>
    <w:rsid w:val="00CA1C16"/>
    <w:rsid w:val="00CA2684"/>
    <w:rsid w:val="00CA2853"/>
    <w:rsid w:val="00CA77CE"/>
    <w:rsid w:val="00CB179B"/>
    <w:rsid w:val="00CB2786"/>
    <w:rsid w:val="00CB5019"/>
    <w:rsid w:val="00CB623B"/>
    <w:rsid w:val="00CB7D6B"/>
    <w:rsid w:val="00CC192E"/>
    <w:rsid w:val="00CC270E"/>
    <w:rsid w:val="00CC4351"/>
    <w:rsid w:val="00CC54E8"/>
    <w:rsid w:val="00CC7188"/>
    <w:rsid w:val="00CC7322"/>
    <w:rsid w:val="00CD0988"/>
    <w:rsid w:val="00CD0A51"/>
    <w:rsid w:val="00CD1341"/>
    <w:rsid w:val="00CD1A39"/>
    <w:rsid w:val="00CD37A3"/>
    <w:rsid w:val="00CD4124"/>
    <w:rsid w:val="00CD6670"/>
    <w:rsid w:val="00CD7A9F"/>
    <w:rsid w:val="00CE02B0"/>
    <w:rsid w:val="00CE0724"/>
    <w:rsid w:val="00CE239B"/>
    <w:rsid w:val="00CE650F"/>
    <w:rsid w:val="00CE6525"/>
    <w:rsid w:val="00CE668E"/>
    <w:rsid w:val="00CE6E69"/>
    <w:rsid w:val="00CE7F1E"/>
    <w:rsid w:val="00CF38FE"/>
    <w:rsid w:val="00CF65BD"/>
    <w:rsid w:val="00D00106"/>
    <w:rsid w:val="00D07003"/>
    <w:rsid w:val="00D072CD"/>
    <w:rsid w:val="00D10974"/>
    <w:rsid w:val="00D12492"/>
    <w:rsid w:val="00D147D7"/>
    <w:rsid w:val="00D26648"/>
    <w:rsid w:val="00D30E9F"/>
    <w:rsid w:val="00D33B2E"/>
    <w:rsid w:val="00D34F38"/>
    <w:rsid w:val="00D36090"/>
    <w:rsid w:val="00D44085"/>
    <w:rsid w:val="00D45186"/>
    <w:rsid w:val="00D466FC"/>
    <w:rsid w:val="00D47C14"/>
    <w:rsid w:val="00D506CD"/>
    <w:rsid w:val="00D549A4"/>
    <w:rsid w:val="00D54C2A"/>
    <w:rsid w:val="00D56128"/>
    <w:rsid w:val="00D60724"/>
    <w:rsid w:val="00D62C2F"/>
    <w:rsid w:val="00D65CFC"/>
    <w:rsid w:val="00D72001"/>
    <w:rsid w:val="00D81D5F"/>
    <w:rsid w:val="00D83290"/>
    <w:rsid w:val="00D851BE"/>
    <w:rsid w:val="00D87AB2"/>
    <w:rsid w:val="00D90F5F"/>
    <w:rsid w:val="00D91049"/>
    <w:rsid w:val="00D91686"/>
    <w:rsid w:val="00D9246F"/>
    <w:rsid w:val="00D94037"/>
    <w:rsid w:val="00D941D2"/>
    <w:rsid w:val="00D94E6B"/>
    <w:rsid w:val="00D964D5"/>
    <w:rsid w:val="00D96583"/>
    <w:rsid w:val="00D97084"/>
    <w:rsid w:val="00D97E39"/>
    <w:rsid w:val="00DA0A88"/>
    <w:rsid w:val="00DA1BD0"/>
    <w:rsid w:val="00DA2561"/>
    <w:rsid w:val="00DA4E4B"/>
    <w:rsid w:val="00DA5A06"/>
    <w:rsid w:val="00DA6670"/>
    <w:rsid w:val="00DB2A48"/>
    <w:rsid w:val="00DB2A51"/>
    <w:rsid w:val="00DC1C94"/>
    <w:rsid w:val="00DC39EA"/>
    <w:rsid w:val="00DC6747"/>
    <w:rsid w:val="00DC6DD5"/>
    <w:rsid w:val="00DD1DEC"/>
    <w:rsid w:val="00DD2FB3"/>
    <w:rsid w:val="00DD624C"/>
    <w:rsid w:val="00DE0F9D"/>
    <w:rsid w:val="00DE1E07"/>
    <w:rsid w:val="00DE642A"/>
    <w:rsid w:val="00DE6C41"/>
    <w:rsid w:val="00DE7A89"/>
    <w:rsid w:val="00DF125C"/>
    <w:rsid w:val="00DF6FEF"/>
    <w:rsid w:val="00DF7235"/>
    <w:rsid w:val="00E01423"/>
    <w:rsid w:val="00E01ACF"/>
    <w:rsid w:val="00E03F78"/>
    <w:rsid w:val="00E07288"/>
    <w:rsid w:val="00E07555"/>
    <w:rsid w:val="00E122FA"/>
    <w:rsid w:val="00E15AE0"/>
    <w:rsid w:val="00E172CE"/>
    <w:rsid w:val="00E2129C"/>
    <w:rsid w:val="00E22810"/>
    <w:rsid w:val="00E2420E"/>
    <w:rsid w:val="00E2599C"/>
    <w:rsid w:val="00E25AC5"/>
    <w:rsid w:val="00E27AD2"/>
    <w:rsid w:val="00E30C48"/>
    <w:rsid w:val="00E33F5E"/>
    <w:rsid w:val="00E409DE"/>
    <w:rsid w:val="00E41D30"/>
    <w:rsid w:val="00E42069"/>
    <w:rsid w:val="00E5035F"/>
    <w:rsid w:val="00E50D1A"/>
    <w:rsid w:val="00E50E33"/>
    <w:rsid w:val="00E529A0"/>
    <w:rsid w:val="00E53775"/>
    <w:rsid w:val="00E5529A"/>
    <w:rsid w:val="00E56414"/>
    <w:rsid w:val="00E62077"/>
    <w:rsid w:val="00E62A9A"/>
    <w:rsid w:val="00E62E6F"/>
    <w:rsid w:val="00E62EED"/>
    <w:rsid w:val="00E6461E"/>
    <w:rsid w:val="00E6530B"/>
    <w:rsid w:val="00E65848"/>
    <w:rsid w:val="00E660B4"/>
    <w:rsid w:val="00E66BF6"/>
    <w:rsid w:val="00E71B2E"/>
    <w:rsid w:val="00E745E2"/>
    <w:rsid w:val="00E75798"/>
    <w:rsid w:val="00E75AF2"/>
    <w:rsid w:val="00E80C1A"/>
    <w:rsid w:val="00E82C13"/>
    <w:rsid w:val="00E83ABA"/>
    <w:rsid w:val="00E8498C"/>
    <w:rsid w:val="00E85AF2"/>
    <w:rsid w:val="00E85EAE"/>
    <w:rsid w:val="00E86776"/>
    <w:rsid w:val="00E90F61"/>
    <w:rsid w:val="00E9300C"/>
    <w:rsid w:val="00E93B21"/>
    <w:rsid w:val="00E9514B"/>
    <w:rsid w:val="00EA6C34"/>
    <w:rsid w:val="00EA7539"/>
    <w:rsid w:val="00EB1444"/>
    <w:rsid w:val="00EB220D"/>
    <w:rsid w:val="00EB4626"/>
    <w:rsid w:val="00EB5440"/>
    <w:rsid w:val="00EB67C8"/>
    <w:rsid w:val="00EC2B41"/>
    <w:rsid w:val="00EC43C5"/>
    <w:rsid w:val="00EC4843"/>
    <w:rsid w:val="00EC5F44"/>
    <w:rsid w:val="00EC71A0"/>
    <w:rsid w:val="00EC7820"/>
    <w:rsid w:val="00ED0DF4"/>
    <w:rsid w:val="00ED20B9"/>
    <w:rsid w:val="00ED7FF7"/>
    <w:rsid w:val="00EE10AB"/>
    <w:rsid w:val="00EE2EB9"/>
    <w:rsid w:val="00EE5476"/>
    <w:rsid w:val="00EE58E2"/>
    <w:rsid w:val="00EF2F19"/>
    <w:rsid w:val="00EF521D"/>
    <w:rsid w:val="00EF7531"/>
    <w:rsid w:val="00F00C79"/>
    <w:rsid w:val="00F00D80"/>
    <w:rsid w:val="00F0255F"/>
    <w:rsid w:val="00F02F38"/>
    <w:rsid w:val="00F03A60"/>
    <w:rsid w:val="00F04171"/>
    <w:rsid w:val="00F12539"/>
    <w:rsid w:val="00F1331F"/>
    <w:rsid w:val="00F1401C"/>
    <w:rsid w:val="00F17B3F"/>
    <w:rsid w:val="00F25EC9"/>
    <w:rsid w:val="00F26D84"/>
    <w:rsid w:val="00F3138A"/>
    <w:rsid w:val="00F317B6"/>
    <w:rsid w:val="00F31918"/>
    <w:rsid w:val="00F32263"/>
    <w:rsid w:val="00F40463"/>
    <w:rsid w:val="00F41F39"/>
    <w:rsid w:val="00F4256F"/>
    <w:rsid w:val="00F42F0F"/>
    <w:rsid w:val="00F4433B"/>
    <w:rsid w:val="00F45CB5"/>
    <w:rsid w:val="00F501E1"/>
    <w:rsid w:val="00F50770"/>
    <w:rsid w:val="00F51443"/>
    <w:rsid w:val="00F53199"/>
    <w:rsid w:val="00F54193"/>
    <w:rsid w:val="00F56731"/>
    <w:rsid w:val="00F61D4C"/>
    <w:rsid w:val="00F6558B"/>
    <w:rsid w:val="00F669A3"/>
    <w:rsid w:val="00F66BDA"/>
    <w:rsid w:val="00F67876"/>
    <w:rsid w:val="00F710E2"/>
    <w:rsid w:val="00F740CF"/>
    <w:rsid w:val="00F76E1F"/>
    <w:rsid w:val="00F8111E"/>
    <w:rsid w:val="00F850BF"/>
    <w:rsid w:val="00F91D94"/>
    <w:rsid w:val="00F93194"/>
    <w:rsid w:val="00F934D0"/>
    <w:rsid w:val="00F93BA9"/>
    <w:rsid w:val="00F94503"/>
    <w:rsid w:val="00F95198"/>
    <w:rsid w:val="00F962FC"/>
    <w:rsid w:val="00F96B8D"/>
    <w:rsid w:val="00FA39B9"/>
    <w:rsid w:val="00FA4748"/>
    <w:rsid w:val="00FA4E7F"/>
    <w:rsid w:val="00FA6315"/>
    <w:rsid w:val="00FB2B68"/>
    <w:rsid w:val="00FB322F"/>
    <w:rsid w:val="00FB59D1"/>
    <w:rsid w:val="00FB5A0A"/>
    <w:rsid w:val="00FB5F88"/>
    <w:rsid w:val="00FB6AFA"/>
    <w:rsid w:val="00FB7C69"/>
    <w:rsid w:val="00FC2B02"/>
    <w:rsid w:val="00FC7604"/>
    <w:rsid w:val="00FD1407"/>
    <w:rsid w:val="00FD2721"/>
    <w:rsid w:val="00FD2DBF"/>
    <w:rsid w:val="00FD4B15"/>
    <w:rsid w:val="00FD6414"/>
    <w:rsid w:val="00FD6691"/>
    <w:rsid w:val="00FD7479"/>
    <w:rsid w:val="00FE0128"/>
    <w:rsid w:val="00FE181B"/>
    <w:rsid w:val="00FE2C1E"/>
    <w:rsid w:val="00FE40AA"/>
    <w:rsid w:val="00FE40E3"/>
    <w:rsid w:val="00FE522F"/>
    <w:rsid w:val="00FE7E9D"/>
    <w:rsid w:val="00FF1239"/>
    <w:rsid w:val="00FF1598"/>
    <w:rsid w:val="00FF3F5B"/>
    <w:rsid w:val="00FF7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8BC73"/>
  <w15:chartTrackingRefBased/>
  <w15:docId w15:val="{7097AC1D-B366-A24E-B86D-109B1349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902"/>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044628"/>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unhideWhenUsed/>
    <w:qFormat/>
    <w:rsid w:val="009870EA"/>
    <w:pPr>
      <w:keepNext/>
      <w:keepLines/>
      <w:spacing w:before="200"/>
      <w:outlineLvl w:val="1"/>
    </w:pPr>
    <w:rPr>
      <w:rFonts w:ascii="Cambria"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A0780A"/>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uiPriority w:val="99"/>
    <w:qFormat/>
    <w:rsid w:val="006C60AA"/>
    <w:pPr>
      <w:keepNext/>
      <w:keepLines/>
      <w:spacing w:before="200" w:line="276" w:lineRule="auto"/>
      <w:outlineLvl w:val="3"/>
    </w:pPr>
    <w:rPr>
      <w:rFonts w:ascii="Cambria" w:eastAsia="Calibri" w:hAnsi="Cambria"/>
      <w:b/>
      <w:bCs/>
      <w:i/>
      <w:iCs/>
      <w:color w:val="4F81BD"/>
      <w:sz w:val="20"/>
      <w:szCs w:val="20"/>
    </w:rPr>
  </w:style>
  <w:style w:type="paragraph" w:styleId="Heading5">
    <w:name w:val="heading 5"/>
    <w:basedOn w:val="Normal"/>
    <w:next w:val="Normal"/>
    <w:link w:val="Heading5Char"/>
    <w:uiPriority w:val="99"/>
    <w:qFormat/>
    <w:rsid w:val="006C60AA"/>
    <w:pPr>
      <w:tabs>
        <w:tab w:val="num" w:pos="0"/>
      </w:tabs>
      <w:spacing w:before="100" w:beforeAutospacing="1" w:afterAutospacing="1"/>
      <w:jc w:val="both"/>
      <w:outlineLvl w:val="4"/>
    </w:pPr>
    <w:rPr>
      <w:rFonts w:ascii="Arial" w:eastAsia="Calibri" w:hAnsi="Arial"/>
      <w:b/>
      <w:bCs/>
      <w:sz w:val="20"/>
      <w:szCs w:val="20"/>
      <w:lang w:val="en-GB" w:eastAsia="ja-JP"/>
    </w:rPr>
  </w:style>
  <w:style w:type="paragraph" w:styleId="Heading6">
    <w:name w:val="heading 6"/>
    <w:basedOn w:val="Normal"/>
    <w:next w:val="Normal"/>
    <w:link w:val="Heading6Char"/>
    <w:uiPriority w:val="99"/>
    <w:qFormat/>
    <w:rsid w:val="006C60AA"/>
    <w:pPr>
      <w:tabs>
        <w:tab w:val="num" w:pos="0"/>
      </w:tabs>
      <w:spacing w:before="240" w:beforeAutospacing="1" w:after="60" w:afterAutospacing="1"/>
      <w:jc w:val="both"/>
      <w:outlineLvl w:val="5"/>
    </w:pPr>
    <w:rPr>
      <w:rFonts w:eastAsia="Calibri"/>
      <w:i/>
      <w:iCs/>
      <w:sz w:val="20"/>
      <w:szCs w:val="20"/>
      <w:lang w:val="en-GB" w:eastAsia="ja-JP"/>
    </w:rPr>
  </w:style>
  <w:style w:type="paragraph" w:styleId="Heading7">
    <w:name w:val="heading 7"/>
    <w:basedOn w:val="Normal"/>
    <w:next w:val="Normal"/>
    <w:link w:val="Heading7Char"/>
    <w:uiPriority w:val="99"/>
    <w:qFormat/>
    <w:rsid w:val="006C60AA"/>
    <w:pPr>
      <w:tabs>
        <w:tab w:val="num" w:pos="0"/>
      </w:tabs>
      <w:spacing w:before="240" w:beforeAutospacing="1" w:after="60" w:afterAutospacing="1"/>
      <w:jc w:val="both"/>
      <w:outlineLvl w:val="6"/>
    </w:pPr>
    <w:rPr>
      <w:rFonts w:ascii="Arial" w:eastAsia="Calibri" w:hAnsi="Arial"/>
      <w:sz w:val="20"/>
      <w:szCs w:val="20"/>
      <w:lang w:val="en-GB" w:eastAsia="ja-JP"/>
    </w:rPr>
  </w:style>
  <w:style w:type="paragraph" w:styleId="Heading8">
    <w:name w:val="heading 8"/>
    <w:basedOn w:val="Normal"/>
    <w:next w:val="Normal"/>
    <w:link w:val="Heading8Char"/>
    <w:uiPriority w:val="99"/>
    <w:qFormat/>
    <w:rsid w:val="006C60AA"/>
    <w:pPr>
      <w:tabs>
        <w:tab w:val="num" w:pos="0"/>
      </w:tabs>
      <w:spacing w:before="240" w:beforeAutospacing="1" w:after="60" w:afterAutospacing="1"/>
      <w:jc w:val="both"/>
      <w:outlineLvl w:val="7"/>
    </w:pPr>
    <w:rPr>
      <w:rFonts w:ascii="Arial" w:eastAsia="Calibri" w:hAnsi="Arial"/>
      <w:i/>
      <w:iCs/>
      <w:sz w:val="20"/>
      <w:szCs w:val="20"/>
      <w:lang w:val="en-GB" w:eastAsia="ja-JP"/>
    </w:rPr>
  </w:style>
  <w:style w:type="paragraph" w:styleId="Heading9">
    <w:name w:val="heading 9"/>
    <w:basedOn w:val="Normal"/>
    <w:next w:val="Normal"/>
    <w:link w:val="Heading9Char"/>
    <w:uiPriority w:val="99"/>
    <w:qFormat/>
    <w:rsid w:val="006C60AA"/>
    <w:pPr>
      <w:tabs>
        <w:tab w:val="num" w:pos="0"/>
      </w:tabs>
      <w:spacing w:before="240" w:beforeAutospacing="1" w:after="60" w:afterAutospacing="1"/>
      <w:jc w:val="both"/>
      <w:outlineLvl w:val="8"/>
    </w:pPr>
    <w:rPr>
      <w:rFonts w:ascii="Arial" w:eastAsia="Calibri" w:hAnsi="Arial"/>
      <w:b/>
      <w:bCs/>
      <w:i/>
      <w:iCs/>
      <w:sz w:val="20"/>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
    <w:basedOn w:val="Normal"/>
    <w:link w:val="ListParagraphChar"/>
    <w:uiPriority w:val="34"/>
    <w:qFormat/>
    <w:rsid w:val="009870EA"/>
    <w:pPr>
      <w:spacing w:after="200" w:line="276" w:lineRule="auto"/>
      <w:ind w:left="720"/>
      <w:contextualSpacing/>
    </w:pPr>
    <w:rPr>
      <w:rFonts w:ascii="Calibri" w:eastAsia="Calibri" w:hAnsi="Calibri"/>
      <w:sz w:val="22"/>
      <w:szCs w:val="22"/>
      <w:lang w:val="x-none" w:eastAsia="x-none"/>
    </w:rPr>
  </w:style>
  <w:style w:type="character" w:customStyle="1" w:styleId="Heading2Char">
    <w:name w:val="Heading 2 Char"/>
    <w:link w:val="Heading2"/>
    <w:uiPriority w:val="9"/>
    <w:rsid w:val="009870EA"/>
    <w:rPr>
      <w:rFonts w:ascii="Cambria" w:eastAsia="Times New Roman" w:hAnsi="Cambria" w:cs="Times New Roman"/>
      <w:b/>
      <w:bCs/>
      <w:color w:val="4F81BD"/>
      <w:sz w:val="26"/>
      <w:szCs w:val="26"/>
    </w:rPr>
  </w:style>
  <w:style w:type="paragraph" w:styleId="Header">
    <w:name w:val="header"/>
    <w:basedOn w:val="Normal"/>
    <w:link w:val="HeaderChar"/>
    <w:uiPriority w:val="99"/>
    <w:unhideWhenUsed/>
    <w:rsid w:val="003972FF"/>
    <w:pPr>
      <w:tabs>
        <w:tab w:val="center" w:pos="4680"/>
        <w:tab w:val="right" w:pos="9360"/>
      </w:tabs>
    </w:pPr>
    <w:rPr>
      <w:lang w:val="x-none" w:eastAsia="x-none"/>
    </w:rPr>
  </w:style>
  <w:style w:type="character" w:customStyle="1" w:styleId="HeaderChar">
    <w:name w:val="Header Char"/>
    <w:link w:val="Header"/>
    <w:uiPriority w:val="99"/>
    <w:rsid w:val="003972FF"/>
    <w:rPr>
      <w:rFonts w:ascii="Times New Roman" w:eastAsia="Times New Roman" w:hAnsi="Times New Roman"/>
      <w:sz w:val="24"/>
      <w:szCs w:val="24"/>
    </w:rPr>
  </w:style>
  <w:style w:type="paragraph" w:styleId="Footer">
    <w:name w:val="footer"/>
    <w:basedOn w:val="Normal"/>
    <w:link w:val="FooterChar"/>
    <w:uiPriority w:val="99"/>
    <w:unhideWhenUsed/>
    <w:rsid w:val="003972FF"/>
    <w:pPr>
      <w:tabs>
        <w:tab w:val="center" w:pos="4680"/>
        <w:tab w:val="right" w:pos="9360"/>
      </w:tabs>
    </w:pPr>
    <w:rPr>
      <w:lang w:val="x-none" w:eastAsia="x-none"/>
    </w:rPr>
  </w:style>
  <w:style w:type="character" w:customStyle="1" w:styleId="FooterChar">
    <w:name w:val="Footer Char"/>
    <w:link w:val="Footer"/>
    <w:uiPriority w:val="99"/>
    <w:rsid w:val="003972FF"/>
    <w:rPr>
      <w:rFonts w:ascii="Times New Roman" w:eastAsia="Times New Roman" w:hAnsi="Times New Roman"/>
      <w:sz w:val="24"/>
      <w:szCs w:val="24"/>
    </w:rPr>
  </w:style>
  <w:style w:type="character" w:customStyle="1" w:styleId="Heading1Char">
    <w:name w:val="Heading 1 Char"/>
    <w:link w:val="Heading1"/>
    <w:uiPriority w:val="9"/>
    <w:rsid w:val="00044628"/>
    <w:rPr>
      <w:rFonts w:ascii="Cambria" w:eastAsia="Times New Roman" w:hAnsi="Cambria" w:cs="Times New Roman"/>
      <w:b/>
      <w:bCs/>
      <w:kern w:val="32"/>
      <w:sz w:val="32"/>
      <w:szCs w:val="32"/>
    </w:rPr>
  </w:style>
  <w:style w:type="paragraph" w:styleId="TOC1">
    <w:name w:val="toc 1"/>
    <w:basedOn w:val="Normal"/>
    <w:next w:val="Normal"/>
    <w:autoRedefine/>
    <w:uiPriority w:val="39"/>
    <w:unhideWhenUsed/>
    <w:rsid w:val="00EC7820"/>
    <w:pPr>
      <w:tabs>
        <w:tab w:val="left" w:pos="450"/>
        <w:tab w:val="left" w:pos="540"/>
        <w:tab w:val="left" w:pos="660"/>
        <w:tab w:val="right" w:leader="dot" w:pos="9350"/>
      </w:tabs>
    </w:pPr>
    <w:rPr>
      <w:rFonts w:ascii="Arial" w:hAnsi="Arial" w:cs="Arial"/>
      <w:b/>
      <w:noProof/>
      <w:kern w:val="32"/>
      <w:lang w:val="x-none" w:eastAsia="x-none"/>
    </w:rPr>
  </w:style>
  <w:style w:type="paragraph" w:styleId="TOC2">
    <w:name w:val="toc 2"/>
    <w:basedOn w:val="Normal"/>
    <w:next w:val="Normal"/>
    <w:autoRedefine/>
    <w:uiPriority w:val="39"/>
    <w:unhideWhenUsed/>
    <w:rsid w:val="00EC7820"/>
    <w:pPr>
      <w:tabs>
        <w:tab w:val="left" w:pos="720"/>
        <w:tab w:val="left" w:pos="880"/>
        <w:tab w:val="right" w:leader="dot" w:pos="9350"/>
      </w:tabs>
      <w:ind w:firstLine="180"/>
    </w:pPr>
    <w:rPr>
      <w:rFonts w:ascii="Arial" w:hAnsi="Arial" w:cs="Arial"/>
      <w:b/>
      <w:noProof/>
      <w:lang w:val="en-GB" w:eastAsia="x-none"/>
    </w:rPr>
  </w:style>
  <w:style w:type="character" w:styleId="Hyperlink">
    <w:name w:val="Hyperlink"/>
    <w:uiPriority w:val="99"/>
    <w:unhideWhenUsed/>
    <w:rsid w:val="00044628"/>
    <w:rPr>
      <w:color w:val="0000FF"/>
      <w:u w:val="single"/>
    </w:rPr>
  </w:style>
  <w:style w:type="table" w:styleId="TableGrid">
    <w:name w:val="Table Grid"/>
    <w:basedOn w:val="TableNormal"/>
    <w:uiPriority w:val="59"/>
    <w:rsid w:val="009D7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100E"/>
    <w:rPr>
      <w:rFonts w:ascii="Tahoma" w:hAnsi="Tahoma"/>
      <w:sz w:val="16"/>
      <w:szCs w:val="16"/>
      <w:lang w:val="x-none" w:eastAsia="x-none"/>
    </w:rPr>
  </w:style>
  <w:style w:type="character" w:customStyle="1" w:styleId="BalloonTextChar">
    <w:name w:val="Balloon Text Char"/>
    <w:link w:val="BalloonText"/>
    <w:uiPriority w:val="99"/>
    <w:semiHidden/>
    <w:rsid w:val="009B100E"/>
    <w:rPr>
      <w:rFonts w:ascii="Tahoma" w:eastAsia="Times New Roman" w:hAnsi="Tahoma" w:cs="Tahoma"/>
      <w:sz w:val="16"/>
      <w:szCs w:val="16"/>
    </w:rPr>
  </w:style>
  <w:style w:type="character" w:styleId="CommentReference">
    <w:name w:val="annotation reference"/>
    <w:uiPriority w:val="99"/>
    <w:semiHidden/>
    <w:unhideWhenUsed/>
    <w:rsid w:val="0071402D"/>
    <w:rPr>
      <w:sz w:val="16"/>
      <w:szCs w:val="16"/>
    </w:rPr>
  </w:style>
  <w:style w:type="paragraph" w:styleId="CommentText">
    <w:name w:val="annotation text"/>
    <w:basedOn w:val="Normal"/>
    <w:link w:val="CommentTextChar"/>
    <w:uiPriority w:val="99"/>
    <w:semiHidden/>
    <w:unhideWhenUsed/>
    <w:rsid w:val="0071402D"/>
    <w:rPr>
      <w:sz w:val="20"/>
      <w:szCs w:val="20"/>
      <w:lang w:val="x-none" w:eastAsia="x-none"/>
    </w:rPr>
  </w:style>
  <w:style w:type="character" w:customStyle="1" w:styleId="CommentTextChar">
    <w:name w:val="Comment Text Char"/>
    <w:link w:val="CommentText"/>
    <w:uiPriority w:val="99"/>
    <w:semiHidden/>
    <w:rsid w:val="0071402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71402D"/>
    <w:rPr>
      <w:b/>
      <w:bCs/>
    </w:rPr>
  </w:style>
  <w:style w:type="character" w:customStyle="1" w:styleId="CommentSubjectChar">
    <w:name w:val="Comment Subject Char"/>
    <w:link w:val="CommentSubject"/>
    <w:uiPriority w:val="99"/>
    <w:semiHidden/>
    <w:rsid w:val="0071402D"/>
    <w:rPr>
      <w:rFonts w:ascii="Times New Roman" w:eastAsia="Times New Roman" w:hAnsi="Times New Roman"/>
      <w:b/>
      <w:bCs/>
    </w:rPr>
  </w:style>
  <w:style w:type="character" w:customStyle="1" w:styleId="Heading3Char">
    <w:name w:val="Heading 3 Char"/>
    <w:link w:val="Heading3"/>
    <w:uiPriority w:val="9"/>
    <w:rsid w:val="00A0780A"/>
    <w:rPr>
      <w:rFonts w:ascii="Cambria" w:eastAsia="Times New Roman" w:hAnsi="Cambria" w:cs="Times New Roman"/>
      <w:b/>
      <w:bCs/>
      <w:color w:val="4F81BD"/>
      <w:sz w:val="24"/>
      <w:szCs w:val="24"/>
    </w:rPr>
  </w:style>
  <w:style w:type="paragraph" w:styleId="TOC3">
    <w:name w:val="toc 3"/>
    <w:basedOn w:val="Normal"/>
    <w:next w:val="Normal"/>
    <w:autoRedefine/>
    <w:uiPriority w:val="39"/>
    <w:unhideWhenUsed/>
    <w:rsid w:val="00D60724"/>
    <w:pPr>
      <w:tabs>
        <w:tab w:val="left" w:pos="1080"/>
        <w:tab w:val="left" w:pos="1170"/>
        <w:tab w:val="left" w:pos="1320"/>
        <w:tab w:val="right" w:leader="dot" w:pos="9350"/>
      </w:tabs>
      <w:spacing w:after="100"/>
      <w:ind w:left="480"/>
    </w:pPr>
  </w:style>
  <w:style w:type="paragraph" w:styleId="TableofFigures">
    <w:name w:val="table of figures"/>
    <w:basedOn w:val="Normal"/>
    <w:next w:val="Normal"/>
    <w:uiPriority w:val="99"/>
    <w:unhideWhenUsed/>
    <w:rsid w:val="00334D55"/>
  </w:style>
  <w:style w:type="paragraph" w:styleId="EndnoteText">
    <w:name w:val="endnote text"/>
    <w:basedOn w:val="Normal"/>
    <w:link w:val="EndnoteTextChar"/>
    <w:uiPriority w:val="99"/>
    <w:semiHidden/>
    <w:unhideWhenUsed/>
    <w:rsid w:val="00641468"/>
    <w:rPr>
      <w:sz w:val="20"/>
      <w:szCs w:val="20"/>
      <w:lang w:val="x-none" w:eastAsia="x-none"/>
    </w:rPr>
  </w:style>
  <w:style w:type="character" w:customStyle="1" w:styleId="EndnoteTextChar">
    <w:name w:val="Endnote Text Char"/>
    <w:link w:val="EndnoteText"/>
    <w:uiPriority w:val="99"/>
    <w:semiHidden/>
    <w:rsid w:val="00641468"/>
    <w:rPr>
      <w:rFonts w:ascii="Times New Roman" w:eastAsia="Times New Roman" w:hAnsi="Times New Roman"/>
    </w:rPr>
  </w:style>
  <w:style w:type="character" w:styleId="EndnoteReference">
    <w:name w:val="endnote reference"/>
    <w:uiPriority w:val="99"/>
    <w:semiHidden/>
    <w:unhideWhenUsed/>
    <w:rsid w:val="00641468"/>
    <w:rPr>
      <w:vertAlign w:val="superscript"/>
    </w:rPr>
  </w:style>
  <w:style w:type="paragraph" w:styleId="Revision">
    <w:name w:val="Revision"/>
    <w:hidden/>
    <w:uiPriority w:val="99"/>
    <w:semiHidden/>
    <w:rsid w:val="001C512A"/>
    <w:rPr>
      <w:rFonts w:ascii="Times New Roman" w:eastAsia="Times New Roman" w:hAnsi="Times New Roman"/>
      <w:sz w:val="24"/>
      <w:szCs w:val="24"/>
      <w:lang w:val="en-US" w:eastAsia="en-US"/>
    </w:rPr>
  </w:style>
  <w:style w:type="paragraph" w:styleId="NoSpacing">
    <w:name w:val="No Spacing"/>
    <w:link w:val="NoSpacingChar"/>
    <w:uiPriority w:val="1"/>
    <w:qFormat/>
    <w:rsid w:val="00415EE7"/>
    <w:rPr>
      <w:rFonts w:ascii="Times New Roman" w:eastAsia="Times New Roman" w:hAnsi="Times New Roman"/>
      <w:sz w:val="24"/>
      <w:szCs w:val="24"/>
      <w:lang w:val="en-US" w:eastAsia="en-US"/>
    </w:rPr>
  </w:style>
  <w:style w:type="character" w:styleId="Emphasis">
    <w:name w:val="Emphasis"/>
    <w:uiPriority w:val="20"/>
    <w:qFormat/>
    <w:rsid w:val="003F0869"/>
    <w:rPr>
      <w:i/>
      <w:iCs/>
    </w:rPr>
  </w:style>
  <w:style w:type="character" w:customStyle="1" w:styleId="from">
    <w:name w:val="from"/>
    <w:basedOn w:val="DefaultParagraphFont"/>
    <w:rsid w:val="003F0869"/>
  </w:style>
  <w:style w:type="character" w:customStyle="1" w:styleId="thread-snippet">
    <w:name w:val="thread-snippet"/>
    <w:basedOn w:val="DefaultParagraphFont"/>
    <w:rsid w:val="003F0869"/>
  </w:style>
  <w:style w:type="character" w:customStyle="1" w:styleId="to">
    <w:name w:val="to"/>
    <w:basedOn w:val="DefaultParagraphFont"/>
    <w:rsid w:val="003F0869"/>
  </w:style>
  <w:style w:type="character" w:customStyle="1" w:styleId="lozengfy">
    <w:name w:val="lozengfy"/>
    <w:basedOn w:val="DefaultParagraphFont"/>
    <w:rsid w:val="003F0869"/>
  </w:style>
  <w:style w:type="character" w:customStyle="1" w:styleId="thread-date">
    <w:name w:val="thread-date"/>
    <w:basedOn w:val="DefaultParagraphFont"/>
    <w:rsid w:val="003F0869"/>
  </w:style>
  <w:style w:type="character" w:customStyle="1" w:styleId="short">
    <w:name w:val="short"/>
    <w:basedOn w:val="DefaultParagraphFont"/>
    <w:rsid w:val="003F0869"/>
  </w:style>
  <w:style w:type="character" w:customStyle="1" w:styleId="skypec2cprintcontainer">
    <w:name w:val="skype_c2c_print_container"/>
    <w:basedOn w:val="DefaultParagraphFont"/>
    <w:rsid w:val="003F0869"/>
  </w:style>
  <w:style w:type="character" w:customStyle="1" w:styleId="skypec2ctextspan">
    <w:name w:val="skype_c2c_text_span"/>
    <w:basedOn w:val="DefaultParagraphFont"/>
    <w:rsid w:val="003F0869"/>
  </w:style>
  <w:style w:type="character" w:customStyle="1" w:styleId="NoSpacingChar">
    <w:name w:val="No Spacing Char"/>
    <w:link w:val="NoSpacing"/>
    <w:uiPriority w:val="1"/>
    <w:rsid w:val="009056D2"/>
    <w:rPr>
      <w:rFonts w:ascii="Times New Roman" w:eastAsia="Times New Roman" w:hAnsi="Times New Roman"/>
      <w:sz w:val="24"/>
      <w:szCs w:val="24"/>
      <w:lang w:bidi="ar-SA"/>
    </w:rPr>
  </w:style>
  <w:style w:type="character" w:customStyle="1" w:styleId="ListParagraphChar">
    <w:name w:val="List Paragraph Char"/>
    <w:aliases w:val="List Paragraph1 Char"/>
    <w:link w:val="ListParagraph"/>
    <w:uiPriority w:val="34"/>
    <w:rsid w:val="004801A8"/>
    <w:rPr>
      <w:sz w:val="22"/>
      <w:szCs w:val="22"/>
    </w:rPr>
  </w:style>
  <w:style w:type="paragraph" w:styleId="FootnoteText">
    <w:name w:val="footnote text"/>
    <w:basedOn w:val="Normal"/>
    <w:link w:val="FootnoteTextChar"/>
    <w:uiPriority w:val="99"/>
    <w:semiHidden/>
    <w:unhideWhenUsed/>
    <w:rsid w:val="00AB1BEE"/>
    <w:rPr>
      <w:sz w:val="20"/>
      <w:szCs w:val="20"/>
    </w:rPr>
  </w:style>
  <w:style w:type="character" w:customStyle="1" w:styleId="FootnoteTextChar">
    <w:name w:val="Footnote Text Char"/>
    <w:link w:val="FootnoteText"/>
    <w:uiPriority w:val="99"/>
    <w:semiHidden/>
    <w:rsid w:val="00AB1BEE"/>
    <w:rPr>
      <w:rFonts w:ascii="Times New Roman" w:eastAsia="Times New Roman" w:hAnsi="Times New Roman"/>
    </w:rPr>
  </w:style>
  <w:style w:type="character" w:styleId="FootnoteReference">
    <w:name w:val="footnote reference"/>
    <w:rsid w:val="00AB1BEE"/>
    <w:rPr>
      <w:vertAlign w:val="superscript"/>
    </w:rPr>
  </w:style>
  <w:style w:type="paragraph" w:styleId="Caption">
    <w:name w:val="caption"/>
    <w:aliases w:val="Table,Annex,Caption Char Char Char,Caption Char Char Char Char Char Char,Caption Char Char Char Char Char Char Char Char,BANG"/>
    <w:basedOn w:val="Normal"/>
    <w:next w:val="Normal"/>
    <w:link w:val="CaptionChar"/>
    <w:uiPriority w:val="35"/>
    <w:unhideWhenUsed/>
    <w:qFormat/>
    <w:rsid w:val="007D2337"/>
    <w:rPr>
      <w:b/>
      <w:bCs/>
      <w:sz w:val="20"/>
      <w:szCs w:val="20"/>
    </w:rPr>
  </w:style>
  <w:style w:type="paragraph" w:styleId="Title">
    <w:name w:val="Title"/>
    <w:basedOn w:val="Normal"/>
    <w:next w:val="Normal"/>
    <w:link w:val="TitleChar"/>
    <w:uiPriority w:val="10"/>
    <w:qFormat/>
    <w:rsid w:val="00B94902"/>
    <w:pPr>
      <w:contextualSpacing/>
    </w:pPr>
    <w:rPr>
      <w:rFonts w:ascii="Calibri Light" w:hAnsi="Calibri Light"/>
      <w:spacing w:val="-10"/>
      <w:kern w:val="28"/>
      <w:sz w:val="56"/>
      <w:szCs w:val="56"/>
    </w:rPr>
  </w:style>
  <w:style w:type="character" w:customStyle="1" w:styleId="TitleChar">
    <w:name w:val="Title Char"/>
    <w:link w:val="Title"/>
    <w:uiPriority w:val="10"/>
    <w:rsid w:val="00B94902"/>
    <w:rPr>
      <w:rFonts w:ascii="Calibri Light" w:eastAsia="Times New Roman" w:hAnsi="Calibri Light"/>
      <w:spacing w:val="-10"/>
      <w:kern w:val="28"/>
      <w:sz w:val="56"/>
      <w:szCs w:val="56"/>
    </w:rPr>
  </w:style>
  <w:style w:type="character" w:customStyle="1" w:styleId="Heading4Char">
    <w:name w:val="Heading 4 Char"/>
    <w:link w:val="Heading4"/>
    <w:uiPriority w:val="99"/>
    <w:rsid w:val="006C60AA"/>
    <w:rPr>
      <w:rFonts w:ascii="Cambria" w:hAnsi="Cambria"/>
      <w:b/>
      <w:bCs/>
      <w:i/>
      <w:iCs/>
      <w:color w:val="4F81BD"/>
    </w:rPr>
  </w:style>
  <w:style w:type="character" w:customStyle="1" w:styleId="Heading5Char">
    <w:name w:val="Heading 5 Char"/>
    <w:link w:val="Heading5"/>
    <w:uiPriority w:val="99"/>
    <w:rsid w:val="006C60AA"/>
    <w:rPr>
      <w:rFonts w:ascii="Arial" w:hAnsi="Arial"/>
      <w:b/>
      <w:bCs/>
      <w:lang w:val="en-GB" w:eastAsia="ja-JP"/>
    </w:rPr>
  </w:style>
  <w:style w:type="character" w:customStyle="1" w:styleId="Heading6Char">
    <w:name w:val="Heading 6 Char"/>
    <w:link w:val="Heading6"/>
    <w:uiPriority w:val="99"/>
    <w:rsid w:val="006C60AA"/>
    <w:rPr>
      <w:rFonts w:ascii="Times New Roman" w:hAnsi="Times New Roman"/>
      <w:i/>
      <w:iCs/>
      <w:lang w:val="en-GB" w:eastAsia="ja-JP"/>
    </w:rPr>
  </w:style>
  <w:style w:type="character" w:customStyle="1" w:styleId="Heading7Char">
    <w:name w:val="Heading 7 Char"/>
    <w:link w:val="Heading7"/>
    <w:uiPriority w:val="99"/>
    <w:rsid w:val="006C60AA"/>
    <w:rPr>
      <w:rFonts w:ascii="Arial" w:hAnsi="Arial"/>
      <w:lang w:val="en-GB" w:eastAsia="ja-JP"/>
    </w:rPr>
  </w:style>
  <w:style w:type="character" w:customStyle="1" w:styleId="Heading8Char">
    <w:name w:val="Heading 8 Char"/>
    <w:link w:val="Heading8"/>
    <w:uiPriority w:val="99"/>
    <w:rsid w:val="006C60AA"/>
    <w:rPr>
      <w:rFonts w:ascii="Arial" w:hAnsi="Arial"/>
      <w:i/>
      <w:iCs/>
      <w:lang w:val="en-GB" w:eastAsia="ja-JP"/>
    </w:rPr>
  </w:style>
  <w:style w:type="character" w:customStyle="1" w:styleId="Heading9Char">
    <w:name w:val="Heading 9 Char"/>
    <w:link w:val="Heading9"/>
    <w:uiPriority w:val="99"/>
    <w:rsid w:val="006C60AA"/>
    <w:rPr>
      <w:rFonts w:ascii="Arial" w:hAnsi="Arial"/>
      <w:b/>
      <w:bCs/>
      <w:i/>
      <w:iCs/>
      <w:lang w:val="en-GB" w:eastAsia="ja-JP"/>
    </w:rPr>
  </w:style>
  <w:style w:type="numbering" w:customStyle="1" w:styleId="NoList1">
    <w:name w:val="No List1"/>
    <w:next w:val="NoList"/>
    <w:uiPriority w:val="99"/>
    <w:semiHidden/>
    <w:unhideWhenUsed/>
    <w:rsid w:val="006C60AA"/>
  </w:style>
  <w:style w:type="paragraph" w:customStyle="1" w:styleId="Default">
    <w:name w:val="Default"/>
    <w:rsid w:val="006C60AA"/>
    <w:pPr>
      <w:autoSpaceDE w:val="0"/>
      <w:autoSpaceDN w:val="0"/>
      <w:adjustRightInd w:val="0"/>
    </w:pPr>
    <w:rPr>
      <w:rFonts w:ascii="Times New Roman" w:eastAsia="Times New Roman" w:hAnsi="Times New Roman"/>
      <w:color w:val="000000"/>
      <w:sz w:val="24"/>
      <w:szCs w:val="24"/>
      <w:lang w:val="en-US" w:eastAsia="en-US"/>
    </w:rPr>
  </w:style>
  <w:style w:type="paragraph" w:styleId="BodyTextIndent">
    <w:name w:val="Body Text Indent"/>
    <w:basedOn w:val="Normal"/>
    <w:link w:val="BodyTextIndentChar"/>
    <w:rsid w:val="006C60AA"/>
    <w:pPr>
      <w:ind w:left="720"/>
    </w:pPr>
    <w:rPr>
      <w:rFonts w:eastAsia="Calibri"/>
      <w:sz w:val="20"/>
      <w:szCs w:val="20"/>
    </w:rPr>
  </w:style>
  <w:style w:type="character" w:customStyle="1" w:styleId="BodyTextIndentChar">
    <w:name w:val="Body Text Indent Char"/>
    <w:link w:val="BodyTextIndent"/>
    <w:rsid w:val="006C60AA"/>
    <w:rPr>
      <w:rFonts w:ascii="Times New Roman" w:hAnsi="Times New Roman"/>
    </w:rPr>
  </w:style>
  <w:style w:type="table" w:customStyle="1" w:styleId="TableGrid1">
    <w:name w:val="Table Grid1"/>
    <w:basedOn w:val="TableNormal"/>
    <w:next w:val="TableGrid"/>
    <w:rsid w:val="006C60A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6C60AA"/>
    <w:pPr>
      <w:spacing w:after="120"/>
    </w:pPr>
    <w:rPr>
      <w:rFonts w:eastAsia="MS Mincho"/>
      <w:sz w:val="16"/>
      <w:szCs w:val="16"/>
      <w:lang w:eastAsia="ja-JP"/>
    </w:rPr>
  </w:style>
  <w:style w:type="character" w:customStyle="1" w:styleId="BodyText3Char">
    <w:name w:val="Body Text 3 Char"/>
    <w:link w:val="BodyText3"/>
    <w:rsid w:val="006C60AA"/>
    <w:rPr>
      <w:rFonts w:ascii="Times New Roman" w:eastAsia="MS Mincho" w:hAnsi="Times New Roman"/>
      <w:sz w:val="16"/>
      <w:szCs w:val="16"/>
      <w:lang w:eastAsia="ja-JP"/>
    </w:rPr>
  </w:style>
  <w:style w:type="character" w:customStyle="1" w:styleId="CharChar10">
    <w:name w:val="Char Char10"/>
    <w:rsid w:val="006C60AA"/>
    <w:rPr>
      <w:rFonts w:ascii="Arial" w:hAnsi="Arial" w:cs="Arial"/>
      <w:b/>
      <w:bCs/>
      <w:lang w:val="en-GB"/>
    </w:rPr>
  </w:style>
  <w:style w:type="character" w:styleId="PageNumber">
    <w:name w:val="page number"/>
    <w:basedOn w:val="DefaultParagraphFont"/>
    <w:rsid w:val="006C60AA"/>
  </w:style>
  <w:style w:type="paragraph" w:customStyle="1" w:styleId="TableContents">
    <w:name w:val="Table Contents"/>
    <w:basedOn w:val="Normal"/>
    <w:rsid w:val="006C60AA"/>
    <w:pPr>
      <w:suppressLineNumbers/>
      <w:suppressAutoHyphens/>
    </w:pPr>
    <w:rPr>
      <w:lang w:val="en-GB" w:eastAsia="ar-SA"/>
    </w:rPr>
  </w:style>
  <w:style w:type="character" w:customStyle="1" w:styleId="CharCharChar">
    <w:name w:val="Char Char Char"/>
    <w:rsid w:val="006C60AA"/>
    <w:rPr>
      <w:rFonts w:ascii="Arial" w:hAnsi="Arial" w:cs="Arial"/>
      <w:b/>
      <w:bCs/>
      <w:sz w:val="24"/>
      <w:szCs w:val="24"/>
      <w:lang w:val="en-GB"/>
    </w:rPr>
  </w:style>
  <w:style w:type="paragraph" w:styleId="TOCHeading">
    <w:name w:val="TOC Heading"/>
    <w:basedOn w:val="Heading1"/>
    <w:next w:val="Normal"/>
    <w:uiPriority w:val="39"/>
    <w:qFormat/>
    <w:rsid w:val="006C60AA"/>
    <w:pPr>
      <w:keepLines/>
      <w:spacing w:before="480" w:after="100" w:line="276" w:lineRule="auto"/>
      <w:outlineLvl w:val="9"/>
    </w:pPr>
    <w:rPr>
      <w:rFonts w:eastAsia="Calibri"/>
      <w:color w:val="365F91"/>
      <w:kern w:val="0"/>
      <w:sz w:val="28"/>
      <w:szCs w:val="28"/>
      <w:lang w:val="en-US" w:eastAsia="en-US"/>
    </w:rPr>
  </w:style>
  <w:style w:type="paragraph" w:styleId="TOC4">
    <w:name w:val="toc 4"/>
    <w:basedOn w:val="Normal"/>
    <w:next w:val="Normal"/>
    <w:autoRedefine/>
    <w:uiPriority w:val="39"/>
    <w:rsid w:val="006C60AA"/>
    <w:pPr>
      <w:ind w:left="720"/>
    </w:pPr>
    <w:rPr>
      <w:rFonts w:eastAsia="MS Mincho"/>
      <w:lang w:eastAsia="ja-JP"/>
    </w:rPr>
  </w:style>
  <w:style w:type="paragraph" w:styleId="NormalWeb">
    <w:name w:val="Normal (Web)"/>
    <w:basedOn w:val="Normal"/>
    <w:uiPriority w:val="99"/>
    <w:rsid w:val="006C60AA"/>
    <w:pPr>
      <w:spacing w:before="100" w:beforeAutospacing="1" w:after="100" w:afterAutospacing="1"/>
    </w:pPr>
  </w:style>
  <w:style w:type="character" w:styleId="Strong">
    <w:name w:val="Strong"/>
    <w:uiPriority w:val="22"/>
    <w:qFormat/>
    <w:rsid w:val="006C60AA"/>
    <w:rPr>
      <w:b/>
      <w:bCs/>
    </w:rPr>
  </w:style>
  <w:style w:type="character" w:customStyle="1" w:styleId="tmnadsenseaddesc1">
    <w:name w:val="tmnadsenseaddesc1"/>
    <w:rsid w:val="006C60AA"/>
    <w:rPr>
      <w:color w:val="000000"/>
      <w:sz w:val="13"/>
      <w:szCs w:val="13"/>
    </w:rPr>
  </w:style>
  <w:style w:type="paragraph" w:customStyle="1" w:styleId="SMEHeading2">
    <w:name w:val="SMEHeading 2"/>
    <w:basedOn w:val="Normal"/>
    <w:next w:val="Normal"/>
    <w:uiPriority w:val="99"/>
    <w:rsid w:val="006C60AA"/>
    <w:pPr>
      <w:keepNext/>
      <w:keepLines/>
      <w:numPr>
        <w:ilvl w:val="2"/>
      </w:numPr>
      <w:spacing w:after="240"/>
      <w:ind w:left="765" w:hanging="765"/>
      <w:outlineLvl w:val="2"/>
    </w:pPr>
    <w:rPr>
      <w:rFonts w:ascii="Arial" w:hAnsi="Arial" w:cs="Arial"/>
      <w:b/>
      <w:bCs/>
      <w:color w:val="000000"/>
      <w:lang w:val="en-AU"/>
    </w:rPr>
  </w:style>
  <w:style w:type="character" w:customStyle="1" w:styleId="CaptionChar">
    <w:name w:val="Caption Char"/>
    <w:aliases w:val="Table Char,Annex Char,Caption Char Char Char Char,Caption Char Char Char Char Char Char Char,Caption Char Char Char Char Char Char Char Char Char,BANG Char"/>
    <w:link w:val="Caption"/>
    <w:uiPriority w:val="35"/>
    <w:locked/>
    <w:rsid w:val="006C60AA"/>
    <w:rPr>
      <w:rFonts w:ascii="Times New Roman" w:eastAsia="Times New Roman" w:hAnsi="Times New Roman"/>
      <w:b/>
      <w:bCs/>
    </w:rPr>
  </w:style>
  <w:style w:type="paragraph" w:styleId="Subtitle">
    <w:name w:val="Subtitle"/>
    <w:basedOn w:val="Normal"/>
    <w:next w:val="Normal"/>
    <w:link w:val="SubtitleChar"/>
    <w:uiPriority w:val="11"/>
    <w:qFormat/>
    <w:rsid w:val="006C60AA"/>
    <w:pPr>
      <w:numPr>
        <w:ilvl w:val="1"/>
      </w:numPr>
      <w:spacing w:after="200" w:line="276" w:lineRule="auto"/>
    </w:pPr>
    <w:rPr>
      <w:rFonts w:ascii="Cambria" w:eastAsia="MS Gothic" w:hAnsi="Cambria"/>
      <w:i/>
      <w:iCs/>
      <w:color w:val="4F81BD"/>
      <w:spacing w:val="15"/>
      <w:lang w:eastAsia="ja-JP"/>
    </w:rPr>
  </w:style>
  <w:style w:type="character" w:customStyle="1" w:styleId="SubtitleChar">
    <w:name w:val="Subtitle Char"/>
    <w:link w:val="Subtitle"/>
    <w:uiPriority w:val="11"/>
    <w:rsid w:val="006C60AA"/>
    <w:rPr>
      <w:rFonts w:ascii="Cambria" w:eastAsia="MS Gothic" w:hAnsi="Cambria"/>
      <w:i/>
      <w:iCs/>
      <w:color w:val="4F81BD"/>
      <w:spacing w:val="15"/>
      <w:sz w:val="24"/>
      <w:szCs w:val="24"/>
      <w:lang w:eastAsia="ja-JP"/>
    </w:rPr>
  </w:style>
  <w:style w:type="character" w:customStyle="1" w:styleId="ms-1">
    <w:name w:val="ms-1"/>
    <w:basedOn w:val="DefaultParagraphFont"/>
    <w:rsid w:val="006C60AA"/>
  </w:style>
  <w:style w:type="character" w:customStyle="1" w:styleId="max-w-15ch">
    <w:name w:val="max-w-[15ch]"/>
    <w:basedOn w:val="DefaultParagraphFont"/>
    <w:rsid w:val="006C60AA"/>
  </w:style>
  <w:style w:type="character" w:customStyle="1" w:styleId="-me-1">
    <w:name w:val="-me-1"/>
    <w:basedOn w:val="DefaultParagraphFont"/>
    <w:rsid w:val="006C60AA"/>
  </w:style>
  <w:style w:type="character" w:customStyle="1" w:styleId="UnresolvedMention1">
    <w:name w:val="Unresolved Mention1"/>
    <w:uiPriority w:val="99"/>
    <w:semiHidden/>
    <w:unhideWhenUsed/>
    <w:rsid w:val="006C60AA"/>
    <w:rPr>
      <w:color w:val="605E5C"/>
      <w:shd w:val="clear" w:color="auto" w:fill="E1DFDD"/>
    </w:rPr>
  </w:style>
  <w:style w:type="numbering" w:customStyle="1" w:styleId="NoList11">
    <w:name w:val="No List11"/>
    <w:next w:val="NoList"/>
    <w:uiPriority w:val="99"/>
    <w:semiHidden/>
    <w:unhideWhenUsed/>
    <w:rsid w:val="006C60AA"/>
  </w:style>
  <w:style w:type="table" w:customStyle="1" w:styleId="TableGrid11">
    <w:name w:val="Table Grid11"/>
    <w:basedOn w:val="TableNormal"/>
    <w:next w:val="TableGrid"/>
    <w:uiPriority w:val="59"/>
    <w:rsid w:val="006C6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next w:val="GridTable1Light"/>
    <w:uiPriority w:val="46"/>
    <w:rsid w:val="006C60AA"/>
    <w:rPr>
      <w:kern w:val="2"/>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6C60AA"/>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41">
    <w:name w:val="Plain Table 41"/>
    <w:basedOn w:val="TableNormal"/>
    <w:next w:val="PlainTable4"/>
    <w:uiPriority w:val="44"/>
    <w:rsid w:val="006C60A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2">
    <w:name w:val="Plain Table 42"/>
    <w:basedOn w:val="TableNormal"/>
    <w:next w:val="PlainTable4"/>
    <w:uiPriority w:val="44"/>
    <w:rsid w:val="006C60A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6C60AA"/>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PlainTable4">
    <w:name w:val="Plain Table 4"/>
    <w:basedOn w:val="TableNormal"/>
    <w:uiPriority w:val="44"/>
    <w:rsid w:val="006C60A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TOC9">
    <w:name w:val="toc 9"/>
    <w:basedOn w:val="Normal"/>
    <w:next w:val="Normal"/>
    <w:autoRedefine/>
    <w:uiPriority w:val="39"/>
    <w:semiHidden/>
    <w:unhideWhenUsed/>
    <w:rsid w:val="00C073A4"/>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3756">
      <w:bodyDiv w:val="1"/>
      <w:marLeft w:val="0"/>
      <w:marRight w:val="0"/>
      <w:marTop w:val="0"/>
      <w:marBottom w:val="0"/>
      <w:divBdr>
        <w:top w:val="none" w:sz="0" w:space="0" w:color="auto"/>
        <w:left w:val="none" w:sz="0" w:space="0" w:color="auto"/>
        <w:bottom w:val="none" w:sz="0" w:space="0" w:color="auto"/>
        <w:right w:val="none" w:sz="0" w:space="0" w:color="auto"/>
      </w:divBdr>
    </w:div>
    <w:div w:id="103886784">
      <w:bodyDiv w:val="1"/>
      <w:marLeft w:val="0"/>
      <w:marRight w:val="0"/>
      <w:marTop w:val="0"/>
      <w:marBottom w:val="0"/>
      <w:divBdr>
        <w:top w:val="none" w:sz="0" w:space="0" w:color="auto"/>
        <w:left w:val="none" w:sz="0" w:space="0" w:color="auto"/>
        <w:bottom w:val="none" w:sz="0" w:space="0" w:color="auto"/>
        <w:right w:val="none" w:sz="0" w:space="0" w:color="auto"/>
      </w:divBdr>
    </w:div>
    <w:div w:id="125008233">
      <w:bodyDiv w:val="1"/>
      <w:marLeft w:val="0"/>
      <w:marRight w:val="0"/>
      <w:marTop w:val="0"/>
      <w:marBottom w:val="0"/>
      <w:divBdr>
        <w:top w:val="none" w:sz="0" w:space="0" w:color="auto"/>
        <w:left w:val="none" w:sz="0" w:space="0" w:color="auto"/>
        <w:bottom w:val="none" w:sz="0" w:space="0" w:color="auto"/>
        <w:right w:val="none" w:sz="0" w:space="0" w:color="auto"/>
      </w:divBdr>
    </w:div>
    <w:div w:id="144050988">
      <w:bodyDiv w:val="1"/>
      <w:marLeft w:val="0"/>
      <w:marRight w:val="0"/>
      <w:marTop w:val="0"/>
      <w:marBottom w:val="0"/>
      <w:divBdr>
        <w:top w:val="none" w:sz="0" w:space="0" w:color="auto"/>
        <w:left w:val="none" w:sz="0" w:space="0" w:color="auto"/>
        <w:bottom w:val="none" w:sz="0" w:space="0" w:color="auto"/>
        <w:right w:val="none" w:sz="0" w:space="0" w:color="auto"/>
      </w:divBdr>
    </w:div>
    <w:div w:id="196547822">
      <w:bodyDiv w:val="1"/>
      <w:marLeft w:val="0"/>
      <w:marRight w:val="0"/>
      <w:marTop w:val="0"/>
      <w:marBottom w:val="0"/>
      <w:divBdr>
        <w:top w:val="none" w:sz="0" w:space="0" w:color="auto"/>
        <w:left w:val="none" w:sz="0" w:space="0" w:color="auto"/>
        <w:bottom w:val="none" w:sz="0" w:space="0" w:color="auto"/>
        <w:right w:val="none" w:sz="0" w:space="0" w:color="auto"/>
      </w:divBdr>
    </w:div>
    <w:div w:id="240221735">
      <w:bodyDiv w:val="1"/>
      <w:marLeft w:val="0"/>
      <w:marRight w:val="0"/>
      <w:marTop w:val="0"/>
      <w:marBottom w:val="0"/>
      <w:divBdr>
        <w:top w:val="none" w:sz="0" w:space="0" w:color="auto"/>
        <w:left w:val="none" w:sz="0" w:space="0" w:color="auto"/>
        <w:bottom w:val="none" w:sz="0" w:space="0" w:color="auto"/>
        <w:right w:val="none" w:sz="0" w:space="0" w:color="auto"/>
      </w:divBdr>
    </w:div>
    <w:div w:id="287244938">
      <w:bodyDiv w:val="1"/>
      <w:marLeft w:val="0"/>
      <w:marRight w:val="0"/>
      <w:marTop w:val="0"/>
      <w:marBottom w:val="0"/>
      <w:divBdr>
        <w:top w:val="none" w:sz="0" w:space="0" w:color="auto"/>
        <w:left w:val="none" w:sz="0" w:space="0" w:color="auto"/>
        <w:bottom w:val="none" w:sz="0" w:space="0" w:color="auto"/>
        <w:right w:val="none" w:sz="0" w:space="0" w:color="auto"/>
      </w:divBdr>
    </w:div>
    <w:div w:id="295837692">
      <w:bodyDiv w:val="1"/>
      <w:marLeft w:val="0"/>
      <w:marRight w:val="0"/>
      <w:marTop w:val="0"/>
      <w:marBottom w:val="0"/>
      <w:divBdr>
        <w:top w:val="none" w:sz="0" w:space="0" w:color="auto"/>
        <w:left w:val="none" w:sz="0" w:space="0" w:color="auto"/>
        <w:bottom w:val="none" w:sz="0" w:space="0" w:color="auto"/>
        <w:right w:val="none" w:sz="0" w:space="0" w:color="auto"/>
      </w:divBdr>
    </w:div>
    <w:div w:id="415637758">
      <w:bodyDiv w:val="1"/>
      <w:marLeft w:val="0"/>
      <w:marRight w:val="0"/>
      <w:marTop w:val="0"/>
      <w:marBottom w:val="0"/>
      <w:divBdr>
        <w:top w:val="none" w:sz="0" w:space="0" w:color="auto"/>
        <w:left w:val="none" w:sz="0" w:space="0" w:color="auto"/>
        <w:bottom w:val="none" w:sz="0" w:space="0" w:color="auto"/>
        <w:right w:val="none" w:sz="0" w:space="0" w:color="auto"/>
      </w:divBdr>
    </w:div>
    <w:div w:id="423185554">
      <w:bodyDiv w:val="1"/>
      <w:marLeft w:val="0"/>
      <w:marRight w:val="0"/>
      <w:marTop w:val="0"/>
      <w:marBottom w:val="0"/>
      <w:divBdr>
        <w:top w:val="none" w:sz="0" w:space="0" w:color="auto"/>
        <w:left w:val="none" w:sz="0" w:space="0" w:color="auto"/>
        <w:bottom w:val="none" w:sz="0" w:space="0" w:color="auto"/>
        <w:right w:val="none" w:sz="0" w:space="0" w:color="auto"/>
      </w:divBdr>
      <w:divsChild>
        <w:div w:id="496073410">
          <w:marLeft w:val="547"/>
          <w:marRight w:val="0"/>
          <w:marTop w:val="134"/>
          <w:marBottom w:val="0"/>
          <w:divBdr>
            <w:top w:val="none" w:sz="0" w:space="0" w:color="auto"/>
            <w:left w:val="none" w:sz="0" w:space="0" w:color="auto"/>
            <w:bottom w:val="none" w:sz="0" w:space="0" w:color="auto"/>
            <w:right w:val="none" w:sz="0" w:space="0" w:color="auto"/>
          </w:divBdr>
        </w:div>
        <w:div w:id="1275288960">
          <w:marLeft w:val="547"/>
          <w:marRight w:val="0"/>
          <w:marTop w:val="134"/>
          <w:marBottom w:val="0"/>
          <w:divBdr>
            <w:top w:val="none" w:sz="0" w:space="0" w:color="auto"/>
            <w:left w:val="none" w:sz="0" w:space="0" w:color="auto"/>
            <w:bottom w:val="none" w:sz="0" w:space="0" w:color="auto"/>
            <w:right w:val="none" w:sz="0" w:space="0" w:color="auto"/>
          </w:divBdr>
        </w:div>
      </w:divsChild>
    </w:div>
    <w:div w:id="439953552">
      <w:bodyDiv w:val="1"/>
      <w:marLeft w:val="0"/>
      <w:marRight w:val="0"/>
      <w:marTop w:val="0"/>
      <w:marBottom w:val="0"/>
      <w:divBdr>
        <w:top w:val="none" w:sz="0" w:space="0" w:color="auto"/>
        <w:left w:val="none" w:sz="0" w:space="0" w:color="auto"/>
        <w:bottom w:val="none" w:sz="0" w:space="0" w:color="auto"/>
        <w:right w:val="none" w:sz="0" w:space="0" w:color="auto"/>
      </w:divBdr>
    </w:div>
    <w:div w:id="456994965">
      <w:bodyDiv w:val="1"/>
      <w:marLeft w:val="0"/>
      <w:marRight w:val="0"/>
      <w:marTop w:val="0"/>
      <w:marBottom w:val="0"/>
      <w:divBdr>
        <w:top w:val="none" w:sz="0" w:space="0" w:color="auto"/>
        <w:left w:val="none" w:sz="0" w:space="0" w:color="auto"/>
        <w:bottom w:val="none" w:sz="0" w:space="0" w:color="auto"/>
        <w:right w:val="none" w:sz="0" w:space="0" w:color="auto"/>
      </w:divBdr>
    </w:div>
    <w:div w:id="489907911">
      <w:bodyDiv w:val="1"/>
      <w:marLeft w:val="0"/>
      <w:marRight w:val="0"/>
      <w:marTop w:val="0"/>
      <w:marBottom w:val="0"/>
      <w:divBdr>
        <w:top w:val="none" w:sz="0" w:space="0" w:color="auto"/>
        <w:left w:val="none" w:sz="0" w:space="0" w:color="auto"/>
        <w:bottom w:val="none" w:sz="0" w:space="0" w:color="auto"/>
        <w:right w:val="none" w:sz="0" w:space="0" w:color="auto"/>
      </w:divBdr>
    </w:div>
    <w:div w:id="509836056">
      <w:bodyDiv w:val="1"/>
      <w:marLeft w:val="0"/>
      <w:marRight w:val="0"/>
      <w:marTop w:val="0"/>
      <w:marBottom w:val="0"/>
      <w:divBdr>
        <w:top w:val="none" w:sz="0" w:space="0" w:color="auto"/>
        <w:left w:val="none" w:sz="0" w:space="0" w:color="auto"/>
        <w:bottom w:val="none" w:sz="0" w:space="0" w:color="auto"/>
        <w:right w:val="none" w:sz="0" w:space="0" w:color="auto"/>
      </w:divBdr>
    </w:div>
    <w:div w:id="532575995">
      <w:bodyDiv w:val="1"/>
      <w:marLeft w:val="0"/>
      <w:marRight w:val="0"/>
      <w:marTop w:val="0"/>
      <w:marBottom w:val="0"/>
      <w:divBdr>
        <w:top w:val="none" w:sz="0" w:space="0" w:color="auto"/>
        <w:left w:val="none" w:sz="0" w:space="0" w:color="auto"/>
        <w:bottom w:val="none" w:sz="0" w:space="0" w:color="auto"/>
        <w:right w:val="none" w:sz="0" w:space="0" w:color="auto"/>
      </w:divBdr>
    </w:div>
    <w:div w:id="548344410">
      <w:bodyDiv w:val="1"/>
      <w:marLeft w:val="0"/>
      <w:marRight w:val="0"/>
      <w:marTop w:val="0"/>
      <w:marBottom w:val="0"/>
      <w:divBdr>
        <w:top w:val="none" w:sz="0" w:space="0" w:color="auto"/>
        <w:left w:val="none" w:sz="0" w:space="0" w:color="auto"/>
        <w:bottom w:val="none" w:sz="0" w:space="0" w:color="auto"/>
        <w:right w:val="none" w:sz="0" w:space="0" w:color="auto"/>
      </w:divBdr>
    </w:div>
    <w:div w:id="666523602">
      <w:bodyDiv w:val="1"/>
      <w:marLeft w:val="0"/>
      <w:marRight w:val="0"/>
      <w:marTop w:val="0"/>
      <w:marBottom w:val="0"/>
      <w:divBdr>
        <w:top w:val="none" w:sz="0" w:space="0" w:color="auto"/>
        <w:left w:val="none" w:sz="0" w:space="0" w:color="auto"/>
        <w:bottom w:val="none" w:sz="0" w:space="0" w:color="auto"/>
        <w:right w:val="none" w:sz="0" w:space="0" w:color="auto"/>
      </w:divBdr>
    </w:div>
    <w:div w:id="680936302">
      <w:bodyDiv w:val="1"/>
      <w:marLeft w:val="0"/>
      <w:marRight w:val="0"/>
      <w:marTop w:val="0"/>
      <w:marBottom w:val="0"/>
      <w:divBdr>
        <w:top w:val="none" w:sz="0" w:space="0" w:color="auto"/>
        <w:left w:val="none" w:sz="0" w:space="0" w:color="auto"/>
        <w:bottom w:val="none" w:sz="0" w:space="0" w:color="auto"/>
        <w:right w:val="none" w:sz="0" w:space="0" w:color="auto"/>
      </w:divBdr>
    </w:div>
    <w:div w:id="707149486">
      <w:bodyDiv w:val="1"/>
      <w:marLeft w:val="0"/>
      <w:marRight w:val="0"/>
      <w:marTop w:val="0"/>
      <w:marBottom w:val="0"/>
      <w:divBdr>
        <w:top w:val="none" w:sz="0" w:space="0" w:color="auto"/>
        <w:left w:val="none" w:sz="0" w:space="0" w:color="auto"/>
        <w:bottom w:val="none" w:sz="0" w:space="0" w:color="auto"/>
        <w:right w:val="none" w:sz="0" w:space="0" w:color="auto"/>
      </w:divBdr>
    </w:div>
    <w:div w:id="729840711">
      <w:bodyDiv w:val="1"/>
      <w:marLeft w:val="0"/>
      <w:marRight w:val="0"/>
      <w:marTop w:val="0"/>
      <w:marBottom w:val="0"/>
      <w:divBdr>
        <w:top w:val="none" w:sz="0" w:space="0" w:color="auto"/>
        <w:left w:val="none" w:sz="0" w:space="0" w:color="auto"/>
        <w:bottom w:val="none" w:sz="0" w:space="0" w:color="auto"/>
        <w:right w:val="none" w:sz="0" w:space="0" w:color="auto"/>
      </w:divBdr>
    </w:div>
    <w:div w:id="735587972">
      <w:bodyDiv w:val="1"/>
      <w:marLeft w:val="0"/>
      <w:marRight w:val="0"/>
      <w:marTop w:val="0"/>
      <w:marBottom w:val="0"/>
      <w:divBdr>
        <w:top w:val="none" w:sz="0" w:space="0" w:color="auto"/>
        <w:left w:val="none" w:sz="0" w:space="0" w:color="auto"/>
        <w:bottom w:val="none" w:sz="0" w:space="0" w:color="auto"/>
        <w:right w:val="none" w:sz="0" w:space="0" w:color="auto"/>
      </w:divBdr>
    </w:div>
    <w:div w:id="754789147">
      <w:bodyDiv w:val="1"/>
      <w:marLeft w:val="0"/>
      <w:marRight w:val="0"/>
      <w:marTop w:val="0"/>
      <w:marBottom w:val="0"/>
      <w:divBdr>
        <w:top w:val="none" w:sz="0" w:space="0" w:color="auto"/>
        <w:left w:val="none" w:sz="0" w:space="0" w:color="auto"/>
        <w:bottom w:val="none" w:sz="0" w:space="0" w:color="auto"/>
        <w:right w:val="none" w:sz="0" w:space="0" w:color="auto"/>
      </w:divBdr>
    </w:div>
    <w:div w:id="779761931">
      <w:bodyDiv w:val="1"/>
      <w:marLeft w:val="0"/>
      <w:marRight w:val="0"/>
      <w:marTop w:val="0"/>
      <w:marBottom w:val="0"/>
      <w:divBdr>
        <w:top w:val="none" w:sz="0" w:space="0" w:color="auto"/>
        <w:left w:val="none" w:sz="0" w:space="0" w:color="auto"/>
        <w:bottom w:val="none" w:sz="0" w:space="0" w:color="auto"/>
        <w:right w:val="none" w:sz="0" w:space="0" w:color="auto"/>
      </w:divBdr>
    </w:div>
    <w:div w:id="786195000">
      <w:bodyDiv w:val="1"/>
      <w:marLeft w:val="0"/>
      <w:marRight w:val="0"/>
      <w:marTop w:val="0"/>
      <w:marBottom w:val="0"/>
      <w:divBdr>
        <w:top w:val="none" w:sz="0" w:space="0" w:color="auto"/>
        <w:left w:val="none" w:sz="0" w:space="0" w:color="auto"/>
        <w:bottom w:val="none" w:sz="0" w:space="0" w:color="auto"/>
        <w:right w:val="none" w:sz="0" w:space="0" w:color="auto"/>
      </w:divBdr>
    </w:div>
    <w:div w:id="794984052">
      <w:bodyDiv w:val="1"/>
      <w:marLeft w:val="0"/>
      <w:marRight w:val="0"/>
      <w:marTop w:val="0"/>
      <w:marBottom w:val="0"/>
      <w:divBdr>
        <w:top w:val="none" w:sz="0" w:space="0" w:color="auto"/>
        <w:left w:val="none" w:sz="0" w:space="0" w:color="auto"/>
        <w:bottom w:val="none" w:sz="0" w:space="0" w:color="auto"/>
        <w:right w:val="none" w:sz="0" w:space="0" w:color="auto"/>
      </w:divBdr>
    </w:div>
    <w:div w:id="812334155">
      <w:bodyDiv w:val="1"/>
      <w:marLeft w:val="0"/>
      <w:marRight w:val="0"/>
      <w:marTop w:val="0"/>
      <w:marBottom w:val="0"/>
      <w:divBdr>
        <w:top w:val="none" w:sz="0" w:space="0" w:color="auto"/>
        <w:left w:val="none" w:sz="0" w:space="0" w:color="auto"/>
        <w:bottom w:val="none" w:sz="0" w:space="0" w:color="auto"/>
        <w:right w:val="none" w:sz="0" w:space="0" w:color="auto"/>
      </w:divBdr>
    </w:div>
    <w:div w:id="920021129">
      <w:bodyDiv w:val="1"/>
      <w:marLeft w:val="0"/>
      <w:marRight w:val="0"/>
      <w:marTop w:val="0"/>
      <w:marBottom w:val="0"/>
      <w:divBdr>
        <w:top w:val="none" w:sz="0" w:space="0" w:color="auto"/>
        <w:left w:val="none" w:sz="0" w:space="0" w:color="auto"/>
        <w:bottom w:val="none" w:sz="0" w:space="0" w:color="auto"/>
        <w:right w:val="none" w:sz="0" w:space="0" w:color="auto"/>
      </w:divBdr>
    </w:div>
    <w:div w:id="931089389">
      <w:bodyDiv w:val="1"/>
      <w:marLeft w:val="0"/>
      <w:marRight w:val="0"/>
      <w:marTop w:val="0"/>
      <w:marBottom w:val="0"/>
      <w:divBdr>
        <w:top w:val="none" w:sz="0" w:space="0" w:color="auto"/>
        <w:left w:val="none" w:sz="0" w:space="0" w:color="auto"/>
        <w:bottom w:val="none" w:sz="0" w:space="0" w:color="auto"/>
        <w:right w:val="none" w:sz="0" w:space="0" w:color="auto"/>
      </w:divBdr>
    </w:div>
    <w:div w:id="996302782">
      <w:bodyDiv w:val="1"/>
      <w:marLeft w:val="0"/>
      <w:marRight w:val="0"/>
      <w:marTop w:val="0"/>
      <w:marBottom w:val="0"/>
      <w:divBdr>
        <w:top w:val="none" w:sz="0" w:space="0" w:color="auto"/>
        <w:left w:val="none" w:sz="0" w:space="0" w:color="auto"/>
        <w:bottom w:val="none" w:sz="0" w:space="0" w:color="auto"/>
        <w:right w:val="none" w:sz="0" w:space="0" w:color="auto"/>
      </w:divBdr>
    </w:div>
    <w:div w:id="1045718336">
      <w:bodyDiv w:val="1"/>
      <w:marLeft w:val="0"/>
      <w:marRight w:val="0"/>
      <w:marTop w:val="0"/>
      <w:marBottom w:val="0"/>
      <w:divBdr>
        <w:top w:val="none" w:sz="0" w:space="0" w:color="auto"/>
        <w:left w:val="none" w:sz="0" w:space="0" w:color="auto"/>
        <w:bottom w:val="none" w:sz="0" w:space="0" w:color="auto"/>
        <w:right w:val="none" w:sz="0" w:space="0" w:color="auto"/>
      </w:divBdr>
    </w:div>
    <w:div w:id="1111776206">
      <w:bodyDiv w:val="1"/>
      <w:marLeft w:val="0"/>
      <w:marRight w:val="0"/>
      <w:marTop w:val="0"/>
      <w:marBottom w:val="0"/>
      <w:divBdr>
        <w:top w:val="none" w:sz="0" w:space="0" w:color="auto"/>
        <w:left w:val="none" w:sz="0" w:space="0" w:color="auto"/>
        <w:bottom w:val="none" w:sz="0" w:space="0" w:color="auto"/>
        <w:right w:val="none" w:sz="0" w:space="0" w:color="auto"/>
      </w:divBdr>
    </w:div>
    <w:div w:id="1137145066">
      <w:bodyDiv w:val="1"/>
      <w:marLeft w:val="0"/>
      <w:marRight w:val="0"/>
      <w:marTop w:val="0"/>
      <w:marBottom w:val="0"/>
      <w:divBdr>
        <w:top w:val="none" w:sz="0" w:space="0" w:color="auto"/>
        <w:left w:val="none" w:sz="0" w:space="0" w:color="auto"/>
        <w:bottom w:val="none" w:sz="0" w:space="0" w:color="auto"/>
        <w:right w:val="none" w:sz="0" w:space="0" w:color="auto"/>
      </w:divBdr>
    </w:div>
    <w:div w:id="1141582812">
      <w:bodyDiv w:val="1"/>
      <w:marLeft w:val="0"/>
      <w:marRight w:val="0"/>
      <w:marTop w:val="0"/>
      <w:marBottom w:val="0"/>
      <w:divBdr>
        <w:top w:val="none" w:sz="0" w:space="0" w:color="auto"/>
        <w:left w:val="none" w:sz="0" w:space="0" w:color="auto"/>
        <w:bottom w:val="none" w:sz="0" w:space="0" w:color="auto"/>
        <w:right w:val="none" w:sz="0" w:space="0" w:color="auto"/>
      </w:divBdr>
    </w:div>
    <w:div w:id="1210075530">
      <w:bodyDiv w:val="1"/>
      <w:marLeft w:val="0"/>
      <w:marRight w:val="0"/>
      <w:marTop w:val="0"/>
      <w:marBottom w:val="0"/>
      <w:divBdr>
        <w:top w:val="none" w:sz="0" w:space="0" w:color="auto"/>
        <w:left w:val="none" w:sz="0" w:space="0" w:color="auto"/>
        <w:bottom w:val="none" w:sz="0" w:space="0" w:color="auto"/>
        <w:right w:val="none" w:sz="0" w:space="0" w:color="auto"/>
      </w:divBdr>
    </w:div>
    <w:div w:id="1225413273">
      <w:bodyDiv w:val="1"/>
      <w:marLeft w:val="0"/>
      <w:marRight w:val="0"/>
      <w:marTop w:val="0"/>
      <w:marBottom w:val="0"/>
      <w:divBdr>
        <w:top w:val="none" w:sz="0" w:space="0" w:color="auto"/>
        <w:left w:val="none" w:sz="0" w:space="0" w:color="auto"/>
        <w:bottom w:val="none" w:sz="0" w:space="0" w:color="auto"/>
        <w:right w:val="none" w:sz="0" w:space="0" w:color="auto"/>
      </w:divBdr>
      <w:divsChild>
        <w:div w:id="1797603758">
          <w:marLeft w:val="0"/>
          <w:marRight w:val="0"/>
          <w:marTop w:val="0"/>
          <w:marBottom w:val="0"/>
          <w:divBdr>
            <w:top w:val="none" w:sz="0" w:space="0" w:color="auto"/>
            <w:left w:val="none" w:sz="0" w:space="0" w:color="auto"/>
            <w:bottom w:val="none" w:sz="0" w:space="0" w:color="auto"/>
            <w:right w:val="none" w:sz="0" w:space="0" w:color="auto"/>
          </w:divBdr>
          <w:divsChild>
            <w:div w:id="1423985462">
              <w:marLeft w:val="0"/>
              <w:marRight w:val="0"/>
              <w:marTop w:val="0"/>
              <w:marBottom w:val="0"/>
              <w:divBdr>
                <w:top w:val="none" w:sz="0" w:space="0" w:color="auto"/>
                <w:left w:val="none" w:sz="0" w:space="0" w:color="auto"/>
                <w:bottom w:val="none" w:sz="0" w:space="0" w:color="auto"/>
                <w:right w:val="none" w:sz="0" w:space="0" w:color="auto"/>
              </w:divBdr>
              <w:divsChild>
                <w:div w:id="22949249">
                  <w:marLeft w:val="0"/>
                  <w:marRight w:val="0"/>
                  <w:marTop w:val="0"/>
                  <w:marBottom w:val="0"/>
                  <w:divBdr>
                    <w:top w:val="none" w:sz="0" w:space="0" w:color="auto"/>
                    <w:left w:val="none" w:sz="0" w:space="0" w:color="auto"/>
                    <w:bottom w:val="none" w:sz="0" w:space="0" w:color="auto"/>
                    <w:right w:val="none" w:sz="0" w:space="0" w:color="auto"/>
                  </w:divBdr>
                  <w:divsChild>
                    <w:div w:id="918715671">
                      <w:marLeft w:val="0"/>
                      <w:marRight w:val="0"/>
                      <w:marTop w:val="0"/>
                      <w:marBottom w:val="0"/>
                      <w:divBdr>
                        <w:top w:val="none" w:sz="0" w:space="0" w:color="auto"/>
                        <w:left w:val="none" w:sz="0" w:space="0" w:color="auto"/>
                        <w:bottom w:val="none" w:sz="0" w:space="0" w:color="auto"/>
                        <w:right w:val="none" w:sz="0" w:space="0" w:color="auto"/>
                      </w:divBdr>
                      <w:divsChild>
                        <w:div w:id="1477793626">
                          <w:marLeft w:val="0"/>
                          <w:marRight w:val="0"/>
                          <w:marTop w:val="0"/>
                          <w:marBottom w:val="0"/>
                          <w:divBdr>
                            <w:top w:val="none" w:sz="0" w:space="0" w:color="auto"/>
                            <w:left w:val="none" w:sz="0" w:space="0" w:color="auto"/>
                            <w:bottom w:val="none" w:sz="0" w:space="0" w:color="auto"/>
                            <w:right w:val="none" w:sz="0" w:space="0" w:color="auto"/>
                          </w:divBdr>
                          <w:divsChild>
                            <w:div w:id="755322331">
                              <w:marLeft w:val="0"/>
                              <w:marRight w:val="0"/>
                              <w:marTop w:val="0"/>
                              <w:marBottom w:val="0"/>
                              <w:divBdr>
                                <w:top w:val="none" w:sz="0" w:space="0" w:color="auto"/>
                                <w:left w:val="none" w:sz="0" w:space="0" w:color="auto"/>
                                <w:bottom w:val="none" w:sz="0" w:space="0" w:color="auto"/>
                                <w:right w:val="none" w:sz="0" w:space="0" w:color="auto"/>
                              </w:divBdr>
                              <w:divsChild>
                                <w:div w:id="900410552">
                                  <w:marLeft w:val="0"/>
                                  <w:marRight w:val="0"/>
                                  <w:marTop w:val="0"/>
                                  <w:marBottom w:val="0"/>
                                  <w:divBdr>
                                    <w:top w:val="none" w:sz="0" w:space="0" w:color="auto"/>
                                    <w:left w:val="none" w:sz="0" w:space="0" w:color="auto"/>
                                    <w:bottom w:val="none" w:sz="0" w:space="0" w:color="auto"/>
                                    <w:right w:val="none" w:sz="0" w:space="0" w:color="auto"/>
                                  </w:divBdr>
                                  <w:divsChild>
                                    <w:div w:id="2008096221">
                                      <w:marLeft w:val="0"/>
                                      <w:marRight w:val="0"/>
                                      <w:marTop w:val="0"/>
                                      <w:marBottom w:val="0"/>
                                      <w:divBdr>
                                        <w:top w:val="none" w:sz="0" w:space="0" w:color="auto"/>
                                        <w:left w:val="none" w:sz="0" w:space="0" w:color="auto"/>
                                        <w:bottom w:val="none" w:sz="0" w:space="0" w:color="auto"/>
                                        <w:right w:val="none" w:sz="0" w:space="0" w:color="auto"/>
                                      </w:divBdr>
                                      <w:divsChild>
                                        <w:div w:id="819270850">
                                          <w:marLeft w:val="0"/>
                                          <w:marRight w:val="0"/>
                                          <w:marTop w:val="0"/>
                                          <w:marBottom w:val="0"/>
                                          <w:divBdr>
                                            <w:top w:val="none" w:sz="0" w:space="0" w:color="auto"/>
                                            <w:left w:val="none" w:sz="0" w:space="0" w:color="auto"/>
                                            <w:bottom w:val="none" w:sz="0" w:space="0" w:color="auto"/>
                                            <w:right w:val="none" w:sz="0" w:space="0" w:color="auto"/>
                                          </w:divBdr>
                                          <w:divsChild>
                                            <w:div w:id="976450556">
                                              <w:marLeft w:val="0"/>
                                              <w:marRight w:val="0"/>
                                              <w:marTop w:val="0"/>
                                              <w:marBottom w:val="0"/>
                                              <w:divBdr>
                                                <w:top w:val="none" w:sz="0" w:space="0" w:color="auto"/>
                                                <w:left w:val="none" w:sz="0" w:space="0" w:color="auto"/>
                                                <w:bottom w:val="none" w:sz="0" w:space="0" w:color="auto"/>
                                                <w:right w:val="none" w:sz="0" w:space="0" w:color="auto"/>
                                              </w:divBdr>
                                              <w:divsChild>
                                                <w:div w:id="1769347182">
                                                  <w:marLeft w:val="0"/>
                                                  <w:marRight w:val="0"/>
                                                  <w:marTop w:val="0"/>
                                                  <w:marBottom w:val="0"/>
                                                  <w:divBdr>
                                                    <w:top w:val="none" w:sz="0" w:space="0" w:color="auto"/>
                                                    <w:left w:val="none" w:sz="0" w:space="0" w:color="auto"/>
                                                    <w:bottom w:val="none" w:sz="0" w:space="0" w:color="auto"/>
                                                    <w:right w:val="none" w:sz="0" w:space="0" w:color="auto"/>
                                                  </w:divBdr>
                                                  <w:divsChild>
                                                    <w:div w:id="2022731780">
                                                      <w:marLeft w:val="0"/>
                                                      <w:marRight w:val="0"/>
                                                      <w:marTop w:val="0"/>
                                                      <w:marBottom w:val="0"/>
                                                      <w:divBdr>
                                                        <w:top w:val="none" w:sz="0" w:space="0" w:color="auto"/>
                                                        <w:left w:val="none" w:sz="0" w:space="0" w:color="auto"/>
                                                        <w:bottom w:val="none" w:sz="0" w:space="0" w:color="auto"/>
                                                        <w:right w:val="none" w:sz="0" w:space="0" w:color="auto"/>
                                                      </w:divBdr>
                                                      <w:divsChild>
                                                        <w:div w:id="1789280500">
                                                          <w:marLeft w:val="0"/>
                                                          <w:marRight w:val="0"/>
                                                          <w:marTop w:val="0"/>
                                                          <w:marBottom w:val="0"/>
                                                          <w:divBdr>
                                                            <w:top w:val="none" w:sz="0" w:space="0" w:color="auto"/>
                                                            <w:left w:val="none" w:sz="0" w:space="0" w:color="auto"/>
                                                            <w:bottom w:val="none" w:sz="0" w:space="0" w:color="auto"/>
                                                            <w:right w:val="none" w:sz="0" w:space="0" w:color="auto"/>
                                                          </w:divBdr>
                                                          <w:divsChild>
                                                            <w:div w:id="334504611">
                                                              <w:marLeft w:val="0"/>
                                                              <w:marRight w:val="0"/>
                                                              <w:marTop w:val="0"/>
                                                              <w:marBottom w:val="0"/>
                                                              <w:divBdr>
                                                                <w:top w:val="none" w:sz="0" w:space="0" w:color="auto"/>
                                                                <w:left w:val="none" w:sz="0" w:space="0" w:color="auto"/>
                                                                <w:bottom w:val="none" w:sz="0" w:space="0" w:color="auto"/>
                                                                <w:right w:val="none" w:sz="0" w:space="0" w:color="auto"/>
                                                              </w:divBdr>
                                                              <w:divsChild>
                                                                <w:div w:id="1968704053">
                                                                  <w:marLeft w:val="0"/>
                                                                  <w:marRight w:val="0"/>
                                                                  <w:marTop w:val="0"/>
                                                                  <w:marBottom w:val="0"/>
                                                                  <w:divBdr>
                                                                    <w:top w:val="none" w:sz="0" w:space="0" w:color="auto"/>
                                                                    <w:left w:val="none" w:sz="0" w:space="0" w:color="auto"/>
                                                                    <w:bottom w:val="none" w:sz="0" w:space="0" w:color="auto"/>
                                                                    <w:right w:val="none" w:sz="0" w:space="0" w:color="auto"/>
                                                                  </w:divBdr>
                                                                  <w:divsChild>
                                                                    <w:div w:id="1508326003">
                                                                      <w:marLeft w:val="0"/>
                                                                      <w:marRight w:val="0"/>
                                                                      <w:marTop w:val="0"/>
                                                                      <w:marBottom w:val="0"/>
                                                                      <w:divBdr>
                                                                        <w:top w:val="none" w:sz="0" w:space="0" w:color="auto"/>
                                                                        <w:left w:val="none" w:sz="0" w:space="0" w:color="auto"/>
                                                                        <w:bottom w:val="none" w:sz="0" w:space="0" w:color="auto"/>
                                                                        <w:right w:val="none" w:sz="0" w:space="0" w:color="auto"/>
                                                                      </w:divBdr>
                                                                      <w:divsChild>
                                                                        <w:div w:id="151340908">
                                                                          <w:marLeft w:val="0"/>
                                                                          <w:marRight w:val="0"/>
                                                                          <w:marTop w:val="0"/>
                                                                          <w:marBottom w:val="0"/>
                                                                          <w:divBdr>
                                                                            <w:top w:val="none" w:sz="0" w:space="0" w:color="auto"/>
                                                                            <w:left w:val="none" w:sz="0" w:space="0" w:color="auto"/>
                                                                            <w:bottom w:val="none" w:sz="0" w:space="0" w:color="auto"/>
                                                                            <w:right w:val="none" w:sz="0" w:space="0" w:color="auto"/>
                                                                          </w:divBdr>
                                                                        </w:div>
                                                                        <w:div w:id="163709927">
                                                                          <w:marLeft w:val="0"/>
                                                                          <w:marRight w:val="0"/>
                                                                          <w:marTop w:val="0"/>
                                                                          <w:marBottom w:val="0"/>
                                                                          <w:divBdr>
                                                                            <w:top w:val="none" w:sz="0" w:space="0" w:color="auto"/>
                                                                            <w:left w:val="none" w:sz="0" w:space="0" w:color="auto"/>
                                                                            <w:bottom w:val="none" w:sz="0" w:space="0" w:color="auto"/>
                                                                            <w:right w:val="none" w:sz="0" w:space="0" w:color="auto"/>
                                                                          </w:divBdr>
                                                                        </w:div>
                                                                        <w:div w:id="247230790">
                                                                          <w:marLeft w:val="0"/>
                                                                          <w:marRight w:val="0"/>
                                                                          <w:marTop w:val="0"/>
                                                                          <w:marBottom w:val="0"/>
                                                                          <w:divBdr>
                                                                            <w:top w:val="none" w:sz="0" w:space="0" w:color="auto"/>
                                                                            <w:left w:val="none" w:sz="0" w:space="0" w:color="auto"/>
                                                                            <w:bottom w:val="none" w:sz="0" w:space="0" w:color="auto"/>
                                                                            <w:right w:val="none" w:sz="0" w:space="0" w:color="auto"/>
                                                                          </w:divBdr>
                                                                        </w:div>
                                                                        <w:div w:id="377557925">
                                                                          <w:marLeft w:val="0"/>
                                                                          <w:marRight w:val="0"/>
                                                                          <w:marTop w:val="0"/>
                                                                          <w:marBottom w:val="0"/>
                                                                          <w:divBdr>
                                                                            <w:top w:val="none" w:sz="0" w:space="0" w:color="auto"/>
                                                                            <w:left w:val="none" w:sz="0" w:space="0" w:color="auto"/>
                                                                            <w:bottom w:val="none" w:sz="0" w:space="0" w:color="auto"/>
                                                                            <w:right w:val="none" w:sz="0" w:space="0" w:color="auto"/>
                                                                          </w:divBdr>
                                                                        </w:div>
                                                                        <w:div w:id="409927886">
                                                                          <w:marLeft w:val="0"/>
                                                                          <w:marRight w:val="0"/>
                                                                          <w:marTop w:val="0"/>
                                                                          <w:marBottom w:val="0"/>
                                                                          <w:divBdr>
                                                                            <w:top w:val="none" w:sz="0" w:space="0" w:color="auto"/>
                                                                            <w:left w:val="none" w:sz="0" w:space="0" w:color="auto"/>
                                                                            <w:bottom w:val="none" w:sz="0" w:space="0" w:color="auto"/>
                                                                            <w:right w:val="none" w:sz="0" w:space="0" w:color="auto"/>
                                                                          </w:divBdr>
                                                                        </w:div>
                                                                        <w:div w:id="765421375">
                                                                          <w:marLeft w:val="0"/>
                                                                          <w:marRight w:val="0"/>
                                                                          <w:marTop w:val="0"/>
                                                                          <w:marBottom w:val="0"/>
                                                                          <w:divBdr>
                                                                            <w:top w:val="none" w:sz="0" w:space="0" w:color="auto"/>
                                                                            <w:left w:val="none" w:sz="0" w:space="0" w:color="auto"/>
                                                                            <w:bottom w:val="none" w:sz="0" w:space="0" w:color="auto"/>
                                                                            <w:right w:val="none" w:sz="0" w:space="0" w:color="auto"/>
                                                                          </w:divBdr>
                                                                        </w:div>
                                                                        <w:div w:id="785079119">
                                                                          <w:marLeft w:val="0"/>
                                                                          <w:marRight w:val="0"/>
                                                                          <w:marTop w:val="0"/>
                                                                          <w:marBottom w:val="0"/>
                                                                          <w:divBdr>
                                                                            <w:top w:val="none" w:sz="0" w:space="0" w:color="auto"/>
                                                                            <w:left w:val="none" w:sz="0" w:space="0" w:color="auto"/>
                                                                            <w:bottom w:val="none" w:sz="0" w:space="0" w:color="auto"/>
                                                                            <w:right w:val="none" w:sz="0" w:space="0" w:color="auto"/>
                                                                          </w:divBdr>
                                                                        </w:div>
                                                                        <w:div w:id="932974713">
                                                                          <w:marLeft w:val="0"/>
                                                                          <w:marRight w:val="0"/>
                                                                          <w:marTop w:val="0"/>
                                                                          <w:marBottom w:val="0"/>
                                                                          <w:divBdr>
                                                                            <w:top w:val="none" w:sz="0" w:space="0" w:color="auto"/>
                                                                            <w:left w:val="none" w:sz="0" w:space="0" w:color="auto"/>
                                                                            <w:bottom w:val="none" w:sz="0" w:space="0" w:color="auto"/>
                                                                            <w:right w:val="none" w:sz="0" w:space="0" w:color="auto"/>
                                                                          </w:divBdr>
                                                                        </w:div>
                                                                        <w:div w:id="956259632">
                                                                          <w:marLeft w:val="0"/>
                                                                          <w:marRight w:val="0"/>
                                                                          <w:marTop w:val="0"/>
                                                                          <w:marBottom w:val="0"/>
                                                                          <w:divBdr>
                                                                            <w:top w:val="none" w:sz="0" w:space="0" w:color="auto"/>
                                                                            <w:left w:val="none" w:sz="0" w:space="0" w:color="auto"/>
                                                                            <w:bottom w:val="none" w:sz="0" w:space="0" w:color="auto"/>
                                                                            <w:right w:val="none" w:sz="0" w:space="0" w:color="auto"/>
                                                                          </w:divBdr>
                                                                        </w:div>
                                                                        <w:div w:id="1028332349">
                                                                          <w:marLeft w:val="0"/>
                                                                          <w:marRight w:val="0"/>
                                                                          <w:marTop w:val="0"/>
                                                                          <w:marBottom w:val="0"/>
                                                                          <w:divBdr>
                                                                            <w:top w:val="none" w:sz="0" w:space="0" w:color="auto"/>
                                                                            <w:left w:val="none" w:sz="0" w:space="0" w:color="auto"/>
                                                                            <w:bottom w:val="none" w:sz="0" w:space="0" w:color="auto"/>
                                                                            <w:right w:val="none" w:sz="0" w:space="0" w:color="auto"/>
                                                                          </w:divBdr>
                                                                        </w:div>
                                                                        <w:div w:id="1031147079">
                                                                          <w:marLeft w:val="0"/>
                                                                          <w:marRight w:val="0"/>
                                                                          <w:marTop w:val="0"/>
                                                                          <w:marBottom w:val="0"/>
                                                                          <w:divBdr>
                                                                            <w:top w:val="none" w:sz="0" w:space="0" w:color="auto"/>
                                                                            <w:left w:val="none" w:sz="0" w:space="0" w:color="auto"/>
                                                                            <w:bottom w:val="none" w:sz="0" w:space="0" w:color="auto"/>
                                                                            <w:right w:val="none" w:sz="0" w:space="0" w:color="auto"/>
                                                                          </w:divBdr>
                                                                        </w:div>
                                                                        <w:div w:id="1096049523">
                                                                          <w:marLeft w:val="0"/>
                                                                          <w:marRight w:val="0"/>
                                                                          <w:marTop w:val="0"/>
                                                                          <w:marBottom w:val="0"/>
                                                                          <w:divBdr>
                                                                            <w:top w:val="none" w:sz="0" w:space="0" w:color="auto"/>
                                                                            <w:left w:val="none" w:sz="0" w:space="0" w:color="auto"/>
                                                                            <w:bottom w:val="none" w:sz="0" w:space="0" w:color="auto"/>
                                                                            <w:right w:val="none" w:sz="0" w:space="0" w:color="auto"/>
                                                                          </w:divBdr>
                                                                        </w:div>
                                                                        <w:div w:id="1151100135">
                                                                          <w:marLeft w:val="0"/>
                                                                          <w:marRight w:val="0"/>
                                                                          <w:marTop w:val="0"/>
                                                                          <w:marBottom w:val="0"/>
                                                                          <w:divBdr>
                                                                            <w:top w:val="none" w:sz="0" w:space="0" w:color="auto"/>
                                                                            <w:left w:val="none" w:sz="0" w:space="0" w:color="auto"/>
                                                                            <w:bottom w:val="none" w:sz="0" w:space="0" w:color="auto"/>
                                                                            <w:right w:val="none" w:sz="0" w:space="0" w:color="auto"/>
                                                                          </w:divBdr>
                                                                        </w:div>
                                                                        <w:div w:id="1195536360">
                                                                          <w:marLeft w:val="0"/>
                                                                          <w:marRight w:val="0"/>
                                                                          <w:marTop w:val="0"/>
                                                                          <w:marBottom w:val="0"/>
                                                                          <w:divBdr>
                                                                            <w:top w:val="none" w:sz="0" w:space="0" w:color="auto"/>
                                                                            <w:left w:val="none" w:sz="0" w:space="0" w:color="auto"/>
                                                                            <w:bottom w:val="none" w:sz="0" w:space="0" w:color="auto"/>
                                                                            <w:right w:val="none" w:sz="0" w:space="0" w:color="auto"/>
                                                                          </w:divBdr>
                                                                        </w:div>
                                                                        <w:div w:id="1274287627">
                                                                          <w:marLeft w:val="0"/>
                                                                          <w:marRight w:val="0"/>
                                                                          <w:marTop w:val="0"/>
                                                                          <w:marBottom w:val="0"/>
                                                                          <w:divBdr>
                                                                            <w:top w:val="none" w:sz="0" w:space="0" w:color="auto"/>
                                                                            <w:left w:val="none" w:sz="0" w:space="0" w:color="auto"/>
                                                                            <w:bottom w:val="none" w:sz="0" w:space="0" w:color="auto"/>
                                                                            <w:right w:val="none" w:sz="0" w:space="0" w:color="auto"/>
                                                                          </w:divBdr>
                                                                        </w:div>
                                                                        <w:div w:id="1372456495">
                                                                          <w:marLeft w:val="0"/>
                                                                          <w:marRight w:val="0"/>
                                                                          <w:marTop w:val="0"/>
                                                                          <w:marBottom w:val="0"/>
                                                                          <w:divBdr>
                                                                            <w:top w:val="none" w:sz="0" w:space="0" w:color="auto"/>
                                                                            <w:left w:val="none" w:sz="0" w:space="0" w:color="auto"/>
                                                                            <w:bottom w:val="none" w:sz="0" w:space="0" w:color="auto"/>
                                                                            <w:right w:val="none" w:sz="0" w:space="0" w:color="auto"/>
                                                                          </w:divBdr>
                                                                        </w:div>
                                                                        <w:div w:id="1659533289">
                                                                          <w:marLeft w:val="0"/>
                                                                          <w:marRight w:val="0"/>
                                                                          <w:marTop w:val="0"/>
                                                                          <w:marBottom w:val="0"/>
                                                                          <w:divBdr>
                                                                            <w:top w:val="none" w:sz="0" w:space="0" w:color="auto"/>
                                                                            <w:left w:val="none" w:sz="0" w:space="0" w:color="auto"/>
                                                                            <w:bottom w:val="none" w:sz="0" w:space="0" w:color="auto"/>
                                                                            <w:right w:val="none" w:sz="0" w:space="0" w:color="auto"/>
                                                                          </w:divBdr>
                                                                        </w:div>
                                                                        <w:div w:id="1732118474">
                                                                          <w:marLeft w:val="0"/>
                                                                          <w:marRight w:val="0"/>
                                                                          <w:marTop w:val="0"/>
                                                                          <w:marBottom w:val="0"/>
                                                                          <w:divBdr>
                                                                            <w:top w:val="none" w:sz="0" w:space="0" w:color="auto"/>
                                                                            <w:left w:val="none" w:sz="0" w:space="0" w:color="auto"/>
                                                                            <w:bottom w:val="none" w:sz="0" w:space="0" w:color="auto"/>
                                                                            <w:right w:val="none" w:sz="0" w:space="0" w:color="auto"/>
                                                                          </w:divBdr>
                                                                        </w:div>
                                                                        <w:div w:id="1756585326">
                                                                          <w:marLeft w:val="0"/>
                                                                          <w:marRight w:val="0"/>
                                                                          <w:marTop w:val="0"/>
                                                                          <w:marBottom w:val="0"/>
                                                                          <w:divBdr>
                                                                            <w:top w:val="none" w:sz="0" w:space="0" w:color="auto"/>
                                                                            <w:left w:val="none" w:sz="0" w:space="0" w:color="auto"/>
                                                                            <w:bottom w:val="none" w:sz="0" w:space="0" w:color="auto"/>
                                                                            <w:right w:val="none" w:sz="0" w:space="0" w:color="auto"/>
                                                                          </w:divBdr>
                                                                        </w:div>
                                                                        <w:div w:id="1868372989">
                                                                          <w:marLeft w:val="0"/>
                                                                          <w:marRight w:val="0"/>
                                                                          <w:marTop w:val="0"/>
                                                                          <w:marBottom w:val="0"/>
                                                                          <w:divBdr>
                                                                            <w:top w:val="none" w:sz="0" w:space="0" w:color="auto"/>
                                                                            <w:left w:val="none" w:sz="0" w:space="0" w:color="auto"/>
                                                                            <w:bottom w:val="none" w:sz="0" w:space="0" w:color="auto"/>
                                                                            <w:right w:val="none" w:sz="0" w:space="0" w:color="auto"/>
                                                                          </w:divBdr>
                                                                        </w:div>
                                                                        <w:div w:id="2045716097">
                                                                          <w:marLeft w:val="0"/>
                                                                          <w:marRight w:val="0"/>
                                                                          <w:marTop w:val="0"/>
                                                                          <w:marBottom w:val="0"/>
                                                                          <w:divBdr>
                                                                            <w:top w:val="none" w:sz="0" w:space="0" w:color="auto"/>
                                                                            <w:left w:val="none" w:sz="0" w:space="0" w:color="auto"/>
                                                                            <w:bottom w:val="none" w:sz="0" w:space="0" w:color="auto"/>
                                                                            <w:right w:val="none" w:sz="0" w:space="0" w:color="auto"/>
                                                                          </w:divBdr>
                                                                        </w:div>
                                                                        <w:div w:id="2139954744">
                                                                          <w:marLeft w:val="0"/>
                                                                          <w:marRight w:val="0"/>
                                                                          <w:marTop w:val="0"/>
                                                                          <w:marBottom w:val="0"/>
                                                                          <w:divBdr>
                                                                            <w:top w:val="none" w:sz="0" w:space="0" w:color="auto"/>
                                                                            <w:left w:val="none" w:sz="0" w:space="0" w:color="auto"/>
                                                                            <w:bottom w:val="none" w:sz="0" w:space="0" w:color="auto"/>
                                                                            <w:right w:val="none" w:sz="0" w:space="0" w:color="auto"/>
                                                                          </w:divBdr>
                                                                        </w:div>
                                                                      </w:divsChild>
                                                                    </w:div>
                                                                    <w:div w:id="199853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1282">
                                              <w:marLeft w:val="0"/>
                                              <w:marRight w:val="0"/>
                                              <w:marTop w:val="0"/>
                                              <w:marBottom w:val="0"/>
                                              <w:divBdr>
                                                <w:top w:val="none" w:sz="0" w:space="0" w:color="auto"/>
                                                <w:left w:val="none" w:sz="0" w:space="0" w:color="auto"/>
                                                <w:bottom w:val="none" w:sz="0" w:space="0" w:color="auto"/>
                                                <w:right w:val="none" w:sz="0" w:space="0" w:color="auto"/>
                                              </w:divBdr>
                                              <w:divsChild>
                                                <w:div w:id="502739334">
                                                  <w:marLeft w:val="0"/>
                                                  <w:marRight w:val="0"/>
                                                  <w:marTop w:val="0"/>
                                                  <w:marBottom w:val="0"/>
                                                  <w:divBdr>
                                                    <w:top w:val="none" w:sz="0" w:space="0" w:color="auto"/>
                                                    <w:left w:val="none" w:sz="0" w:space="0" w:color="auto"/>
                                                    <w:bottom w:val="none" w:sz="0" w:space="0" w:color="auto"/>
                                                    <w:right w:val="none" w:sz="0" w:space="0" w:color="auto"/>
                                                  </w:divBdr>
                                                </w:div>
                                                <w:div w:id="2087148114">
                                                  <w:marLeft w:val="0"/>
                                                  <w:marRight w:val="0"/>
                                                  <w:marTop w:val="0"/>
                                                  <w:marBottom w:val="0"/>
                                                  <w:divBdr>
                                                    <w:top w:val="none" w:sz="0" w:space="0" w:color="auto"/>
                                                    <w:left w:val="none" w:sz="0" w:space="0" w:color="auto"/>
                                                    <w:bottom w:val="none" w:sz="0" w:space="0" w:color="auto"/>
                                                    <w:right w:val="none" w:sz="0" w:space="0" w:color="auto"/>
                                                  </w:divBdr>
                                                  <w:divsChild>
                                                    <w:div w:id="1586062910">
                                                      <w:marLeft w:val="0"/>
                                                      <w:marRight w:val="0"/>
                                                      <w:marTop w:val="0"/>
                                                      <w:marBottom w:val="0"/>
                                                      <w:divBdr>
                                                        <w:top w:val="none" w:sz="0" w:space="0" w:color="auto"/>
                                                        <w:left w:val="none" w:sz="0" w:space="0" w:color="auto"/>
                                                        <w:bottom w:val="none" w:sz="0" w:space="0" w:color="auto"/>
                                                        <w:right w:val="none" w:sz="0" w:space="0" w:color="auto"/>
                                                      </w:divBdr>
                                                      <w:divsChild>
                                                        <w:div w:id="1014569985">
                                                          <w:marLeft w:val="0"/>
                                                          <w:marRight w:val="0"/>
                                                          <w:marTop w:val="0"/>
                                                          <w:marBottom w:val="0"/>
                                                          <w:divBdr>
                                                            <w:top w:val="none" w:sz="0" w:space="0" w:color="auto"/>
                                                            <w:left w:val="none" w:sz="0" w:space="0" w:color="auto"/>
                                                            <w:bottom w:val="none" w:sz="0" w:space="0" w:color="auto"/>
                                                            <w:right w:val="none" w:sz="0" w:space="0" w:color="auto"/>
                                                          </w:divBdr>
                                                          <w:divsChild>
                                                            <w:div w:id="64050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9575578">
      <w:bodyDiv w:val="1"/>
      <w:marLeft w:val="0"/>
      <w:marRight w:val="0"/>
      <w:marTop w:val="0"/>
      <w:marBottom w:val="0"/>
      <w:divBdr>
        <w:top w:val="none" w:sz="0" w:space="0" w:color="auto"/>
        <w:left w:val="none" w:sz="0" w:space="0" w:color="auto"/>
        <w:bottom w:val="none" w:sz="0" w:space="0" w:color="auto"/>
        <w:right w:val="none" w:sz="0" w:space="0" w:color="auto"/>
      </w:divBdr>
    </w:div>
    <w:div w:id="1341660065">
      <w:bodyDiv w:val="1"/>
      <w:marLeft w:val="0"/>
      <w:marRight w:val="0"/>
      <w:marTop w:val="0"/>
      <w:marBottom w:val="0"/>
      <w:divBdr>
        <w:top w:val="none" w:sz="0" w:space="0" w:color="auto"/>
        <w:left w:val="none" w:sz="0" w:space="0" w:color="auto"/>
        <w:bottom w:val="none" w:sz="0" w:space="0" w:color="auto"/>
        <w:right w:val="none" w:sz="0" w:space="0" w:color="auto"/>
      </w:divBdr>
    </w:div>
    <w:div w:id="1489860073">
      <w:bodyDiv w:val="1"/>
      <w:marLeft w:val="0"/>
      <w:marRight w:val="0"/>
      <w:marTop w:val="0"/>
      <w:marBottom w:val="0"/>
      <w:divBdr>
        <w:top w:val="none" w:sz="0" w:space="0" w:color="auto"/>
        <w:left w:val="none" w:sz="0" w:space="0" w:color="auto"/>
        <w:bottom w:val="none" w:sz="0" w:space="0" w:color="auto"/>
        <w:right w:val="none" w:sz="0" w:space="0" w:color="auto"/>
      </w:divBdr>
    </w:div>
    <w:div w:id="1709912078">
      <w:bodyDiv w:val="1"/>
      <w:marLeft w:val="0"/>
      <w:marRight w:val="0"/>
      <w:marTop w:val="0"/>
      <w:marBottom w:val="0"/>
      <w:divBdr>
        <w:top w:val="none" w:sz="0" w:space="0" w:color="auto"/>
        <w:left w:val="none" w:sz="0" w:space="0" w:color="auto"/>
        <w:bottom w:val="none" w:sz="0" w:space="0" w:color="auto"/>
        <w:right w:val="none" w:sz="0" w:space="0" w:color="auto"/>
      </w:divBdr>
    </w:div>
    <w:div w:id="1716812978">
      <w:bodyDiv w:val="1"/>
      <w:marLeft w:val="0"/>
      <w:marRight w:val="0"/>
      <w:marTop w:val="0"/>
      <w:marBottom w:val="0"/>
      <w:divBdr>
        <w:top w:val="none" w:sz="0" w:space="0" w:color="auto"/>
        <w:left w:val="none" w:sz="0" w:space="0" w:color="auto"/>
        <w:bottom w:val="none" w:sz="0" w:space="0" w:color="auto"/>
        <w:right w:val="none" w:sz="0" w:space="0" w:color="auto"/>
      </w:divBdr>
    </w:div>
    <w:div w:id="1761755799">
      <w:bodyDiv w:val="1"/>
      <w:marLeft w:val="0"/>
      <w:marRight w:val="0"/>
      <w:marTop w:val="0"/>
      <w:marBottom w:val="0"/>
      <w:divBdr>
        <w:top w:val="none" w:sz="0" w:space="0" w:color="auto"/>
        <w:left w:val="none" w:sz="0" w:space="0" w:color="auto"/>
        <w:bottom w:val="none" w:sz="0" w:space="0" w:color="auto"/>
        <w:right w:val="none" w:sz="0" w:space="0" w:color="auto"/>
      </w:divBdr>
    </w:div>
    <w:div w:id="1800492561">
      <w:bodyDiv w:val="1"/>
      <w:marLeft w:val="0"/>
      <w:marRight w:val="0"/>
      <w:marTop w:val="0"/>
      <w:marBottom w:val="0"/>
      <w:divBdr>
        <w:top w:val="none" w:sz="0" w:space="0" w:color="auto"/>
        <w:left w:val="none" w:sz="0" w:space="0" w:color="auto"/>
        <w:bottom w:val="none" w:sz="0" w:space="0" w:color="auto"/>
        <w:right w:val="none" w:sz="0" w:space="0" w:color="auto"/>
      </w:divBdr>
    </w:div>
    <w:div w:id="1809856086">
      <w:bodyDiv w:val="1"/>
      <w:marLeft w:val="0"/>
      <w:marRight w:val="0"/>
      <w:marTop w:val="0"/>
      <w:marBottom w:val="0"/>
      <w:divBdr>
        <w:top w:val="none" w:sz="0" w:space="0" w:color="auto"/>
        <w:left w:val="none" w:sz="0" w:space="0" w:color="auto"/>
        <w:bottom w:val="none" w:sz="0" w:space="0" w:color="auto"/>
        <w:right w:val="none" w:sz="0" w:space="0" w:color="auto"/>
      </w:divBdr>
    </w:div>
    <w:div w:id="1902398265">
      <w:bodyDiv w:val="1"/>
      <w:marLeft w:val="0"/>
      <w:marRight w:val="0"/>
      <w:marTop w:val="0"/>
      <w:marBottom w:val="0"/>
      <w:divBdr>
        <w:top w:val="none" w:sz="0" w:space="0" w:color="auto"/>
        <w:left w:val="none" w:sz="0" w:space="0" w:color="auto"/>
        <w:bottom w:val="none" w:sz="0" w:space="0" w:color="auto"/>
        <w:right w:val="none" w:sz="0" w:space="0" w:color="auto"/>
      </w:divBdr>
    </w:div>
    <w:div w:id="1928882243">
      <w:bodyDiv w:val="1"/>
      <w:marLeft w:val="0"/>
      <w:marRight w:val="0"/>
      <w:marTop w:val="0"/>
      <w:marBottom w:val="0"/>
      <w:divBdr>
        <w:top w:val="none" w:sz="0" w:space="0" w:color="auto"/>
        <w:left w:val="none" w:sz="0" w:space="0" w:color="auto"/>
        <w:bottom w:val="none" w:sz="0" w:space="0" w:color="auto"/>
        <w:right w:val="none" w:sz="0" w:space="0" w:color="auto"/>
      </w:divBdr>
    </w:div>
    <w:div w:id="2040542805">
      <w:bodyDiv w:val="1"/>
      <w:marLeft w:val="0"/>
      <w:marRight w:val="0"/>
      <w:marTop w:val="0"/>
      <w:marBottom w:val="0"/>
      <w:divBdr>
        <w:top w:val="none" w:sz="0" w:space="0" w:color="auto"/>
        <w:left w:val="none" w:sz="0" w:space="0" w:color="auto"/>
        <w:bottom w:val="none" w:sz="0" w:space="0" w:color="auto"/>
        <w:right w:val="none" w:sz="0" w:space="0" w:color="auto"/>
      </w:divBdr>
    </w:div>
    <w:div w:id="2054192866">
      <w:bodyDiv w:val="1"/>
      <w:marLeft w:val="0"/>
      <w:marRight w:val="0"/>
      <w:marTop w:val="0"/>
      <w:marBottom w:val="0"/>
      <w:divBdr>
        <w:top w:val="none" w:sz="0" w:space="0" w:color="auto"/>
        <w:left w:val="none" w:sz="0" w:space="0" w:color="auto"/>
        <w:bottom w:val="none" w:sz="0" w:space="0" w:color="auto"/>
        <w:right w:val="none" w:sz="0" w:space="0" w:color="auto"/>
      </w:divBdr>
    </w:div>
    <w:div w:id="2077700213">
      <w:bodyDiv w:val="1"/>
      <w:marLeft w:val="0"/>
      <w:marRight w:val="0"/>
      <w:marTop w:val="0"/>
      <w:marBottom w:val="0"/>
      <w:divBdr>
        <w:top w:val="none" w:sz="0" w:space="0" w:color="auto"/>
        <w:left w:val="none" w:sz="0" w:space="0" w:color="auto"/>
        <w:bottom w:val="none" w:sz="0" w:space="0" w:color="auto"/>
        <w:right w:val="none" w:sz="0" w:space="0" w:color="auto"/>
      </w:divBdr>
    </w:div>
    <w:div w:id="2127653771">
      <w:bodyDiv w:val="1"/>
      <w:marLeft w:val="0"/>
      <w:marRight w:val="0"/>
      <w:marTop w:val="0"/>
      <w:marBottom w:val="0"/>
      <w:divBdr>
        <w:top w:val="none" w:sz="0" w:space="0" w:color="auto"/>
        <w:left w:val="none" w:sz="0" w:space="0" w:color="auto"/>
        <w:bottom w:val="none" w:sz="0" w:space="0" w:color="auto"/>
        <w:right w:val="none" w:sz="0" w:space="0" w:color="auto"/>
      </w:divBdr>
    </w:div>
    <w:div w:id="212857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anganibasin.go.tz" TargetMode="External"/><Relationship Id="rId26" Type="http://schemas.openxmlformats.org/officeDocument/2006/relationships/customXml" Target="ink/ink4.xml"/><Relationship Id="rId39" Type="http://schemas.openxmlformats.org/officeDocument/2006/relationships/oleObject" Target="embeddings/Microsoft_Excel_97-2003_Worksheet.xls"/><Relationship Id="rId21" Type="http://schemas.openxmlformats.org/officeDocument/2006/relationships/image" Target="media/image5.png"/><Relationship Id="rId34" Type="http://schemas.openxmlformats.org/officeDocument/2006/relationships/image" Target="media/image9.png"/><Relationship Id="rId42" Type="http://schemas.openxmlformats.org/officeDocument/2006/relationships/chart" Target="charts/chart3.xml"/><Relationship Id="rId47" Type="http://schemas.openxmlformats.org/officeDocument/2006/relationships/oleObject" Target="embeddings/Microsoft_Excel_97-2003_Worksheet1.xls"/><Relationship Id="rId50" Type="http://schemas.openxmlformats.org/officeDocument/2006/relationships/image" Target="media/image17.emf"/><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6.png"/><Relationship Id="rId11" Type="http://schemas.openxmlformats.org/officeDocument/2006/relationships/hyperlink" Target="mailto:basins.pangani@panganibasin.go.tz" TargetMode="External"/><Relationship Id="rId24" Type="http://schemas.openxmlformats.org/officeDocument/2006/relationships/customXml" Target="ink/ink2.xml"/><Relationship Id="rId32" Type="http://schemas.openxmlformats.org/officeDocument/2006/relationships/customXml" Target="ink/ink8.xml"/><Relationship Id="rId37" Type="http://schemas.openxmlformats.org/officeDocument/2006/relationships/image" Target="media/image12.png"/><Relationship Id="rId40" Type="http://schemas.openxmlformats.org/officeDocument/2006/relationships/chart" Target="charts/chart1.xml"/><Relationship Id="rId45" Type="http://schemas.openxmlformats.org/officeDocument/2006/relationships/image" Target="media/image15.png"/><Relationship Id="rId53" Type="http://schemas.openxmlformats.org/officeDocument/2006/relationships/oleObject" Target="embeddings/Microsoft_Excel_97-2003_Worksheet3.xls"/><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2.xml"/><Relationship Id="rId28" Type="http://schemas.openxmlformats.org/officeDocument/2006/relationships/customXml" Target="ink/ink6.xml"/><Relationship Id="rId36" Type="http://schemas.openxmlformats.org/officeDocument/2006/relationships/image" Target="media/image11.jpeg"/><Relationship Id="rId49" Type="http://schemas.openxmlformats.org/officeDocument/2006/relationships/chart" Target="charts/chart6.xml"/><Relationship Id="rId10" Type="http://schemas.openxmlformats.org/officeDocument/2006/relationships/image" Target="media/image3.png"/><Relationship Id="rId31" Type="http://schemas.openxmlformats.org/officeDocument/2006/relationships/image" Target="media/image7.png"/><Relationship Id="rId44" Type="http://schemas.openxmlformats.org/officeDocument/2006/relationships/image" Target="media/image14.png"/><Relationship Id="rId52"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2.xml"/><Relationship Id="rId27" Type="http://schemas.openxmlformats.org/officeDocument/2006/relationships/customXml" Target="ink/ink5.xml"/><Relationship Id="rId30" Type="http://schemas.openxmlformats.org/officeDocument/2006/relationships/customXml" Target="ink/ink7.xml"/><Relationship Id="rId35" Type="http://schemas.openxmlformats.org/officeDocument/2006/relationships/image" Target="media/image10.jpeg"/><Relationship Id="rId43" Type="http://schemas.openxmlformats.org/officeDocument/2006/relationships/chart" Target="charts/chart4.xml"/><Relationship Id="rId48" Type="http://schemas.openxmlformats.org/officeDocument/2006/relationships/chart" Target="charts/chart5.xml"/><Relationship Id="rId8" Type="http://schemas.openxmlformats.org/officeDocument/2006/relationships/image" Target="media/image1.wmf"/><Relationship Id="rId51" Type="http://schemas.openxmlformats.org/officeDocument/2006/relationships/oleObject" Target="embeddings/Microsoft_Excel_97-2003_Worksheet2.xls"/><Relationship Id="rId3" Type="http://schemas.openxmlformats.org/officeDocument/2006/relationships/styles" Target="styles.xml"/><Relationship Id="rId12" Type="http://schemas.openxmlformats.org/officeDocument/2006/relationships/hyperlink" Target="mailto:basins.pangani@maji.go.tz" TargetMode="External"/><Relationship Id="rId17" Type="http://schemas.openxmlformats.org/officeDocument/2006/relationships/customXml" Target="ink/ink1.xml"/><Relationship Id="rId25" Type="http://schemas.openxmlformats.org/officeDocument/2006/relationships/customXml" Target="ink/ink3.xml"/><Relationship Id="rId33" Type="http://schemas.openxmlformats.org/officeDocument/2006/relationships/image" Target="media/image8.png"/><Relationship Id="rId38" Type="http://schemas.openxmlformats.org/officeDocument/2006/relationships/image" Target="media/image13.emf"/><Relationship Id="rId46" Type="http://schemas.openxmlformats.org/officeDocument/2006/relationships/image" Target="media/image16.png"/><Relationship Id="rId41" Type="http://schemas.openxmlformats.org/officeDocument/2006/relationships/chart" Target="charts/chart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RAFA\Desktop\STRATEGIC%20LOCATION%20WQ.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5.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l">
              <a:defRPr sz="700"/>
            </a:pPr>
            <a:r>
              <a:rPr lang="en-GB" sz="700"/>
              <a:t>Pangani at Nyumba ya Mungu</a:t>
            </a:r>
          </a:p>
        </c:rich>
      </c:tx>
      <c:layout>
        <c:manualLayout>
          <c:xMode val="edge"/>
          <c:yMode val="edge"/>
          <c:x val="0.15543755061251921"/>
          <c:y val="4.0622884224779957E-2"/>
        </c:manualLayout>
      </c:layout>
      <c:overlay val="0"/>
    </c:title>
    <c:autoTitleDeleted val="0"/>
    <c:plotArea>
      <c:layout>
        <c:manualLayout>
          <c:layoutTarget val="inner"/>
          <c:xMode val="edge"/>
          <c:yMode val="edge"/>
          <c:x val="0.1428985850452904"/>
          <c:y val="5.6945234786828128E-2"/>
          <c:w val="0.80577723837151949"/>
          <c:h val="0.68727729705164953"/>
        </c:manualLayout>
      </c:layout>
      <c:areaChart>
        <c:grouping val="standard"/>
        <c:varyColors val="0"/>
        <c:ser>
          <c:idx val="0"/>
          <c:order val="0"/>
          <c:tx>
            <c:strRef>
              <c:f>Sheet4!$Z$2</c:f>
              <c:strCache>
                <c:ptCount val="1"/>
                <c:pt idx="0">
                  <c:v>Above Average</c:v>
                </c:pt>
              </c:strCache>
            </c:strRef>
          </c:tx>
          <c:spPr>
            <a:solidFill>
              <a:schemeClr val="accent1"/>
            </a:solidFill>
            <a:ln>
              <a:noFill/>
            </a:ln>
            <a:effectLst/>
          </c:spPr>
          <c:cat>
            <c:numRef>
              <c:f>Sheet4!$Y$3:$Y$14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Sheet4!$Z$3:$Z$14</c:f>
              <c:numCache>
                <c:formatCode>General</c:formatCode>
                <c:ptCount val="12"/>
                <c:pt idx="0">
                  <c:v>32.305999999999997</c:v>
                </c:pt>
                <c:pt idx="1">
                  <c:v>25.509</c:v>
                </c:pt>
                <c:pt idx="2">
                  <c:v>33.880000000000003</c:v>
                </c:pt>
                <c:pt idx="3">
                  <c:v>32.854999999999997</c:v>
                </c:pt>
                <c:pt idx="4">
                  <c:v>33.58</c:v>
                </c:pt>
                <c:pt idx="5">
                  <c:v>20.466999999999999</c:v>
                </c:pt>
                <c:pt idx="6">
                  <c:v>21.363</c:v>
                </c:pt>
                <c:pt idx="7">
                  <c:v>50.652999999999999</c:v>
                </c:pt>
                <c:pt idx="8">
                  <c:v>51.247999999999998</c:v>
                </c:pt>
                <c:pt idx="9">
                  <c:v>31.513000000000002</c:v>
                </c:pt>
                <c:pt idx="10">
                  <c:v>31.829000000000001</c:v>
                </c:pt>
                <c:pt idx="11">
                  <c:v>35.779000000000003</c:v>
                </c:pt>
              </c:numCache>
            </c:numRef>
          </c:val>
          <c:extLst>
            <c:ext xmlns:c16="http://schemas.microsoft.com/office/drawing/2014/chart" uri="{C3380CC4-5D6E-409C-BE32-E72D297353CC}">
              <c16:uniqueId val="{00000000-7D9D-4E51-B236-7AA1821D875A}"/>
            </c:ext>
          </c:extLst>
        </c:ser>
        <c:ser>
          <c:idx val="1"/>
          <c:order val="1"/>
          <c:tx>
            <c:strRef>
              <c:f>Sheet4!$AA$2</c:f>
              <c:strCache>
                <c:ptCount val="1"/>
                <c:pt idx="0">
                  <c:v>Average</c:v>
                </c:pt>
              </c:strCache>
            </c:strRef>
          </c:tx>
          <c:spPr>
            <a:solidFill>
              <a:schemeClr val="accent2"/>
            </a:solidFill>
            <a:ln>
              <a:noFill/>
            </a:ln>
            <a:effectLst/>
          </c:spPr>
          <c:cat>
            <c:numRef>
              <c:f>Sheet4!$Y$3:$Y$14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Sheet4!$AA$3:$AA$14</c:f>
              <c:numCache>
                <c:formatCode>General</c:formatCode>
                <c:ptCount val="12"/>
                <c:pt idx="0">
                  <c:v>17.472000000000001</c:v>
                </c:pt>
                <c:pt idx="1">
                  <c:v>21.332000000000001</c:v>
                </c:pt>
                <c:pt idx="2">
                  <c:v>20.98</c:v>
                </c:pt>
                <c:pt idx="3">
                  <c:v>22.064</c:v>
                </c:pt>
                <c:pt idx="4">
                  <c:v>23.263999999999999</c:v>
                </c:pt>
                <c:pt idx="5">
                  <c:v>18.443000000000001</c:v>
                </c:pt>
                <c:pt idx="6">
                  <c:v>17.282</c:v>
                </c:pt>
                <c:pt idx="7">
                  <c:v>20.661000000000001</c:v>
                </c:pt>
                <c:pt idx="8">
                  <c:v>19.785</c:v>
                </c:pt>
                <c:pt idx="9">
                  <c:v>24.315000000000001</c:v>
                </c:pt>
                <c:pt idx="10">
                  <c:v>25.940999999999999</c:v>
                </c:pt>
                <c:pt idx="11">
                  <c:v>23.574999999999999</c:v>
                </c:pt>
              </c:numCache>
            </c:numRef>
          </c:val>
          <c:extLst>
            <c:ext xmlns:c16="http://schemas.microsoft.com/office/drawing/2014/chart" uri="{C3380CC4-5D6E-409C-BE32-E72D297353CC}">
              <c16:uniqueId val="{00000001-7D9D-4E51-B236-7AA1821D875A}"/>
            </c:ext>
          </c:extLst>
        </c:ser>
        <c:ser>
          <c:idx val="2"/>
          <c:order val="2"/>
          <c:tx>
            <c:strRef>
              <c:f>Sheet4!$AB$2</c:f>
              <c:strCache>
                <c:ptCount val="1"/>
                <c:pt idx="0">
                  <c:v>Below Average</c:v>
                </c:pt>
              </c:strCache>
            </c:strRef>
          </c:tx>
          <c:spPr>
            <a:solidFill>
              <a:schemeClr val="accent3"/>
            </a:solidFill>
            <a:ln>
              <a:noFill/>
            </a:ln>
            <a:effectLst/>
          </c:spPr>
          <c:cat>
            <c:numRef>
              <c:f>Sheet4!$Y$3:$Y$14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Sheet4!$AB$3:$AB$14</c:f>
              <c:numCache>
                <c:formatCode>General</c:formatCode>
                <c:ptCount val="12"/>
                <c:pt idx="0">
                  <c:v>14.981</c:v>
                </c:pt>
                <c:pt idx="1">
                  <c:v>15.177</c:v>
                </c:pt>
                <c:pt idx="2">
                  <c:v>15.576000000000001</c:v>
                </c:pt>
                <c:pt idx="3">
                  <c:v>15.256</c:v>
                </c:pt>
                <c:pt idx="4">
                  <c:v>17.234999999999999</c:v>
                </c:pt>
                <c:pt idx="5">
                  <c:v>15.378</c:v>
                </c:pt>
                <c:pt idx="6">
                  <c:v>10.592000000000001</c:v>
                </c:pt>
                <c:pt idx="7">
                  <c:v>13.292</c:v>
                </c:pt>
                <c:pt idx="8">
                  <c:v>14.763</c:v>
                </c:pt>
                <c:pt idx="9">
                  <c:v>15.055999999999999</c:v>
                </c:pt>
                <c:pt idx="10">
                  <c:v>15.798</c:v>
                </c:pt>
                <c:pt idx="11">
                  <c:v>14.99</c:v>
                </c:pt>
              </c:numCache>
            </c:numRef>
          </c:val>
          <c:extLst>
            <c:ext xmlns:c16="http://schemas.microsoft.com/office/drawing/2014/chart" uri="{C3380CC4-5D6E-409C-BE32-E72D297353CC}">
              <c16:uniqueId val="{00000002-7D9D-4E51-B236-7AA1821D875A}"/>
            </c:ext>
          </c:extLst>
        </c:ser>
        <c:ser>
          <c:idx val="3"/>
          <c:order val="3"/>
          <c:tx>
            <c:strRef>
              <c:f>Sheet4!$AC$2</c:f>
              <c:strCache>
                <c:ptCount val="1"/>
                <c:pt idx="0">
                  <c:v>Notably Low</c:v>
                </c:pt>
              </c:strCache>
            </c:strRef>
          </c:tx>
          <c:spPr>
            <a:solidFill>
              <a:schemeClr val="accent4"/>
            </a:solidFill>
            <a:ln>
              <a:noFill/>
            </a:ln>
            <a:effectLst/>
          </c:spPr>
          <c:cat>
            <c:numRef>
              <c:f>Sheet4!$Y$3:$Y$14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Sheet4!$AC$3:$AC$14</c:f>
              <c:numCache>
                <c:formatCode>General</c:formatCode>
                <c:ptCount val="12"/>
                <c:pt idx="0">
                  <c:v>11.766999999999999</c:v>
                </c:pt>
                <c:pt idx="1">
                  <c:v>8.5009999999999994</c:v>
                </c:pt>
                <c:pt idx="2">
                  <c:v>10.553000000000001</c:v>
                </c:pt>
                <c:pt idx="3">
                  <c:v>12.97</c:v>
                </c:pt>
                <c:pt idx="4">
                  <c:v>14.227</c:v>
                </c:pt>
                <c:pt idx="5">
                  <c:v>9.0510000000000002</c:v>
                </c:pt>
                <c:pt idx="6">
                  <c:v>5.0199999999999996</c:v>
                </c:pt>
                <c:pt idx="7">
                  <c:v>6.9489999999999998</c:v>
                </c:pt>
                <c:pt idx="8">
                  <c:v>12.364000000000001</c:v>
                </c:pt>
                <c:pt idx="9">
                  <c:v>9.15</c:v>
                </c:pt>
                <c:pt idx="10">
                  <c:v>13.468999999999999</c:v>
                </c:pt>
                <c:pt idx="11">
                  <c:v>13.381</c:v>
                </c:pt>
              </c:numCache>
            </c:numRef>
          </c:val>
          <c:extLst>
            <c:ext xmlns:c16="http://schemas.microsoft.com/office/drawing/2014/chart" uri="{C3380CC4-5D6E-409C-BE32-E72D297353CC}">
              <c16:uniqueId val="{00000003-7D9D-4E51-B236-7AA1821D875A}"/>
            </c:ext>
          </c:extLst>
        </c:ser>
        <c:dLbls>
          <c:showLegendKey val="0"/>
          <c:showVal val="0"/>
          <c:showCatName val="0"/>
          <c:showSerName val="0"/>
          <c:showPercent val="0"/>
          <c:showBubbleSize val="0"/>
        </c:dLbls>
        <c:axId val="190283776"/>
        <c:axId val="193181312"/>
      </c:areaChart>
      <c:scatterChart>
        <c:scatterStyle val="smoothMarker"/>
        <c:varyColors val="0"/>
        <c:ser>
          <c:idx val="4"/>
          <c:order val="4"/>
          <c:tx>
            <c:strRef>
              <c:f>Sheet4!$AD$2</c:f>
              <c:strCache>
                <c:ptCount val="1"/>
                <c:pt idx="0">
                  <c:v>Monthly Average </c:v>
                </c:pt>
              </c:strCache>
            </c:strRef>
          </c:tx>
          <c:spPr>
            <a:ln w="3175" cap="rnd">
              <a:solidFill>
                <a:sysClr val="windowText" lastClr="000000"/>
              </a:solidFill>
              <a:round/>
            </a:ln>
            <a:effectLst/>
          </c:spPr>
          <c:marker>
            <c:symbol val="none"/>
          </c:marker>
          <c:xVal>
            <c:numRef>
              <c:f>Sheet4!$Y$3:$Y$14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xVal>
          <c:yVal>
            <c:numRef>
              <c:f>Sheet4!$AD$3:$AD$14</c:f>
              <c:numCache>
                <c:formatCode>0.000</c:formatCode>
                <c:ptCount val="12"/>
                <c:pt idx="0">
                  <c:v>6.2389166666666656</c:v>
                </c:pt>
                <c:pt idx="1">
                  <c:v>45.238709677419351</c:v>
                </c:pt>
                <c:pt idx="2">
                  <c:v>61.220274193548399</c:v>
                </c:pt>
                <c:pt idx="3">
                  <c:v>55.335172413793117</c:v>
                </c:pt>
                <c:pt idx="4">
                  <c:v>36.297129032258049</c:v>
                </c:pt>
                <c:pt idx="5">
                  <c:v>81.542249999999967</c:v>
                </c:pt>
                <c:pt idx="6">
                  <c:v>135.5254516129032</c:v>
                </c:pt>
                <c:pt idx="7">
                  <c:v>59.639166666666668</c:v>
                </c:pt>
                <c:pt idx="8">
                  <c:v>37.583419354838689</c:v>
                </c:pt>
                <c:pt idx="9">
                  <c:v>32.631983870967751</c:v>
                </c:pt>
                <c:pt idx="10">
                  <c:v>22.312500000000021</c:v>
                </c:pt>
                <c:pt idx="11">
                  <c:v>27.075903225806467</c:v>
                </c:pt>
              </c:numCache>
            </c:numRef>
          </c:yVal>
          <c:smooth val="1"/>
          <c:extLst>
            <c:ext xmlns:c16="http://schemas.microsoft.com/office/drawing/2014/chart" uri="{C3380CC4-5D6E-409C-BE32-E72D297353CC}">
              <c16:uniqueId val="{00000004-7D9D-4E51-B236-7AA1821D875A}"/>
            </c:ext>
          </c:extLst>
        </c:ser>
        <c:dLbls>
          <c:showLegendKey val="0"/>
          <c:showVal val="0"/>
          <c:showCatName val="0"/>
          <c:showSerName val="0"/>
          <c:showPercent val="0"/>
          <c:showBubbleSize val="0"/>
        </c:dLbls>
        <c:axId val="190283776"/>
        <c:axId val="193181312"/>
      </c:scatterChart>
      <c:dateAx>
        <c:axId val="190283776"/>
        <c:scaling>
          <c:orientation val="minMax"/>
          <c:max val="4556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1312"/>
        <c:crosses val="autoZero"/>
        <c:auto val="1"/>
        <c:lblOffset val="100"/>
        <c:baseTimeUnit val="days"/>
        <c:majorUnit val="1"/>
        <c:majorTimeUnit val="months"/>
      </c:dateAx>
      <c:valAx>
        <c:axId val="193181312"/>
        <c:scaling>
          <c:orientation val="minMax"/>
          <c:max val="136"/>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out"/>
        <c:minorTickMark val="none"/>
        <c:tickLblPos val="nextTo"/>
        <c:spPr>
          <a:noFill/>
          <a:ln w="635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3776"/>
        <c:crosses val="autoZero"/>
        <c:crossBetween val="between"/>
      </c:valAx>
      <c:spPr>
        <a:noFill/>
        <a:ln>
          <a:noFill/>
        </a:ln>
        <a:effectLst/>
      </c:spPr>
    </c:plotArea>
    <c:plotVisOnly val="1"/>
    <c:dispBlanksAs val="zero"/>
    <c:showDLblsOverMax val="0"/>
    <c:extLst/>
  </c:chart>
  <c:spPr>
    <a:solidFill>
      <a:srgbClr val="DFE1E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700"/>
            </a:pPr>
            <a:r>
              <a:rPr lang="en-GB" sz="700"/>
              <a:t>Pangani at Korogwe</a:t>
            </a:r>
          </a:p>
        </c:rich>
      </c:tx>
      <c:layout>
        <c:manualLayout>
          <c:xMode val="edge"/>
          <c:yMode val="edge"/>
          <c:x val="0.15360665310094668"/>
          <c:y val="3.3852403520649964E-2"/>
        </c:manualLayout>
      </c:layout>
      <c:overlay val="0"/>
    </c:title>
    <c:autoTitleDeleted val="0"/>
    <c:plotArea>
      <c:layout>
        <c:manualLayout>
          <c:layoutTarget val="inner"/>
          <c:xMode val="edge"/>
          <c:yMode val="edge"/>
          <c:x val="0.1428985850452904"/>
          <c:y val="2.8278299366920029E-2"/>
          <c:w val="0.80577723837151949"/>
          <c:h val="0.71594430039923007"/>
        </c:manualLayout>
      </c:layout>
      <c:areaChart>
        <c:grouping val="standard"/>
        <c:varyColors val="0"/>
        <c:ser>
          <c:idx val="0"/>
          <c:order val="0"/>
          <c:tx>
            <c:strRef>
              <c:f>Sheet3!$Z$2</c:f>
              <c:strCache>
                <c:ptCount val="1"/>
                <c:pt idx="0">
                  <c:v>90 percentile</c:v>
                </c:pt>
              </c:strCache>
            </c:strRef>
          </c:tx>
          <c:spPr>
            <a:solidFill>
              <a:schemeClr val="accent1"/>
            </a:solidFill>
            <a:ln>
              <a:noFill/>
            </a:ln>
            <a:effectLst/>
          </c:spPr>
          <c:cat>
            <c:numRef>
              <c:f>Sheet3!$Y$3:$Y$14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Sheet3!$Z$3:$Z$14</c:f>
              <c:numCache>
                <c:formatCode>General</c:formatCode>
                <c:ptCount val="12"/>
                <c:pt idx="0">
                  <c:v>25.991</c:v>
                </c:pt>
                <c:pt idx="1">
                  <c:v>25.942</c:v>
                </c:pt>
                <c:pt idx="2">
                  <c:v>34.069000000000003</c:v>
                </c:pt>
                <c:pt idx="3">
                  <c:v>28.844000000000001</c:v>
                </c:pt>
                <c:pt idx="4">
                  <c:v>24.486000000000001</c:v>
                </c:pt>
                <c:pt idx="5">
                  <c:v>40.073999999999998</c:v>
                </c:pt>
                <c:pt idx="6">
                  <c:v>62.070999999999998</c:v>
                </c:pt>
                <c:pt idx="7">
                  <c:v>18.370999999999999</c:v>
                </c:pt>
                <c:pt idx="8">
                  <c:v>23.914000000000001</c:v>
                </c:pt>
                <c:pt idx="9">
                  <c:v>23.96</c:v>
                </c:pt>
                <c:pt idx="10">
                  <c:v>23.143999999999998</c:v>
                </c:pt>
                <c:pt idx="11">
                  <c:v>22.408999999999999</c:v>
                </c:pt>
              </c:numCache>
            </c:numRef>
          </c:val>
          <c:extLst>
            <c:ext xmlns:c16="http://schemas.microsoft.com/office/drawing/2014/chart" uri="{C3380CC4-5D6E-409C-BE32-E72D297353CC}">
              <c16:uniqueId val="{00000000-10FC-4B87-BA8A-6FC8121604CD}"/>
            </c:ext>
          </c:extLst>
        </c:ser>
        <c:ser>
          <c:idx val="1"/>
          <c:order val="1"/>
          <c:tx>
            <c:strRef>
              <c:f>Sheet3!$AA$2</c:f>
              <c:strCache>
                <c:ptCount val="1"/>
                <c:pt idx="0">
                  <c:v>70 percentile</c:v>
                </c:pt>
              </c:strCache>
            </c:strRef>
          </c:tx>
          <c:spPr>
            <a:solidFill>
              <a:schemeClr val="accent2"/>
            </a:solidFill>
            <a:ln>
              <a:noFill/>
            </a:ln>
            <a:effectLst/>
          </c:spPr>
          <c:cat>
            <c:numRef>
              <c:f>Sheet3!$Y$3:$Y$14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Sheet3!$AA$3:$AA$14</c:f>
              <c:numCache>
                <c:formatCode>General</c:formatCode>
                <c:ptCount val="12"/>
                <c:pt idx="0">
                  <c:v>19.204999999999998</c:v>
                </c:pt>
                <c:pt idx="1">
                  <c:v>16.073</c:v>
                </c:pt>
                <c:pt idx="2">
                  <c:v>21.908999999999999</c:v>
                </c:pt>
                <c:pt idx="3">
                  <c:v>16.928000000000001</c:v>
                </c:pt>
                <c:pt idx="4">
                  <c:v>15.382999999999999</c:v>
                </c:pt>
                <c:pt idx="5">
                  <c:v>26.209</c:v>
                </c:pt>
                <c:pt idx="6">
                  <c:v>35.491</c:v>
                </c:pt>
                <c:pt idx="7">
                  <c:v>15.449</c:v>
                </c:pt>
                <c:pt idx="8">
                  <c:v>12.855</c:v>
                </c:pt>
                <c:pt idx="9">
                  <c:v>12.973000000000001</c:v>
                </c:pt>
                <c:pt idx="10">
                  <c:v>11.648999999999999</c:v>
                </c:pt>
                <c:pt idx="11">
                  <c:v>18.273</c:v>
                </c:pt>
              </c:numCache>
            </c:numRef>
          </c:val>
          <c:extLst>
            <c:ext xmlns:c16="http://schemas.microsoft.com/office/drawing/2014/chart" uri="{C3380CC4-5D6E-409C-BE32-E72D297353CC}">
              <c16:uniqueId val="{00000001-10FC-4B87-BA8A-6FC8121604CD}"/>
            </c:ext>
          </c:extLst>
        </c:ser>
        <c:ser>
          <c:idx val="2"/>
          <c:order val="2"/>
          <c:tx>
            <c:strRef>
              <c:f>Sheet3!$AB$2</c:f>
              <c:strCache>
                <c:ptCount val="1"/>
                <c:pt idx="0">
                  <c:v>30 percentile</c:v>
                </c:pt>
              </c:strCache>
            </c:strRef>
          </c:tx>
          <c:spPr>
            <a:solidFill>
              <a:schemeClr val="accent3"/>
            </a:solidFill>
            <a:ln>
              <a:noFill/>
            </a:ln>
            <a:effectLst/>
          </c:spPr>
          <c:cat>
            <c:numRef>
              <c:f>Sheet3!$Y$3:$Y$14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Sheet3!$AB$3:$AB$14</c:f>
              <c:numCache>
                <c:formatCode>General</c:formatCode>
                <c:ptCount val="12"/>
                <c:pt idx="0">
                  <c:v>8.827</c:v>
                </c:pt>
                <c:pt idx="1">
                  <c:v>8.2870000000000008</c:v>
                </c:pt>
                <c:pt idx="2">
                  <c:v>10.042</c:v>
                </c:pt>
                <c:pt idx="3">
                  <c:v>8.7850000000000001</c:v>
                </c:pt>
                <c:pt idx="4">
                  <c:v>10.433999999999999</c:v>
                </c:pt>
                <c:pt idx="5">
                  <c:v>17.029</c:v>
                </c:pt>
                <c:pt idx="6">
                  <c:v>17.777000000000001</c:v>
                </c:pt>
                <c:pt idx="7">
                  <c:v>11.509</c:v>
                </c:pt>
                <c:pt idx="8">
                  <c:v>8.5939999999999994</c:v>
                </c:pt>
                <c:pt idx="9">
                  <c:v>8.4410000000000007</c:v>
                </c:pt>
                <c:pt idx="10">
                  <c:v>8.3279999999999994</c:v>
                </c:pt>
                <c:pt idx="11">
                  <c:v>8.1739999999999995</c:v>
                </c:pt>
              </c:numCache>
            </c:numRef>
          </c:val>
          <c:extLst>
            <c:ext xmlns:c16="http://schemas.microsoft.com/office/drawing/2014/chart" uri="{C3380CC4-5D6E-409C-BE32-E72D297353CC}">
              <c16:uniqueId val="{00000002-10FC-4B87-BA8A-6FC8121604CD}"/>
            </c:ext>
          </c:extLst>
        </c:ser>
        <c:ser>
          <c:idx val="3"/>
          <c:order val="3"/>
          <c:tx>
            <c:strRef>
              <c:f>Sheet3!$AC$2</c:f>
              <c:strCache>
                <c:ptCount val="1"/>
                <c:pt idx="0">
                  <c:v>5 percentile</c:v>
                </c:pt>
              </c:strCache>
            </c:strRef>
          </c:tx>
          <c:spPr>
            <a:solidFill>
              <a:schemeClr val="accent4"/>
            </a:solidFill>
            <a:ln>
              <a:noFill/>
            </a:ln>
            <a:effectLst/>
          </c:spPr>
          <c:cat>
            <c:numRef>
              <c:f>Sheet3!$Y$3:$Y$14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Sheet3!$AC$3:$AC$14</c:f>
              <c:numCache>
                <c:formatCode>General</c:formatCode>
                <c:ptCount val="12"/>
                <c:pt idx="0">
                  <c:v>6.5110000000000001</c:v>
                </c:pt>
                <c:pt idx="1">
                  <c:v>5.992</c:v>
                </c:pt>
                <c:pt idx="2">
                  <c:v>7.1550000000000002</c:v>
                </c:pt>
                <c:pt idx="3">
                  <c:v>6.7809999999999997</c:v>
                </c:pt>
                <c:pt idx="4">
                  <c:v>7.516</c:v>
                </c:pt>
                <c:pt idx="5">
                  <c:v>10.31</c:v>
                </c:pt>
                <c:pt idx="6">
                  <c:v>10.599</c:v>
                </c:pt>
                <c:pt idx="7">
                  <c:v>8.6530000000000005</c:v>
                </c:pt>
                <c:pt idx="8">
                  <c:v>5.87</c:v>
                </c:pt>
                <c:pt idx="9">
                  <c:v>5.0209999999999999</c:v>
                </c:pt>
                <c:pt idx="10">
                  <c:v>5.8860000000000001</c:v>
                </c:pt>
                <c:pt idx="11">
                  <c:v>5.8369999999999997</c:v>
                </c:pt>
              </c:numCache>
            </c:numRef>
          </c:val>
          <c:extLst>
            <c:ext xmlns:c16="http://schemas.microsoft.com/office/drawing/2014/chart" uri="{C3380CC4-5D6E-409C-BE32-E72D297353CC}">
              <c16:uniqueId val="{00000003-10FC-4B87-BA8A-6FC8121604CD}"/>
            </c:ext>
          </c:extLst>
        </c:ser>
        <c:dLbls>
          <c:showLegendKey val="0"/>
          <c:showVal val="0"/>
          <c:showCatName val="0"/>
          <c:showSerName val="0"/>
          <c:showPercent val="0"/>
          <c:showBubbleSize val="0"/>
        </c:dLbls>
        <c:axId val="190283776"/>
        <c:axId val="193181312"/>
      </c:areaChart>
      <c:scatterChart>
        <c:scatterStyle val="smoothMarker"/>
        <c:varyColors val="0"/>
        <c:ser>
          <c:idx val="4"/>
          <c:order val="4"/>
          <c:tx>
            <c:strRef>
              <c:f>Sheet3!$AD$2</c:f>
              <c:strCache>
                <c:ptCount val="1"/>
                <c:pt idx="0">
                  <c:v>Timeseries</c:v>
                </c:pt>
              </c:strCache>
            </c:strRef>
          </c:tx>
          <c:spPr>
            <a:ln w="3175" cap="rnd">
              <a:solidFill>
                <a:sysClr val="windowText" lastClr="000000"/>
              </a:solidFill>
              <a:round/>
            </a:ln>
            <a:effectLst/>
          </c:spPr>
          <c:marker>
            <c:symbol val="none"/>
          </c:marker>
          <c:xVal>
            <c:numRef>
              <c:f>Sheet3!$Y$3:$Y$14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xVal>
          <c:yVal>
            <c:numRef>
              <c:f>Sheet3!$AD$3:$AD$14</c:f>
              <c:numCache>
                <c:formatCode>0.000</c:formatCode>
                <c:ptCount val="12"/>
                <c:pt idx="0">
                  <c:v>58.589223259140844</c:v>
                </c:pt>
                <c:pt idx="1">
                  <c:v>29.629892473118289</c:v>
                </c:pt>
                <c:pt idx="2">
                  <c:v>79.336892473118283</c:v>
                </c:pt>
                <c:pt idx="3">
                  <c:v>63.082137931034502</c:v>
                </c:pt>
                <c:pt idx="4">
                  <c:v>41.080752585651311</c:v>
                </c:pt>
                <c:pt idx="5">
                  <c:v>66.525376915472776</c:v>
                </c:pt>
                <c:pt idx="6">
                  <c:v>114.1007967750373</c:v>
                </c:pt>
                <c:pt idx="7">
                  <c:v>101.06071183129123</c:v>
                </c:pt>
                <c:pt idx="8">
                  <c:v>46.999041364726956</c:v>
                </c:pt>
                <c:pt idx="9">
                  <c:v>32.047244679656259</c:v>
                </c:pt>
                <c:pt idx="10">
                  <c:v>28.63757477149473</c:v>
                </c:pt>
                <c:pt idx="11">
                  <c:v>21.426515190308994</c:v>
                </c:pt>
              </c:numCache>
            </c:numRef>
          </c:yVal>
          <c:smooth val="1"/>
          <c:extLst>
            <c:ext xmlns:c16="http://schemas.microsoft.com/office/drawing/2014/chart" uri="{C3380CC4-5D6E-409C-BE32-E72D297353CC}">
              <c16:uniqueId val="{00000004-10FC-4B87-BA8A-6FC8121604CD}"/>
            </c:ext>
          </c:extLst>
        </c:ser>
        <c:dLbls>
          <c:showLegendKey val="0"/>
          <c:showVal val="0"/>
          <c:showCatName val="0"/>
          <c:showSerName val="0"/>
          <c:showPercent val="0"/>
          <c:showBubbleSize val="0"/>
        </c:dLbls>
        <c:axId val="190283776"/>
        <c:axId val="193181312"/>
      </c:scatterChart>
      <c:dateAx>
        <c:axId val="190283776"/>
        <c:scaling>
          <c:orientation val="minMax"/>
          <c:max val="45571"/>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1312"/>
        <c:crosses val="autoZero"/>
        <c:auto val="1"/>
        <c:lblOffset val="100"/>
        <c:baseTimeUnit val="days"/>
        <c:majorUnit val="1"/>
        <c:majorTimeUnit val="months"/>
      </c:dateAx>
      <c:valAx>
        <c:axId val="193181312"/>
        <c:scaling>
          <c:orientation val="minMax"/>
          <c:max val="1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out"/>
        <c:minorTickMark val="none"/>
        <c:tickLblPos val="nextTo"/>
        <c:spPr>
          <a:noFill/>
          <a:ln w="635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3776"/>
        <c:crosses val="autoZero"/>
        <c:crossBetween val="between"/>
      </c:valAx>
      <c:spPr>
        <a:noFill/>
        <a:ln>
          <a:noFill/>
        </a:ln>
        <a:effectLst/>
      </c:spPr>
    </c:plotArea>
    <c:plotVisOnly val="1"/>
    <c:dispBlanksAs val="zero"/>
    <c:showDLblsOverMax val="0"/>
    <c:extLst/>
  </c:chart>
  <c:spPr>
    <a:solidFill>
      <a:srgbClr val="DFE1E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700"/>
            </a:pPr>
            <a:r>
              <a:rPr lang="en-GB" sz="700"/>
              <a:t>Kikuletwa at Power Station*</a:t>
            </a:r>
          </a:p>
        </c:rich>
      </c:tx>
      <c:layout>
        <c:manualLayout>
          <c:xMode val="edge"/>
          <c:yMode val="edge"/>
          <c:x val="0.14433419182811344"/>
          <c:y val="4.3652237177155329E-2"/>
        </c:manualLayout>
      </c:layout>
      <c:overlay val="0"/>
    </c:title>
    <c:autoTitleDeleted val="0"/>
    <c:plotArea>
      <c:layout>
        <c:manualLayout>
          <c:layoutTarget val="inner"/>
          <c:xMode val="edge"/>
          <c:yMode val="edge"/>
          <c:x val="0.1428985850452904"/>
          <c:y val="5.6945234786828128E-2"/>
          <c:w val="0.80577723837151949"/>
          <c:h val="0.68727729705164953"/>
        </c:manualLayout>
      </c:layout>
      <c:areaChart>
        <c:grouping val="standard"/>
        <c:varyColors val="0"/>
        <c:ser>
          <c:idx val="0"/>
          <c:order val="0"/>
          <c:tx>
            <c:strRef>
              <c:f>Sheet6!$Z$2</c:f>
              <c:strCache>
                <c:ptCount val="1"/>
                <c:pt idx="0">
                  <c:v>90 percentile</c:v>
                </c:pt>
              </c:strCache>
            </c:strRef>
          </c:tx>
          <c:spPr>
            <a:solidFill>
              <a:schemeClr val="accent1"/>
            </a:solidFill>
            <a:ln>
              <a:noFill/>
            </a:ln>
            <a:effectLst/>
          </c:spPr>
          <c:cat>
            <c:numRef>
              <c:f>Sheet6!$Y$3:$Y$14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Sheet6!$Z$3:$Z$14</c:f>
              <c:numCache>
                <c:formatCode>General</c:formatCode>
                <c:ptCount val="12"/>
                <c:pt idx="0">
                  <c:v>11.208</c:v>
                </c:pt>
                <c:pt idx="1">
                  <c:v>11.183</c:v>
                </c:pt>
                <c:pt idx="2">
                  <c:v>12.416</c:v>
                </c:pt>
                <c:pt idx="3">
                  <c:v>12.2</c:v>
                </c:pt>
                <c:pt idx="4">
                  <c:v>13.853999999999999</c:v>
                </c:pt>
                <c:pt idx="5">
                  <c:v>27.027999999999999</c:v>
                </c:pt>
                <c:pt idx="6">
                  <c:v>29.728000000000002</c:v>
                </c:pt>
                <c:pt idx="7">
                  <c:v>12.634</c:v>
                </c:pt>
                <c:pt idx="8">
                  <c:v>11.162000000000001</c:v>
                </c:pt>
                <c:pt idx="9">
                  <c:v>10.984</c:v>
                </c:pt>
                <c:pt idx="10">
                  <c:v>11.004</c:v>
                </c:pt>
                <c:pt idx="11">
                  <c:v>11.278</c:v>
                </c:pt>
              </c:numCache>
            </c:numRef>
          </c:val>
          <c:extLst>
            <c:ext xmlns:c16="http://schemas.microsoft.com/office/drawing/2014/chart" uri="{C3380CC4-5D6E-409C-BE32-E72D297353CC}">
              <c16:uniqueId val="{00000000-19BF-4278-AF5A-3B437EBC84AF}"/>
            </c:ext>
          </c:extLst>
        </c:ser>
        <c:ser>
          <c:idx val="1"/>
          <c:order val="1"/>
          <c:tx>
            <c:strRef>
              <c:f>Sheet6!$AA$2</c:f>
              <c:strCache>
                <c:ptCount val="1"/>
                <c:pt idx="0">
                  <c:v>70 percentile</c:v>
                </c:pt>
              </c:strCache>
            </c:strRef>
          </c:tx>
          <c:spPr>
            <a:solidFill>
              <a:schemeClr val="accent2"/>
            </a:solidFill>
            <a:ln>
              <a:noFill/>
            </a:ln>
            <a:effectLst/>
          </c:spPr>
          <c:cat>
            <c:numRef>
              <c:f>Sheet6!$Y$3:$Y$14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Sheet6!$AA$3:$AA$14</c:f>
              <c:numCache>
                <c:formatCode>General</c:formatCode>
                <c:ptCount val="12"/>
                <c:pt idx="0">
                  <c:v>10.909000000000001</c:v>
                </c:pt>
                <c:pt idx="1">
                  <c:v>10.909000000000001</c:v>
                </c:pt>
                <c:pt idx="2">
                  <c:v>11.428000000000001</c:v>
                </c:pt>
                <c:pt idx="3">
                  <c:v>11.401</c:v>
                </c:pt>
                <c:pt idx="4">
                  <c:v>11.393000000000001</c:v>
                </c:pt>
                <c:pt idx="5">
                  <c:v>20.084</c:v>
                </c:pt>
                <c:pt idx="6">
                  <c:v>21.591999999999999</c:v>
                </c:pt>
                <c:pt idx="7">
                  <c:v>11.356999999999999</c:v>
                </c:pt>
                <c:pt idx="8">
                  <c:v>10.917999999999999</c:v>
                </c:pt>
                <c:pt idx="9">
                  <c:v>10.6</c:v>
                </c:pt>
                <c:pt idx="10">
                  <c:v>10.513999999999999</c:v>
                </c:pt>
                <c:pt idx="11">
                  <c:v>10.834</c:v>
                </c:pt>
              </c:numCache>
            </c:numRef>
          </c:val>
          <c:extLst>
            <c:ext xmlns:c16="http://schemas.microsoft.com/office/drawing/2014/chart" uri="{C3380CC4-5D6E-409C-BE32-E72D297353CC}">
              <c16:uniqueId val="{00000001-19BF-4278-AF5A-3B437EBC84AF}"/>
            </c:ext>
          </c:extLst>
        </c:ser>
        <c:ser>
          <c:idx val="2"/>
          <c:order val="2"/>
          <c:tx>
            <c:strRef>
              <c:f>Sheet6!$AB$2</c:f>
              <c:strCache>
                <c:ptCount val="1"/>
                <c:pt idx="0">
                  <c:v>30 percentile</c:v>
                </c:pt>
              </c:strCache>
            </c:strRef>
          </c:tx>
          <c:spPr>
            <a:solidFill>
              <a:schemeClr val="accent3"/>
            </a:solidFill>
            <a:ln>
              <a:noFill/>
            </a:ln>
            <a:effectLst/>
          </c:spPr>
          <c:cat>
            <c:numRef>
              <c:f>Sheet6!$Y$3:$Y$14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Sheet6!$AB$3:$AB$14</c:f>
              <c:numCache>
                <c:formatCode>General</c:formatCode>
                <c:ptCount val="12"/>
                <c:pt idx="0">
                  <c:v>10.423</c:v>
                </c:pt>
                <c:pt idx="1">
                  <c:v>10.228999999999999</c:v>
                </c:pt>
                <c:pt idx="2">
                  <c:v>10.382999999999999</c:v>
                </c:pt>
                <c:pt idx="3">
                  <c:v>10.584</c:v>
                </c:pt>
                <c:pt idx="4">
                  <c:v>10.603</c:v>
                </c:pt>
                <c:pt idx="5">
                  <c:v>13.430999999999999</c:v>
                </c:pt>
                <c:pt idx="6">
                  <c:v>12.635</c:v>
                </c:pt>
                <c:pt idx="7">
                  <c:v>10.74</c:v>
                </c:pt>
                <c:pt idx="8">
                  <c:v>10.419</c:v>
                </c:pt>
                <c:pt idx="9">
                  <c:v>10.35</c:v>
                </c:pt>
                <c:pt idx="10">
                  <c:v>10.164999999999999</c:v>
                </c:pt>
                <c:pt idx="11">
                  <c:v>10.301</c:v>
                </c:pt>
              </c:numCache>
            </c:numRef>
          </c:val>
          <c:extLst>
            <c:ext xmlns:c16="http://schemas.microsoft.com/office/drawing/2014/chart" uri="{C3380CC4-5D6E-409C-BE32-E72D297353CC}">
              <c16:uniqueId val="{00000002-19BF-4278-AF5A-3B437EBC84AF}"/>
            </c:ext>
          </c:extLst>
        </c:ser>
        <c:ser>
          <c:idx val="3"/>
          <c:order val="3"/>
          <c:tx>
            <c:strRef>
              <c:f>Sheet6!$AC$2</c:f>
              <c:strCache>
                <c:ptCount val="1"/>
                <c:pt idx="0">
                  <c:v>5 percentile</c:v>
                </c:pt>
              </c:strCache>
            </c:strRef>
          </c:tx>
          <c:spPr>
            <a:solidFill>
              <a:schemeClr val="accent4"/>
            </a:solidFill>
            <a:ln>
              <a:noFill/>
            </a:ln>
            <a:effectLst/>
          </c:spPr>
          <c:cat>
            <c:numRef>
              <c:f>Sheet6!$Y$3:$Y$14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Sheet6!$AC$3:$AC$14</c:f>
              <c:numCache>
                <c:formatCode>General</c:formatCode>
                <c:ptCount val="12"/>
                <c:pt idx="0">
                  <c:v>9.8719999999999999</c:v>
                </c:pt>
                <c:pt idx="1">
                  <c:v>9.6370000000000005</c:v>
                </c:pt>
                <c:pt idx="2">
                  <c:v>9.8439999999999994</c:v>
                </c:pt>
                <c:pt idx="3">
                  <c:v>9.8960000000000008</c:v>
                </c:pt>
                <c:pt idx="4">
                  <c:v>9.82</c:v>
                </c:pt>
                <c:pt idx="5">
                  <c:v>11.327</c:v>
                </c:pt>
                <c:pt idx="6">
                  <c:v>10.593</c:v>
                </c:pt>
                <c:pt idx="7">
                  <c:v>10.016999999999999</c:v>
                </c:pt>
                <c:pt idx="8">
                  <c:v>9.8309999999999995</c:v>
                </c:pt>
                <c:pt idx="9">
                  <c:v>9.7720000000000002</c:v>
                </c:pt>
                <c:pt idx="10">
                  <c:v>9.9619999999999997</c:v>
                </c:pt>
                <c:pt idx="11">
                  <c:v>9.7910000000000004</c:v>
                </c:pt>
              </c:numCache>
            </c:numRef>
          </c:val>
          <c:extLst>
            <c:ext xmlns:c16="http://schemas.microsoft.com/office/drawing/2014/chart" uri="{C3380CC4-5D6E-409C-BE32-E72D297353CC}">
              <c16:uniqueId val="{00000003-19BF-4278-AF5A-3B437EBC84AF}"/>
            </c:ext>
          </c:extLst>
        </c:ser>
        <c:dLbls>
          <c:showLegendKey val="0"/>
          <c:showVal val="0"/>
          <c:showCatName val="0"/>
          <c:showSerName val="0"/>
          <c:showPercent val="0"/>
          <c:showBubbleSize val="0"/>
        </c:dLbls>
        <c:axId val="190283776"/>
        <c:axId val="193181312"/>
      </c:areaChart>
      <c:scatterChart>
        <c:scatterStyle val="smoothMarker"/>
        <c:varyColors val="0"/>
        <c:ser>
          <c:idx val="4"/>
          <c:order val="4"/>
          <c:tx>
            <c:strRef>
              <c:f>Sheet6!$AD$2</c:f>
              <c:strCache>
                <c:ptCount val="1"/>
                <c:pt idx="0">
                  <c:v>Timeseries</c:v>
                </c:pt>
              </c:strCache>
            </c:strRef>
          </c:tx>
          <c:spPr>
            <a:ln w="3175" cap="rnd">
              <a:solidFill>
                <a:sysClr val="windowText" lastClr="000000"/>
              </a:solidFill>
              <a:round/>
            </a:ln>
            <a:effectLst/>
          </c:spPr>
          <c:marker>
            <c:symbol val="none"/>
          </c:marker>
          <c:xVal>
            <c:numRef>
              <c:f>Sheet6!$Y$3:$Y$14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xVal>
          <c:yVal>
            <c:numRef>
              <c:f>Sheet6!$AD$3:$AD$14</c:f>
              <c:numCache>
                <c:formatCode>0.000</c:formatCode>
                <c:ptCount val="12"/>
                <c:pt idx="0">
                  <c:v>30.080896718563427</c:v>
                </c:pt>
                <c:pt idx="1">
                  <c:v>20.535104408929069</c:v>
                </c:pt>
                <c:pt idx="2">
                  <c:v>33.23527385573653</c:v>
                </c:pt>
                <c:pt idx="3">
                  <c:v>15.012330689066825</c:v>
                </c:pt>
                <c:pt idx="4">
                  <c:v>15.000105781943093</c:v>
                </c:pt>
                <c:pt idx="5">
                  <c:v>15.337110401039643</c:v>
                </c:pt>
                <c:pt idx="6">
                  <c:v>65.990353677073145</c:v>
                </c:pt>
                <c:pt idx="7">
                  <c:v>38.61855633356231</c:v>
                </c:pt>
                <c:pt idx="8">
                  <c:v>17.121446265376829</c:v>
                </c:pt>
                <c:pt idx="9">
                  <c:v>14.434122653492059</c:v>
                </c:pt>
                <c:pt idx="10">
                  <c:v>13.823265686616226</c:v>
                </c:pt>
                <c:pt idx="11">
                  <c:v>13.551296192517444</c:v>
                </c:pt>
              </c:numCache>
            </c:numRef>
          </c:yVal>
          <c:smooth val="1"/>
          <c:extLst>
            <c:ext xmlns:c16="http://schemas.microsoft.com/office/drawing/2014/chart" uri="{C3380CC4-5D6E-409C-BE32-E72D297353CC}">
              <c16:uniqueId val="{00000004-19BF-4278-AF5A-3B437EBC84AF}"/>
            </c:ext>
          </c:extLst>
        </c:ser>
        <c:dLbls>
          <c:showLegendKey val="0"/>
          <c:showVal val="0"/>
          <c:showCatName val="0"/>
          <c:showSerName val="0"/>
          <c:showPercent val="0"/>
          <c:showBubbleSize val="0"/>
        </c:dLbls>
        <c:axId val="190283776"/>
        <c:axId val="193181312"/>
      </c:scatterChart>
      <c:dateAx>
        <c:axId val="190283776"/>
        <c:scaling>
          <c:orientation val="minMax"/>
          <c:max val="4556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1312"/>
        <c:crosses val="autoZero"/>
        <c:auto val="1"/>
        <c:lblOffset val="100"/>
        <c:baseTimeUnit val="days"/>
        <c:majorUnit val="1"/>
        <c:majorTimeUnit val="months"/>
      </c:dateAx>
      <c:valAx>
        <c:axId val="193181312"/>
        <c:scaling>
          <c:logBase val="2"/>
          <c:orientation val="minMax"/>
          <c:max val="70"/>
          <c:min val="1"/>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out"/>
        <c:minorTickMark val="none"/>
        <c:tickLblPos val="nextTo"/>
        <c:spPr>
          <a:noFill/>
          <a:ln w="635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3776"/>
        <c:crosses val="autoZero"/>
        <c:crossBetween val="between"/>
      </c:valAx>
      <c:spPr>
        <a:noFill/>
        <a:ln>
          <a:noFill/>
        </a:ln>
        <a:effectLst/>
      </c:spPr>
    </c:plotArea>
    <c:plotVisOnly val="1"/>
    <c:dispBlanksAs val="zero"/>
    <c:showDLblsOverMax val="0"/>
    <c:extLst/>
  </c:chart>
  <c:spPr>
    <a:solidFill>
      <a:srgbClr val="DFE1E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700"/>
            </a:pPr>
            <a:r>
              <a:rPr lang="en-GB" sz="700"/>
              <a:t>Ruvu at Kifaru*</a:t>
            </a:r>
          </a:p>
        </c:rich>
      </c:tx>
      <c:layout>
        <c:manualLayout>
          <c:xMode val="edge"/>
          <c:yMode val="edge"/>
          <c:x val="0.15839461748428277"/>
          <c:y val="2.929329915781765E-2"/>
        </c:manualLayout>
      </c:layout>
      <c:overlay val="0"/>
    </c:title>
    <c:autoTitleDeleted val="0"/>
    <c:plotArea>
      <c:layout>
        <c:manualLayout>
          <c:layoutTarget val="inner"/>
          <c:xMode val="edge"/>
          <c:yMode val="edge"/>
          <c:x val="0.1428985850452904"/>
          <c:y val="5.6945234786828128E-2"/>
          <c:w val="0.80577723837151949"/>
          <c:h val="0.68727729705164953"/>
        </c:manualLayout>
      </c:layout>
      <c:areaChart>
        <c:grouping val="standard"/>
        <c:varyColors val="0"/>
        <c:ser>
          <c:idx val="0"/>
          <c:order val="0"/>
          <c:tx>
            <c:strRef>
              <c:f>Sheet5!$Z$2</c:f>
              <c:strCache>
                <c:ptCount val="1"/>
                <c:pt idx="0">
                  <c:v>90 percentile</c:v>
                </c:pt>
              </c:strCache>
            </c:strRef>
          </c:tx>
          <c:spPr>
            <a:solidFill>
              <a:schemeClr val="accent1"/>
            </a:solidFill>
            <a:ln>
              <a:noFill/>
            </a:ln>
            <a:effectLst/>
          </c:spPr>
          <c:cat>
            <c:numRef>
              <c:f>Sheet5!$Y$3:$Y$14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Sheet5!$Z$3:$Z$14</c:f>
              <c:numCache>
                <c:formatCode>General</c:formatCode>
                <c:ptCount val="12"/>
                <c:pt idx="0">
                  <c:v>8.2799999999999994</c:v>
                </c:pt>
                <c:pt idx="1">
                  <c:v>11.51</c:v>
                </c:pt>
                <c:pt idx="2">
                  <c:v>9.7390000000000008</c:v>
                </c:pt>
                <c:pt idx="3">
                  <c:v>5.4379999999999997</c:v>
                </c:pt>
                <c:pt idx="4">
                  <c:v>13.851000000000001</c:v>
                </c:pt>
                <c:pt idx="5">
                  <c:v>20.643999999999998</c:v>
                </c:pt>
                <c:pt idx="6">
                  <c:v>16.968</c:v>
                </c:pt>
                <c:pt idx="7">
                  <c:v>7.69</c:v>
                </c:pt>
                <c:pt idx="8">
                  <c:v>5.524</c:v>
                </c:pt>
                <c:pt idx="9">
                  <c:v>4.9279999999999999</c:v>
                </c:pt>
                <c:pt idx="10">
                  <c:v>4.3540000000000001</c:v>
                </c:pt>
                <c:pt idx="11">
                  <c:v>3.8650000000000002</c:v>
                </c:pt>
              </c:numCache>
            </c:numRef>
          </c:val>
          <c:extLst>
            <c:ext xmlns:c16="http://schemas.microsoft.com/office/drawing/2014/chart" uri="{C3380CC4-5D6E-409C-BE32-E72D297353CC}">
              <c16:uniqueId val="{00000000-3CCC-4F1E-BD93-C89EB48C901A}"/>
            </c:ext>
          </c:extLst>
        </c:ser>
        <c:ser>
          <c:idx val="1"/>
          <c:order val="1"/>
          <c:tx>
            <c:strRef>
              <c:f>Sheet5!$AA$2</c:f>
              <c:strCache>
                <c:ptCount val="1"/>
                <c:pt idx="0">
                  <c:v>70 percentile</c:v>
                </c:pt>
              </c:strCache>
            </c:strRef>
          </c:tx>
          <c:spPr>
            <a:solidFill>
              <a:schemeClr val="accent2"/>
            </a:solidFill>
            <a:ln>
              <a:noFill/>
            </a:ln>
            <a:effectLst/>
          </c:spPr>
          <c:cat>
            <c:numRef>
              <c:f>Sheet5!$Y$3:$Y$14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Sheet5!$AA$3:$AA$14</c:f>
              <c:numCache>
                <c:formatCode>General</c:formatCode>
                <c:ptCount val="12"/>
                <c:pt idx="0">
                  <c:v>5.1710000000000003</c:v>
                </c:pt>
                <c:pt idx="1">
                  <c:v>8.532</c:v>
                </c:pt>
                <c:pt idx="2">
                  <c:v>5.7679999999999998</c:v>
                </c:pt>
                <c:pt idx="3">
                  <c:v>4.33</c:v>
                </c:pt>
                <c:pt idx="4">
                  <c:v>5.0650000000000004</c:v>
                </c:pt>
                <c:pt idx="5">
                  <c:v>9.7170000000000005</c:v>
                </c:pt>
                <c:pt idx="6">
                  <c:v>11.122999999999999</c:v>
                </c:pt>
                <c:pt idx="7">
                  <c:v>5.9189999999999996</c:v>
                </c:pt>
                <c:pt idx="8">
                  <c:v>4.4909999999999997</c:v>
                </c:pt>
                <c:pt idx="9">
                  <c:v>4.1210000000000004</c:v>
                </c:pt>
                <c:pt idx="10">
                  <c:v>3.722</c:v>
                </c:pt>
                <c:pt idx="11">
                  <c:v>3.633</c:v>
                </c:pt>
              </c:numCache>
            </c:numRef>
          </c:val>
          <c:extLst>
            <c:ext xmlns:c16="http://schemas.microsoft.com/office/drawing/2014/chart" uri="{C3380CC4-5D6E-409C-BE32-E72D297353CC}">
              <c16:uniqueId val="{00000001-3CCC-4F1E-BD93-C89EB48C901A}"/>
            </c:ext>
          </c:extLst>
        </c:ser>
        <c:ser>
          <c:idx val="2"/>
          <c:order val="2"/>
          <c:tx>
            <c:strRef>
              <c:f>Sheet5!$AB$2</c:f>
              <c:strCache>
                <c:ptCount val="1"/>
                <c:pt idx="0">
                  <c:v>30 percentile</c:v>
                </c:pt>
              </c:strCache>
            </c:strRef>
          </c:tx>
          <c:spPr>
            <a:solidFill>
              <a:schemeClr val="accent3"/>
            </a:solidFill>
            <a:ln>
              <a:noFill/>
            </a:ln>
            <a:effectLst/>
          </c:spPr>
          <c:cat>
            <c:numRef>
              <c:f>Sheet5!$Y$3:$Y$14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Sheet5!$AB$3:$AB$14</c:f>
              <c:numCache>
                <c:formatCode>General</c:formatCode>
                <c:ptCount val="12"/>
                <c:pt idx="0">
                  <c:v>3.528</c:v>
                </c:pt>
                <c:pt idx="1">
                  <c:v>4.101</c:v>
                </c:pt>
                <c:pt idx="2">
                  <c:v>3.16</c:v>
                </c:pt>
                <c:pt idx="3">
                  <c:v>2.6739999999999999</c:v>
                </c:pt>
                <c:pt idx="4">
                  <c:v>2.395</c:v>
                </c:pt>
                <c:pt idx="5">
                  <c:v>4.5060000000000002</c:v>
                </c:pt>
                <c:pt idx="6">
                  <c:v>6.22</c:v>
                </c:pt>
                <c:pt idx="7">
                  <c:v>4.7880000000000003</c:v>
                </c:pt>
                <c:pt idx="8">
                  <c:v>3.8319999999999999</c:v>
                </c:pt>
                <c:pt idx="9">
                  <c:v>3.8839999999999999</c:v>
                </c:pt>
                <c:pt idx="10">
                  <c:v>3.2589999999999999</c:v>
                </c:pt>
                <c:pt idx="11">
                  <c:v>2.8769999999999998</c:v>
                </c:pt>
              </c:numCache>
            </c:numRef>
          </c:val>
          <c:extLst>
            <c:ext xmlns:c16="http://schemas.microsoft.com/office/drawing/2014/chart" uri="{C3380CC4-5D6E-409C-BE32-E72D297353CC}">
              <c16:uniqueId val="{00000002-3CCC-4F1E-BD93-C89EB48C901A}"/>
            </c:ext>
          </c:extLst>
        </c:ser>
        <c:ser>
          <c:idx val="3"/>
          <c:order val="3"/>
          <c:tx>
            <c:strRef>
              <c:f>Sheet5!$AC$2</c:f>
              <c:strCache>
                <c:ptCount val="1"/>
                <c:pt idx="0">
                  <c:v>5 percentile</c:v>
                </c:pt>
              </c:strCache>
            </c:strRef>
          </c:tx>
          <c:spPr>
            <a:solidFill>
              <a:schemeClr val="accent4"/>
            </a:solidFill>
            <a:ln>
              <a:noFill/>
            </a:ln>
            <a:effectLst/>
          </c:spPr>
          <c:cat>
            <c:numRef>
              <c:f>Sheet5!$Y$3:$Y$14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cat>
          <c:val>
            <c:numRef>
              <c:f>Sheet5!$AC$3:$AC$14</c:f>
              <c:numCache>
                <c:formatCode>General</c:formatCode>
                <c:ptCount val="12"/>
                <c:pt idx="0">
                  <c:v>2.9540000000000002</c:v>
                </c:pt>
                <c:pt idx="1">
                  <c:v>3.3769999999999998</c:v>
                </c:pt>
                <c:pt idx="2">
                  <c:v>2.3889999999999998</c:v>
                </c:pt>
                <c:pt idx="3">
                  <c:v>1.879</c:v>
                </c:pt>
                <c:pt idx="4">
                  <c:v>1.861</c:v>
                </c:pt>
                <c:pt idx="5">
                  <c:v>2.1190000000000002</c:v>
                </c:pt>
                <c:pt idx="6">
                  <c:v>3.6749999999999998</c:v>
                </c:pt>
                <c:pt idx="7">
                  <c:v>3.3210000000000002</c:v>
                </c:pt>
                <c:pt idx="8">
                  <c:v>2.8559999999999999</c:v>
                </c:pt>
                <c:pt idx="9">
                  <c:v>2.8170000000000002</c:v>
                </c:pt>
                <c:pt idx="10">
                  <c:v>2.6179999999999999</c:v>
                </c:pt>
                <c:pt idx="11">
                  <c:v>2.4140000000000001</c:v>
                </c:pt>
              </c:numCache>
            </c:numRef>
          </c:val>
          <c:extLst>
            <c:ext xmlns:c16="http://schemas.microsoft.com/office/drawing/2014/chart" uri="{C3380CC4-5D6E-409C-BE32-E72D297353CC}">
              <c16:uniqueId val="{00000003-3CCC-4F1E-BD93-C89EB48C901A}"/>
            </c:ext>
          </c:extLst>
        </c:ser>
        <c:dLbls>
          <c:showLegendKey val="0"/>
          <c:showVal val="0"/>
          <c:showCatName val="0"/>
          <c:showSerName val="0"/>
          <c:showPercent val="0"/>
          <c:showBubbleSize val="0"/>
        </c:dLbls>
        <c:axId val="190283776"/>
        <c:axId val="193181312"/>
      </c:areaChart>
      <c:scatterChart>
        <c:scatterStyle val="smoothMarker"/>
        <c:varyColors val="0"/>
        <c:ser>
          <c:idx val="4"/>
          <c:order val="4"/>
          <c:tx>
            <c:strRef>
              <c:f>Sheet5!$AD$2</c:f>
              <c:strCache>
                <c:ptCount val="1"/>
                <c:pt idx="0">
                  <c:v>Time series</c:v>
                </c:pt>
              </c:strCache>
            </c:strRef>
          </c:tx>
          <c:spPr>
            <a:ln w="3175" cap="rnd">
              <a:solidFill>
                <a:sysClr val="windowText" lastClr="000000"/>
              </a:solidFill>
              <a:round/>
            </a:ln>
            <a:effectLst/>
          </c:spPr>
          <c:marker>
            <c:symbol val="none"/>
          </c:marker>
          <c:xVal>
            <c:numRef>
              <c:f>Sheet5!$Y$3:$Y$14</c:f>
              <c:numCache>
                <c:formatCode>m/d/yyyy</c:formatCode>
                <c:ptCount val="12"/>
                <c:pt idx="0">
                  <c:v>45231</c:v>
                </c:pt>
                <c:pt idx="1">
                  <c:v>45261</c:v>
                </c:pt>
                <c:pt idx="2">
                  <c:v>45292</c:v>
                </c:pt>
                <c:pt idx="3">
                  <c:v>45323</c:v>
                </c:pt>
                <c:pt idx="4">
                  <c:v>45352</c:v>
                </c:pt>
                <c:pt idx="5">
                  <c:v>45383</c:v>
                </c:pt>
                <c:pt idx="6">
                  <c:v>45413</c:v>
                </c:pt>
                <c:pt idx="7">
                  <c:v>45444</c:v>
                </c:pt>
                <c:pt idx="8">
                  <c:v>45474</c:v>
                </c:pt>
                <c:pt idx="9">
                  <c:v>45505</c:v>
                </c:pt>
                <c:pt idx="10">
                  <c:v>45536</c:v>
                </c:pt>
                <c:pt idx="11">
                  <c:v>45566</c:v>
                </c:pt>
              </c:numCache>
            </c:numRef>
          </c:xVal>
          <c:yVal>
            <c:numRef>
              <c:f>Sheet5!$AD$3:$AD$14</c:f>
              <c:numCache>
                <c:formatCode>General</c:formatCode>
                <c:ptCount val="12"/>
                <c:pt idx="0">
                  <c:v>20.230348573082985</c:v>
                </c:pt>
                <c:pt idx="1">
                  <c:v>25.881960143346841</c:v>
                </c:pt>
                <c:pt idx="2">
                  <c:v>23.870286955415374</c:v>
                </c:pt>
                <c:pt idx="3">
                  <c:v>11.408803156774734</c:v>
                </c:pt>
                <c:pt idx="4">
                  <c:v>6.5081497686589538</c:v>
                </c:pt>
                <c:pt idx="5">
                  <c:v>9.2255926852440702</c:v>
                </c:pt>
                <c:pt idx="6">
                  <c:v>9.3329580984500371</c:v>
                </c:pt>
                <c:pt idx="7">
                  <c:v>5.7009269557615756</c:v>
                </c:pt>
                <c:pt idx="8">
                  <c:v>5.5067700418614853</c:v>
                </c:pt>
                <c:pt idx="9">
                  <c:v>4.4648271089915692</c:v>
                </c:pt>
                <c:pt idx="10">
                  <c:v>3.5257277649035195</c:v>
                </c:pt>
                <c:pt idx="11">
                  <c:v>3.158509921717636</c:v>
                </c:pt>
              </c:numCache>
            </c:numRef>
          </c:yVal>
          <c:smooth val="1"/>
          <c:extLst>
            <c:ext xmlns:c16="http://schemas.microsoft.com/office/drawing/2014/chart" uri="{C3380CC4-5D6E-409C-BE32-E72D297353CC}">
              <c16:uniqueId val="{00000004-3CCC-4F1E-BD93-C89EB48C901A}"/>
            </c:ext>
          </c:extLst>
        </c:ser>
        <c:dLbls>
          <c:showLegendKey val="0"/>
          <c:showVal val="0"/>
          <c:showCatName val="0"/>
          <c:showSerName val="0"/>
          <c:showPercent val="0"/>
          <c:showBubbleSize val="0"/>
        </c:dLbls>
        <c:axId val="190283776"/>
        <c:axId val="193181312"/>
      </c:scatterChart>
      <c:dateAx>
        <c:axId val="190283776"/>
        <c:scaling>
          <c:orientation val="minMax"/>
          <c:max val="45566"/>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overlay val="0"/>
          <c:spPr>
            <a:noFill/>
            <a:ln>
              <a:noFill/>
            </a:ln>
            <a:effectLst/>
          </c:spPr>
        </c:title>
        <c:numFmt formatCode="[$-409]mmmmm;@" sourceLinked="0"/>
        <c:majorTickMark val="out"/>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3181312"/>
        <c:crosses val="autoZero"/>
        <c:auto val="1"/>
        <c:lblOffset val="100"/>
        <c:baseTimeUnit val="days"/>
        <c:majorUnit val="1"/>
        <c:majorTimeUnit val="months"/>
      </c:dateAx>
      <c:valAx>
        <c:axId val="193181312"/>
        <c:scaling>
          <c:logBase val="2"/>
          <c:orientation val="minMax"/>
          <c:max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Flow (m3/s)</a:t>
                </a:r>
              </a:p>
            </c:rich>
          </c:tx>
          <c:overlay val="0"/>
          <c:spPr>
            <a:noFill/>
            <a:ln>
              <a:noFill/>
            </a:ln>
            <a:effectLst/>
          </c:spPr>
        </c:title>
        <c:numFmt formatCode="General" sourceLinked="1"/>
        <c:majorTickMark val="out"/>
        <c:minorTickMark val="none"/>
        <c:tickLblPos val="nextTo"/>
        <c:spPr>
          <a:noFill/>
          <a:ln w="6350" cap="flat" cmpd="sng" algn="ctr">
            <a:solidFill>
              <a:sysClr val="windowText" lastClr="000000"/>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0283776"/>
        <c:crosses val="autoZero"/>
        <c:crossBetween val="between"/>
      </c:valAx>
      <c:spPr>
        <a:noFill/>
        <a:ln>
          <a:noFill/>
        </a:ln>
        <a:effectLst/>
      </c:spPr>
    </c:plotArea>
    <c:plotVisOnly val="1"/>
    <c:dispBlanksAs val="zero"/>
    <c:showDLblsOverMax val="0"/>
    <c:extLst/>
  </c:chart>
  <c:spPr>
    <a:solidFill>
      <a:srgbClr val="DFE1E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Nitrate </a:t>
            </a:r>
            <a:r>
              <a:rPr lang="en-US" baseline="0"/>
              <a:t> in mg/l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Sheet1!$B$10</c:f>
              <c:strCache>
                <c:ptCount val="1"/>
                <c:pt idx="0">
                  <c:v>Nitrate</c:v>
                </c:pt>
              </c:strCache>
            </c:strRef>
          </c:tx>
          <c:spPr>
            <a:solidFill>
              <a:schemeClr val="accent2"/>
            </a:solidFill>
            <a:ln>
              <a:noFill/>
            </a:ln>
            <a:effectLst/>
          </c:spPr>
          <c:invertIfNegative val="0"/>
          <c:cat>
            <c:strRef>
              <c:f>Sheet1!$C$1:$J$1</c:f>
              <c:strCache>
                <c:ptCount val="8"/>
                <c:pt idx="0">
                  <c:v>Kikuletwa River at TPC</c:v>
                </c:pt>
                <c:pt idx="1">
                  <c:v>Kikuletwa River at Power station</c:v>
                </c:pt>
                <c:pt idx="2">
                  <c:v>Kikuletwa River at Karangai</c:v>
                </c:pt>
                <c:pt idx="3">
                  <c:v>Pangani River D/S NYM Dam   (1D8C)</c:v>
                </c:pt>
                <c:pt idx="4">
                  <c:v>Pangani River at Mnyuzi</c:v>
                </c:pt>
                <c:pt idx="5">
                  <c:v>Ruvu River at Kifaru</c:v>
                </c:pt>
                <c:pt idx="6">
                  <c:v>Zigi River at Lanzoni</c:v>
                </c:pt>
                <c:pt idx="7">
                  <c:v>Umba River at Mwakijembe</c:v>
                </c:pt>
              </c:strCache>
            </c:strRef>
          </c:cat>
          <c:val>
            <c:numRef>
              <c:f>Sheet1!$C$10:$J$10</c:f>
              <c:numCache>
                <c:formatCode>General</c:formatCode>
                <c:ptCount val="8"/>
                <c:pt idx="0">
                  <c:v>2.5</c:v>
                </c:pt>
                <c:pt idx="1">
                  <c:v>4.0999999999999996</c:v>
                </c:pt>
                <c:pt idx="2">
                  <c:v>7.5</c:v>
                </c:pt>
                <c:pt idx="3">
                  <c:v>8</c:v>
                </c:pt>
                <c:pt idx="4">
                  <c:v>8.6999999999999993</c:v>
                </c:pt>
                <c:pt idx="5">
                  <c:v>3.7</c:v>
                </c:pt>
                <c:pt idx="6">
                  <c:v>4.8499999999999996</c:v>
                </c:pt>
                <c:pt idx="7">
                  <c:v>5.8</c:v>
                </c:pt>
              </c:numCache>
            </c:numRef>
          </c:val>
          <c:extLst>
            <c:ext xmlns:c16="http://schemas.microsoft.com/office/drawing/2014/chart" uri="{C3380CC4-5D6E-409C-BE32-E72D297353CC}">
              <c16:uniqueId val="{00000000-3465-4CB3-9677-6C0203D704F9}"/>
            </c:ext>
          </c:extLst>
        </c:ser>
        <c:dLbls>
          <c:showLegendKey val="0"/>
          <c:showVal val="0"/>
          <c:showCatName val="0"/>
          <c:showSerName val="0"/>
          <c:showPercent val="0"/>
          <c:showBubbleSize val="0"/>
        </c:dLbls>
        <c:gapWidth val="182"/>
        <c:axId val="412892239"/>
        <c:axId val="412895983"/>
      </c:barChart>
      <c:catAx>
        <c:axId val="4128922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895983"/>
        <c:crosses val="autoZero"/>
        <c:auto val="1"/>
        <c:lblAlgn val="ctr"/>
        <c:lblOffset val="100"/>
        <c:noMultiLvlLbl val="0"/>
      </c:catAx>
      <c:valAx>
        <c:axId val="41289598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892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Chloride in mg/l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Sheet1!$B$8</c:f>
              <c:strCache>
                <c:ptCount val="1"/>
                <c:pt idx="0">
                  <c:v>Chloride</c:v>
                </c:pt>
              </c:strCache>
            </c:strRef>
          </c:tx>
          <c:spPr>
            <a:solidFill>
              <a:schemeClr val="accent1"/>
            </a:solidFill>
            <a:ln>
              <a:noFill/>
            </a:ln>
            <a:effectLst/>
          </c:spPr>
          <c:invertIfNegative val="0"/>
          <c:cat>
            <c:strRef>
              <c:f>Sheet1!$C$1:$J$1</c:f>
              <c:strCache>
                <c:ptCount val="8"/>
                <c:pt idx="0">
                  <c:v>Kikuletwa River at TPC</c:v>
                </c:pt>
                <c:pt idx="1">
                  <c:v>Kikuletwa River at Power station</c:v>
                </c:pt>
                <c:pt idx="2">
                  <c:v>Kikuletwa River at Karangai</c:v>
                </c:pt>
                <c:pt idx="3">
                  <c:v>Pangani River D/S NYM Dam   (1D8C)</c:v>
                </c:pt>
                <c:pt idx="4">
                  <c:v>Pangani River at Mnyuzi</c:v>
                </c:pt>
                <c:pt idx="5">
                  <c:v>Ruvu River at Kifaru</c:v>
                </c:pt>
                <c:pt idx="6">
                  <c:v>Zigi River at Lanzoni</c:v>
                </c:pt>
                <c:pt idx="7">
                  <c:v>Umba River at Mwakijembe</c:v>
                </c:pt>
              </c:strCache>
            </c:strRef>
          </c:cat>
          <c:val>
            <c:numRef>
              <c:f>Sheet1!$C$8:$J$8</c:f>
              <c:numCache>
                <c:formatCode>General</c:formatCode>
                <c:ptCount val="8"/>
                <c:pt idx="0">
                  <c:v>23.5</c:v>
                </c:pt>
                <c:pt idx="1">
                  <c:v>180</c:v>
                </c:pt>
                <c:pt idx="2">
                  <c:v>8.6</c:v>
                </c:pt>
                <c:pt idx="3">
                  <c:v>50.1</c:v>
                </c:pt>
                <c:pt idx="4">
                  <c:v>54</c:v>
                </c:pt>
                <c:pt idx="5">
                  <c:v>38</c:v>
                </c:pt>
                <c:pt idx="6">
                  <c:v>48</c:v>
                </c:pt>
                <c:pt idx="7">
                  <c:v>138.9</c:v>
                </c:pt>
              </c:numCache>
            </c:numRef>
          </c:val>
          <c:extLst>
            <c:ext xmlns:c16="http://schemas.microsoft.com/office/drawing/2014/chart" uri="{C3380CC4-5D6E-409C-BE32-E72D297353CC}">
              <c16:uniqueId val="{00000000-7FD0-4B3A-9D41-E7A9169D985E}"/>
            </c:ext>
          </c:extLst>
        </c:ser>
        <c:dLbls>
          <c:showLegendKey val="0"/>
          <c:showVal val="0"/>
          <c:showCatName val="0"/>
          <c:showSerName val="0"/>
          <c:showPercent val="0"/>
          <c:showBubbleSize val="0"/>
        </c:dLbls>
        <c:gapWidth val="182"/>
        <c:axId val="1969966687"/>
        <c:axId val="1969967935"/>
      </c:barChart>
      <c:catAx>
        <c:axId val="19699666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967935"/>
        <c:crosses val="autoZero"/>
        <c:auto val="1"/>
        <c:lblAlgn val="ctr"/>
        <c:lblOffset val="100"/>
        <c:noMultiLvlLbl val="0"/>
      </c:catAx>
      <c:valAx>
        <c:axId val="196996793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9666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0T11:50:46.784"/>
    </inkml:context>
    <inkml:brush xml:id="br0">
      <inkml:brushProperty name="width" value="0.05" units="cm"/>
      <inkml:brushProperty name="height" value="0.05" units="cm"/>
    </inkml:brush>
  </inkml:definitions>
  <inkml:trace contextRef="#ctx0" brushRef="#br0">1 1 20335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0T11:52:22.584"/>
    </inkml:context>
    <inkml:brush xml:id="br0">
      <inkml:brushProperty name="width" value="0.05" units="cm"/>
      <inkml:brushProperty name="height" value="0.05" units="cm"/>
    </inkml:brush>
  </inkml:definitions>
  <inkml:trace contextRef="#ctx0" brushRef="#br0">1 1 21943</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0T11:50:48.279"/>
    </inkml:context>
    <inkml:brush xml:id="br0">
      <inkml:brushProperty name="width" value="0.05" units="cm"/>
      <inkml:brushProperty name="height" value="0.05" units="cm"/>
    </inkml:brush>
  </inkml:definitions>
  <inkml:trace contextRef="#ctx0" brushRef="#br0">1 1 20871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1-10T12:50:31.088"/>
    </inkml:context>
    <inkml:brush xml:id="br0">
      <inkml:brushProperty name="width" value="0.05" units="cm"/>
      <inkml:brushProperty name="height" value="0.05" units="cm"/>
      <inkml:brushProperty name="ignorePressure" value="1"/>
    </inkml:brush>
  </inkml:definitions>
  <inkml:trace contextRef="#ctx0" brushRef="#br0">0 1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1-10T12:49:18.722"/>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1-10T12:47:51.789"/>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1-10T12:47:29.203"/>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0T13:06:10.132"/>
    </inkml:context>
    <inkml:brush xml:id="br0">
      <inkml:brushProperty name="width" value="0.05" units="cm"/>
      <inkml:brushProperty name="height" value="0.05" units="cm"/>
    </inkml:brush>
  </inkml:definitions>
  <inkml:trace contextRef="#ctx0" brushRef="#br0">0 0 19615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A73ED6-E5C9-4461-B41C-7B94AE47E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7755</Words>
  <Characters>44207</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Annual Basin Hydrological Report</vt:lpstr>
    </vt:vector>
  </TitlesOfParts>
  <Company>Acer</Company>
  <LinksUpToDate>false</LinksUpToDate>
  <CharactersWithSpaces>51859</CharactersWithSpaces>
  <SharedDoc>false</SharedDoc>
  <HLinks>
    <vt:vector size="234" baseType="variant">
      <vt:variant>
        <vt:i4>1376311</vt:i4>
      </vt:variant>
      <vt:variant>
        <vt:i4>221</vt:i4>
      </vt:variant>
      <vt:variant>
        <vt:i4>0</vt:i4>
      </vt:variant>
      <vt:variant>
        <vt:i4>5</vt:i4>
      </vt:variant>
      <vt:variant>
        <vt:lpwstr/>
      </vt:variant>
      <vt:variant>
        <vt:lpwstr>_Toc215325250</vt:lpwstr>
      </vt:variant>
      <vt:variant>
        <vt:i4>1310775</vt:i4>
      </vt:variant>
      <vt:variant>
        <vt:i4>215</vt:i4>
      </vt:variant>
      <vt:variant>
        <vt:i4>0</vt:i4>
      </vt:variant>
      <vt:variant>
        <vt:i4>5</vt:i4>
      </vt:variant>
      <vt:variant>
        <vt:lpwstr/>
      </vt:variant>
      <vt:variant>
        <vt:lpwstr>_Toc215325249</vt:lpwstr>
      </vt:variant>
      <vt:variant>
        <vt:i4>1310775</vt:i4>
      </vt:variant>
      <vt:variant>
        <vt:i4>209</vt:i4>
      </vt:variant>
      <vt:variant>
        <vt:i4>0</vt:i4>
      </vt:variant>
      <vt:variant>
        <vt:i4>5</vt:i4>
      </vt:variant>
      <vt:variant>
        <vt:lpwstr/>
      </vt:variant>
      <vt:variant>
        <vt:lpwstr>_Toc215325248</vt:lpwstr>
      </vt:variant>
      <vt:variant>
        <vt:i4>1310775</vt:i4>
      </vt:variant>
      <vt:variant>
        <vt:i4>203</vt:i4>
      </vt:variant>
      <vt:variant>
        <vt:i4>0</vt:i4>
      </vt:variant>
      <vt:variant>
        <vt:i4>5</vt:i4>
      </vt:variant>
      <vt:variant>
        <vt:lpwstr/>
      </vt:variant>
      <vt:variant>
        <vt:lpwstr>_Toc215325247</vt:lpwstr>
      </vt:variant>
      <vt:variant>
        <vt:i4>1310775</vt:i4>
      </vt:variant>
      <vt:variant>
        <vt:i4>197</vt:i4>
      </vt:variant>
      <vt:variant>
        <vt:i4>0</vt:i4>
      </vt:variant>
      <vt:variant>
        <vt:i4>5</vt:i4>
      </vt:variant>
      <vt:variant>
        <vt:lpwstr/>
      </vt:variant>
      <vt:variant>
        <vt:lpwstr>_Toc215325246</vt:lpwstr>
      </vt:variant>
      <vt:variant>
        <vt:i4>1310775</vt:i4>
      </vt:variant>
      <vt:variant>
        <vt:i4>191</vt:i4>
      </vt:variant>
      <vt:variant>
        <vt:i4>0</vt:i4>
      </vt:variant>
      <vt:variant>
        <vt:i4>5</vt:i4>
      </vt:variant>
      <vt:variant>
        <vt:lpwstr/>
      </vt:variant>
      <vt:variant>
        <vt:lpwstr>_Toc215325245</vt:lpwstr>
      </vt:variant>
      <vt:variant>
        <vt:i4>1310775</vt:i4>
      </vt:variant>
      <vt:variant>
        <vt:i4>185</vt:i4>
      </vt:variant>
      <vt:variant>
        <vt:i4>0</vt:i4>
      </vt:variant>
      <vt:variant>
        <vt:i4>5</vt:i4>
      </vt:variant>
      <vt:variant>
        <vt:lpwstr/>
      </vt:variant>
      <vt:variant>
        <vt:lpwstr>_Toc215325244</vt:lpwstr>
      </vt:variant>
      <vt:variant>
        <vt:i4>1310775</vt:i4>
      </vt:variant>
      <vt:variant>
        <vt:i4>179</vt:i4>
      </vt:variant>
      <vt:variant>
        <vt:i4>0</vt:i4>
      </vt:variant>
      <vt:variant>
        <vt:i4>5</vt:i4>
      </vt:variant>
      <vt:variant>
        <vt:lpwstr/>
      </vt:variant>
      <vt:variant>
        <vt:lpwstr>_Toc215325243</vt:lpwstr>
      </vt:variant>
      <vt:variant>
        <vt:i4>1310775</vt:i4>
      </vt:variant>
      <vt:variant>
        <vt:i4>173</vt:i4>
      </vt:variant>
      <vt:variant>
        <vt:i4>0</vt:i4>
      </vt:variant>
      <vt:variant>
        <vt:i4>5</vt:i4>
      </vt:variant>
      <vt:variant>
        <vt:lpwstr/>
      </vt:variant>
      <vt:variant>
        <vt:lpwstr>_Toc215325242</vt:lpwstr>
      </vt:variant>
      <vt:variant>
        <vt:i4>1310775</vt:i4>
      </vt:variant>
      <vt:variant>
        <vt:i4>167</vt:i4>
      </vt:variant>
      <vt:variant>
        <vt:i4>0</vt:i4>
      </vt:variant>
      <vt:variant>
        <vt:i4>5</vt:i4>
      </vt:variant>
      <vt:variant>
        <vt:lpwstr/>
      </vt:variant>
      <vt:variant>
        <vt:lpwstr>_Toc215325241</vt:lpwstr>
      </vt:variant>
      <vt:variant>
        <vt:i4>1310775</vt:i4>
      </vt:variant>
      <vt:variant>
        <vt:i4>161</vt:i4>
      </vt:variant>
      <vt:variant>
        <vt:i4>0</vt:i4>
      </vt:variant>
      <vt:variant>
        <vt:i4>5</vt:i4>
      </vt:variant>
      <vt:variant>
        <vt:lpwstr/>
      </vt:variant>
      <vt:variant>
        <vt:lpwstr>_Toc215325240</vt:lpwstr>
      </vt:variant>
      <vt:variant>
        <vt:i4>1245239</vt:i4>
      </vt:variant>
      <vt:variant>
        <vt:i4>155</vt:i4>
      </vt:variant>
      <vt:variant>
        <vt:i4>0</vt:i4>
      </vt:variant>
      <vt:variant>
        <vt:i4>5</vt:i4>
      </vt:variant>
      <vt:variant>
        <vt:lpwstr/>
      </vt:variant>
      <vt:variant>
        <vt:lpwstr>_Toc215325239</vt:lpwstr>
      </vt:variant>
      <vt:variant>
        <vt:i4>1245239</vt:i4>
      </vt:variant>
      <vt:variant>
        <vt:i4>149</vt:i4>
      </vt:variant>
      <vt:variant>
        <vt:i4>0</vt:i4>
      </vt:variant>
      <vt:variant>
        <vt:i4>5</vt:i4>
      </vt:variant>
      <vt:variant>
        <vt:lpwstr/>
      </vt:variant>
      <vt:variant>
        <vt:lpwstr>_Toc215325238</vt:lpwstr>
      </vt:variant>
      <vt:variant>
        <vt:i4>1245239</vt:i4>
      </vt:variant>
      <vt:variant>
        <vt:i4>143</vt:i4>
      </vt:variant>
      <vt:variant>
        <vt:i4>0</vt:i4>
      </vt:variant>
      <vt:variant>
        <vt:i4>5</vt:i4>
      </vt:variant>
      <vt:variant>
        <vt:lpwstr/>
      </vt:variant>
      <vt:variant>
        <vt:lpwstr>_Toc215325237</vt:lpwstr>
      </vt:variant>
      <vt:variant>
        <vt:i4>1245239</vt:i4>
      </vt:variant>
      <vt:variant>
        <vt:i4>137</vt:i4>
      </vt:variant>
      <vt:variant>
        <vt:i4>0</vt:i4>
      </vt:variant>
      <vt:variant>
        <vt:i4>5</vt:i4>
      </vt:variant>
      <vt:variant>
        <vt:lpwstr/>
      </vt:variant>
      <vt:variant>
        <vt:lpwstr>_Toc215325236</vt:lpwstr>
      </vt:variant>
      <vt:variant>
        <vt:i4>1245239</vt:i4>
      </vt:variant>
      <vt:variant>
        <vt:i4>131</vt:i4>
      </vt:variant>
      <vt:variant>
        <vt:i4>0</vt:i4>
      </vt:variant>
      <vt:variant>
        <vt:i4>5</vt:i4>
      </vt:variant>
      <vt:variant>
        <vt:lpwstr/>
      </vt:variant>
      <vt:variant>
        <vt:lpwstr>_Toc215325235</vt:lpwstr>
      </vt:variant>
      <vt:variant>
        <vt:i4>1245239</vt:i4>
      </vt:variant>
      <vt:variant>
        <vt:i4>125</vt:i4>
      </vt:variant>
      <vt:variant>
        <vt:i4>0</vt:i4>
      </vt:variant>
      <vt:variant>
        <vt:i4>5</vt:i4>
      </vt:variant>
      <vt:variant>
        <vt:lpwstr/>
      </vt:variant>
      <vt:variant>
        <vt:lpwstr>_Toc215325234</vt:lpwstr>
      </vt:variant>
      <vt:variant>
        <vt:i4>1245239</vt:i4>
      </vt:variant>
      <vt:variant>
        <vt:i4>119</vt:i4>
      </vt:variant>
      <vt:variant>
        <vt:i4>0</vt:i4>
      </vt:variant>
      <vt:variant>
        <vt:i4>5</vt:i4>
      </vt:variant>
      <vt:variant>
        <vt:lpwstr/>
      </vt:variant>
      <vt:variant>
        <vt:lpwstr>_Toc215325233</vt:lpwstr>
      </vt:variant>
      <vt:variant>
        <vt:i4>1245239</vt:i4>
      </vt:variant>
      <vt:variant>
        <vt:i4>113</vt:i4>
      </vt:variant>
      <vt:variant>
        <vt:i4>0</vt:i4>
      </vt:variant>
      <vt:variant>
        <vt:i4>5</vt:i4>
      </vt:variant>
      <vt:variant>
        <vt:lpwstr/>
      </vt:variant>
      <vt:variant>
        <vt:lpwstr>_Toc215325232</vt:lpwstr>
      </vt:variant>
      <vt:variant>
        <vt:i4>1245239</vt:i4>
      </vt:variant>
      <vt:variant>
        <vt:i4>107</vt:i4>
      </vt:variant>
      <vt:variant>
        <vt:i4>0</vt:i4>
      </vt:variant>
      <vt:variant>
        <vt:i4>5</vt:i4>
      </vt:variant>
      <vt:variant>
        <vt:lpwstr/>
      </vt:variant>
      <vt:variant>
        <vt:lpwstr>_Toc215325231</vt:lpwstr>
      </vt:variant>
      <vt:variant>
        <vt:i4>1245239</vt:i4>
      </vt:variant>
      <vt:variant>
        <vt:i4>101</vt:i4>
      </vt:variant>
      <vt:variant>
        <vt:i4>0</vt:i4>
      </vt:variant>
      <vt:variant>
        <vt:i4>5</vt:i4>
      </vt:variant>
      <vt:variant>
        <vt:lpwstr/>
      </vt:variant>
      <vt:variant>
        <vt:lpwstr>_Toc215325230</vt:lpwstr>
      </vt:variant>
      <vt:variant>
        <vt:i4>1179703</vt:i4>
      </vt:variant>
      <vt:variant>
        <vt:i4>95</vt:i4>
      </vt:variant>
      <vt:variant>
        <vt:i4>0</vt:i4>
      </vt:variant>
      <vt:variant>
        <vt:i4>5</vt:i4>
      </vt:variant>
      <vt:variant>
        <vt:lpwstr/>
      </vt:variant>
      <vt:variant>
        <vt:lpwstr>_Toc215325229</vt:lpwstr>
      </vt:variant>
      <vt:variant>
        <vt:i4>1179703</vt:i4>
      </vt:variant>
      <vt:variant>
        <vt:i4>89</vt:i4>
      </vt:variant>
      <vt:variant>
        <vt:i4>0</vt:i4>
      </vt:variant>
      <vt:variant>
        <vt:i4>5</vt:i4>
      </vt:variant>
      <vt:variant>
        <vt:lpwstr/>
      </vt:variant>
      <vt:variant>
        <vt:lpwstr>_Toc215325228</vt:lpwstr>
      </vt:variant>
      <vt:variant>
        <vt:i4>1179703</vt:i4>
      </vt:variant>
      <vt:variant>
        <vt:i4>83</vt:i4>
      </vt:variant>
      <vt:variant>
        <vt:i4>0</vt:i4>
      </vt:variant>
      <vt:variant>
        <vt:i4>5</vt:i4>
      </vt:variant>
      <vt:variant>
        <vt:lpwstr/>
      </vt:variant>
      <vt:variant>
        <vt:lpwstr>_Toc215325227</vt:lpwstr>
      </vt:variant>
      <vt:variant>
        <vt:i4>1179703</vt:i4>
      </vt:variant>
      <vt:variant>
        <vt:i4>77</vt:i4>
      </vt:variant>
      <vt:variant>
        <vt:i4>0</vt:i4>
      </vt:variant>
      <vt:variant>
        <vt:i4>5</vt:i4>
      </vt:variant>
      <vt:variant>
        <vt:lpwstr/>
      </vt:variant>
      <vt:variant>
        <vt:lpwstr>_Toc215325226</vt:lpwstr>
      </vt:variant>
      <vt:variant>
        <vt:i4>1179703</vt:i4>
      </vt:variant>
      <vt:variant>
        <vt:i4>71</vt:i4>
      </vt:variant>
      <vt:variant>
        <vt:i4>0</vt:i4>
      </vt:variant>
      <vt:variant>
        <vt:i4>5</vt:i4>
      </vt:variant>
      <vt:variant>
        <vt:lpwstr/>
      </vt:variant>
      <vt:variant>
        <vt:lpwstr>_Toc215325225</vt:lpwstr>
      </vt:variant>
      <vt:variant>
        <vt:i4>1179703</vt:i4>
      </vt:variant>
      <vt:variant>
        <vt:i4>65</vt:i4>
      </vt:variant>
      <vt:variant>
        <vt:i4>0</vt:i4>
      </vt:variant>
      <vt:variant>
        <vt:i4>5</vt:i4>
      </vt:variant>
      <vt:variant>
        <vt:lpwstr/>
      </vt:variant>
      <vt:variant>
        <vt:lpwstr>_Toc215325224</vt:lpwstr>
      </vt:variant>
      <vt:variant>
        <vt:i4>1179703</vt:i4>
      </vt:variant>
      <vt:variant>
        <vt:i4>59</vt:i4>
      </vt:variant>
      <vt:variant>
        <vt:i4>0</vt:i4>
      </vt:variant>
      <vt:variant>
        <vt:i4>5</vt:i4>
      </vt:variant>
      <vt:variant>
        <vt:lpwstr/>
      </vt:variant>
      <vt:variant>
        <vt:lpwstr>_Toc215325223</vt:lpwstr>
      </vt:variant>
      <vt:variant>
        <vt:i4>1179703</vt:i4>
      </vt:variant>
      <vt:variant>
        <vt:i4>53</vt:i4>
      </vt:variant>
      <vt:variant>
        <vt:i4>0</vt:i4>
      </vt:variant>
      <vt:variant>
        <vt:i4>5</vt:i4>
      </vt:variant>
      <vt:variant>
        <vt:lpwstr/>
      </vt:variant>
      <vt:variant>
        <vt:lpwstr>_Toc215325222</vt:lpwstr>
      </vt:variant>
      <vt:variant>
        <vt:i4>1179703</vt:i4>
      </vt:variant>
      <vt:variant>
        <vt:i4>47</vt:i4>
      </vt:variant>
      <vt:variant>
        <vt:i4>0</vt:i4>
      </vt:variant>
      <vt:variant>
        <vt:i4>5</vt:i4>
      </vt:variant>
      <vt:variant>
        <vt:lpwstr/>
      </vt:variant>
      <vt:variant>
        <vt:lpwstr>_Toc215325221</vt:lpwstr>
      </vt:variant>
      <vt:variant>
        <vt:i4>1179703</vt:i4>
      </vt:variant>
      <vt:variant>
        <vt:i4>41</vt:i4>
      </vt:variant>
      <vt:variant>
        <vt:i4>0</vt:i4>
      </vt:variant>
      <vt:variant>
        <vt:i4>5</vt:i4>
      </vt:variant>
      <vt:variant>
        <vt:lpwstr/>
      </vt:variant>
      <vt:variant>
        <vt:lpwstr>_Toc215325220</vt:lpwstr>
      </vt:variant>
      <vt:variant>
        <vt:i4>1114167</vt:i4>
      </vt:variant>
      <vt:variant>
        <vt:i4>35</vt:i4>
      </vt:variant>
      <vt:variant>
        <vt:i4>0</vt:i4>
      </vt:variant>
      <vt:variant>
        <vt:i4>5</vt:i4>
      </vt:variant>
      <vt:variant>
        <vt:lpwstr/>
      </vt:variant>
      <vt:variant>
        <vt:lpwstr>_Toc215325219</vt:lpwstr>
      </vt:variant>
      <vt:variant>
        <vt:i4>1114167</vt:i4>
      </vt:variant>
      <vt:variant>
        <vt:i4>29</vt:i4>
      </vt:variant>
      <vt:variant>
        <vt:i4>0</vt:i4>
      </vt:variant>
      <vt:variant>
        <vt:i4>5</vt:i4>
      </vt:variant>
      <vt:variant>
        <vt:lpwstr/>
      </vt:variant>
      <vt:variant>
        <vt:lpwstr>_Toc215325218</vt:lpwstr>
      </vt:variant>
      <vt:variant>
        <vt:i4>1114167</vt:i4>
      </vt:variant>
      <vt:variant>
        <vt:i4>23</vt:i4>
      </vt:variant>
      <vt:variant>
        <vt:i4>0</vt:i4>
      </vt:variant>
      <vt:variant>
        <vt:i4>5</vt:i4>
      </vt:variant>
      <vt:variant>
        <vt:lpwstr/>
      </vt:variant>
      <vt:variant>
        <vt:lpwstr>_Toc215325217</vt:lpwstr>
      </vt:variant>
      <vt:variant>
        <vt:i4>1114167</vt:i4>
      </vt:variant>
      <vt:variant>
        <vt:i4>17</vt:i4>
      </vt:variant>
      <vt:variant>
        <vt:i4>0</vt:i4>
      </vt:variant>
      <vt:variant>
        <vt:i4>5</vt:i4>
      </vt:variant>
      <vt:variant>
        <vt:lpwstr/>
      </vt:variant>
      <vt:variant>
        <vt:lpwstr>_Toc215325216</vt:lpwstr>
      </vt:variant>
      <vt:variant>
        <vt:i4>1114167</vt:i4>
      </vt:variant>
      <vt:variant>
        <vt:i4>11</vt:i4>
      </vt:variant>
      <vt:variant>
        <vt:i4>0</vt:i4>
      </vt:variant>
      <vt:variant>
        <vt:i4>5</vt:i4>
      </vt:variant>
      <vt:variant>
        <vt:lpwstr/>
      </vt:variant>
      <vt:variant>
        <vt:lpwstr>_Toc215325215</vt:lpwstr>
      </vt:variant>
      <vt:variant>
        <vt:i4>3080308</vt:i4>
      </vt:variant>
      <vt:variant>
        <vt:i4>6</vt:i4>
      </vt:variant>
      <vt:variant>
        <vt:i4>0</vt:i4>
      </vt:variant>
      <vt:variant>
        <vt:i4>5</vt:i4>
      </vt:variant>
      <vt:variant>
        <vt:lpwstr>http://www.panganibasin.go.tz/</vt:lpwstr>
      </vt:variant>
      <vt:variant>
        <vt:lpwstr/>
      </vt:variant>
      <vt:variant>
        <vt:i4>2097173</vt:i4>
      </vt:variant>
      <vt:variant>
        <vt:i4>3</vt:i4>
      </vt:variant>
      <vt:variant>
        <vt:i4>0</vt:i4>
      </vt:variant>
      <vt:variant>
        <vt:i4>5</vt:i4>
      </vt:variant>
      <vt:variant>
        <vt:lpwstr>mailto:basins.pangani@maji.go.tz</vt:lpwstr>
      </vt:variant>
      <vt:variant>
        <vt:lpwstr/>
      </vt:variant>
      <vt:variant>
        <vt:i4>4128780</vt:i4>
      </vt:variant>
      <vt:variant>
        <vt:i4>0</vt:i4>
      </vt:variant>
      <vt:variant>
        <vt:i4>0</vt:i4>
      </vt:variant>
      <vt:variant>
        <vt:i4>5</vt:i4>
      </vt:variant>
      <vt:variant>
        <vt:lpwstr>mailto:basins.pangani@panganibasin.go.tz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Basin Hydrological Report</dc:title>
  <dc:subject/>
  <dc:creator>Valued Acer Customer</dc:creator>
  <cp:keywords/>
  <cp:lastModifiedBy>user</cp:lastModifiedBy>
  <cp:revision>3</cp:revision>
  <cp:lastPrinted>2013-03-27T13:19:00Z</cp:lastPrinted>
  <dcterms:created xsi:type="dcterms:W3CDTF">2026-07-06T13:08:00Z</dcterms:created>
  <dcterms:modified xsi:type="dcterms:W3CDTF">2026-07-06T13:08:00Z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eaf3f8b9-7444-426f-8096-fcbc68552f89</vt:lpwstr>
  </property>
</Properties>
</file>